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bazë të dispozitave të nenit 21 të Ligjit nr. 03/L- 087 për Ndërmarrjet Publike (“Gazeta zyrtare e Republikës së Kosovës”, nr. 31/2008), respektivisht Ligjit nr. 04/L-111 për ndryshimin dhe plotësimin e ligjit nr. 03/L-087 për Ndërmarrjet Publike (Gazeta zyrtare e Republikës së Kosovës” nr. 13/30 maj 2012), nenit 26 të Statutit, Bordi i Drejtorëve i 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NP “Termokos” SH.A,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 në Prishtinë, në mbledhjen e mbajtur më </w:t>
      </w:r>
      <w:r w:rsidR="00F26036">
        <w:rPr>
          <w:rFonts w:ascii="Arial" w:eastAsia="Times New Roman" w:hAnsi="Arial" w:cs="Arial"/>
          <w:color w:val="333333"/>
          <w:sz w:val="21"/>
          <w:szCs w:val="21"/>
        </w:rPr>
        <w:t xml:space="preserve">datë: </w:t>
      </w:r>
      <w:r w:rsidR="00BF7594">
        <w:rPr>
          <w:rFonts w:ascii="Arial" w:eastAsia="Times New Roman" w:hAnsi="Arial" w:cs="Arial"/>
          <w:b/>
          <w:color w:val="FF0000"/>
          <w:sz w:val="21"/>
          <w:szCs w:val="21"/>
        </w:rPr>
        <w:t>24</w:t>
      </w:r>
      <w:r w:rsidRPr="00C756B2">
        <w:rPr>
          <w:rFonts w:ascii="Arial" w:eastAsia="Times New Roman" w:hAnsi="Arial" w:cs="Arial"/>
          <w:b/>
          <w:color w:val="FF0000"/>
          <w:sz w:val="21"/>
          <w:szCs w:val="21"/>
        </w:rPr>
        <w:t>.0</w:t>
      </w:r>
      <w:r w:rsidR="00BF7594">
        <w:rPr>
          <w:rFonts w:ascii="Arial" w:eastAsia="Times New Roman" w:hAnsi="Arial" w:cs="Arial"/>
          <w:b/>
          <w:color w:val="FF0000"/>
          <w:sz w:val="21"/>
          <w:szCs w:val="21"/>
        </w:rPr>
        <w:t>1</w:t>
      </w:r>
      <w:r w:rsidRPr="00C756B2">
        <w:rPr>
          <w:rFonts w:ascii="Arial" w:eastAsia="Times New Roman" w:hAnsi="Arial" w:cs="Arial"/>
          <w:b/>
          <w:color w:val="FF0000"/>
          <w:sz w:val="21"/>
          <w:szCs w:val="21"/>
        </w:rPr>
        <w:t>.201</w:t>
      </w:r>
      <w:r w:rsidR="00BF7594">
        <w:rPr>
          <w:rFonts w:ascii="Arial" w:eastAsia="Times New Roman" w:hAnsi="Arial" w:cs="Arial"/>
          <w:b/>
          <w:color w:val="FF0000"/>
          <w:sz w:val="21"/>
          <w:szCs w:val="21"/>
        </w:rPr>
        <w:t>9</w:t>
      </w:r>
      <w:r w:rsidRPr="00C756B2">
        <w:rPr>
          <w:rFonts w:ascii="Arial" w:eastAsia="Times New Roman" w:hAnsi="Arial" w:cs="Arial"/>
          <w:b/>
          <w:color w:val="FF0000"/>
          <w:sz w:val="21"/>
          <w:szCs w:val="21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mori vendim që të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shpall: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 O N K U R S 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Kryeshef Ekzekutiv të NP “Termokos” SH.A, Prishtinë</w:t>
      </w:r>
    </w:p>
    <w:p w:rsidR="00C756B2" w:rsidRPr="00C756B2" w:rsidRDefault="00C756B2" w:rsidP="00C75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Të përgjithshme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Kandidati për këtë vend pune duhet të jetë person me integritet, i cili i plotëson kushtet e kualifikimit, kriteret e pavarësisë, duhet të ketë përvojë të nevojshme profesionale dhe shkollimin e kërkuar, dhe kushtet tjera të kërkuara me dispozitat e Ligjit për Ndërmarrjet Publike.</w:t>
      </w:r>
    </w:p>
    <w:p w:rsidR="00C756B2" w:rsidRPr="00C756B2" w:rsidRDefault="00C756B2" w:rsidP="00C756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Mandati i Kryeshefit Ekzekutiv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Kryeshefi Ekzekutiv emërohet nga Bordi i Drejtorëve për mandatin prej 3 (tri) vjetëve, me mundësi të vazhdimit edhe për një mandat.</w:t>
      </w:r>
    </w:p>
    <w:p w:rsidR="00C756B2" w:rsidRPr="00C756B2" w:rsidRDefault="00C756B2" w:rsidP="00C756B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Kompensimi i Kryeshefit Ekzekutiv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Kompensimi dhe përfitimet e Kryeshefit Ekzekutiv do të përcaktohen nga Bordi i Drejtorëve të NP “Termokos” SH. A, në përputhje me deklaratën për politiken e kompensimit të ndërmarrjes.</w:t>
      </w:r>
    </w:p>
    <w:p w:rsidR="00C756B2" w:rsidRPr="00C756B2" w:rsidRDefault="00C756B2" w:rsidP="00C756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Përshkrimi i punëve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Në bashkëpunim të ngushtë me Bordin e Drejtorëve, udhëheq zhvillimin strategjik të Ndërmarrjes;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Harton, udhëheq dhe mbikëqyrë implementimin e planit të biznesit të ndërmarrjes, planeve afatshkurtra dhe afatmesme të ndërmarrjes në akord me strategjinë e ndërmarrjes, të aprovuar nga Bordi i Drejtorëve;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Është përgjegjës për menaxhimin e përgjithshëm të ndërmarrjes duke siguruar qëndrueshmërinë afatgjate financiare të saj;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Siguron vendosjen e sistemeve të kontrollit të brendshëm, menaxhimit të informacionit duke i mundësuar ndërmarrjes të ekzekutoj aktivitetet e saj në mënyrë të ligjshme dhe etike;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Vepron si ndërlidhje në mes të Menaxhmentit dhe Bordit të Drejtorëve, komunikon në mënyrë efektive me palët e ndërlidhura, punëtorët e saj, Komunën e Prishtinës, Qeverinë e Republikës së Kosovës dhe Ministritë apo Agjencitë e saj, Institucione tjera të interesit, si dhe publikun; 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Organizon, mbikëqyrë dhe mbanë përgjegjësi për të gjitha çështjet e biznesit të ndërmarrjes të cilat nuk janë në kompetencë të Mbledhjes së Përgjithshme të Aksionarëve, Bordit të Drejtorëve, Komisionit të Auditimit apo Zyrtarit të Auditimit të Brendshëm;</w:t>
      </w:r>
    </w:p>
    <w:p w:rsidR="00C756B2" w:rsidRPr="00C756B2" w:rsidRDefault="00C756B2" w:rsidP="00C756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Kryen dhe punë të tjera të përcaktuara me ligjet e zbatueshme, Statutin dhe aktet tjera të brendshme të ndërmarrjes.</w:t>
      </w:r>
    </w:p>
    <w:p w:rsidR="00C756B2" w:rsidRPr="00C756B2" w:rsidRDefault="00C756B2" w:rsidP="00C756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Kualifikimet dhe përgatitja profesionale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lastRenderedPageBreak/>
        <w:t>Sipas Ligjit për ndërmarrjet publike, një kandidat për t’u zgjedhur Kryeshef Ekzekutiv në NP “Termokos” SH. A duhet t’i plotësojë këto kritere:</w:t>
      </w:r>
    </w:p>
    <w:p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Të ketë përgatitje superiore në fushat ekonomike, teknike, juridike apo të tjera të ndërlidhura me aktivitetet, në të cilat vepron ndërmarrja;</w:t>
      </w:r>
    </w:p>
    <w:p w:rsidR="002416BB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Të ketë së paku 5 vjet përvojë </w:t>
      </w:r>
      <w:r w:rsidR="002416BB">
        <w:rPr>
          <w:rFonts w:ascii="Arial" w:eastAsia="Times New Roman" w:hAnsi="Arial" w:cs="Arial"/>
          <w:color w:val="333333"/>
          <w:sz w:val="21"/>
          <w:szCs w:val="21"/>
        </w:rPr>
        <w:t xml:space="preserve">menaxhuese, </w:t>
      </w:r>
    </w:p>
    <w:p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Të ketë shkathtësi organizative, drejtuese dhe aftësi të shkëlqyeshme të komunikimit;</w:t>
      </w:r>
    </w:p>
    <w:p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dëshmuara në punë me grupe dhe organizim të ndërmarrjes apo të ngjashme;</w:t>
      </w:r>
    </w:p>
    <w:p w:rsidR="00C756B2" w:rsidRPr="00C756B2" w:rsidRDefault="00C756B2" w:rsidP="00C756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Shkathtësi të mira në punën me kompjuter;</w:t>
      </w:r>
    </w:p>
    <w:p w:rsidR="00C756B2" w:rsidRPr="00C756B2" w:rsidRDefault="00C756B2" w:rsidP="00C756B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b/>
          <w:bCs/>
          <w:color w:val="333333"/>
          <w:sz w:val="21"/>
        </w:rPr>
        <w:t>Informatë për procedurën e konkurrimit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Kandidatët për Kryeshef Ekzekutiv, duhet t’i dorëzojnë dokumentet si më poshtë: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Aplikacionin;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CV-në;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Letër motivimin;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Dëshminë mbi kualifikimin profesional;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Dëshminë mbi përvojën e punës;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Çertifikatën që nuk është nën hetime 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(jo më e vjetër se tre muaj) 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dhe</w:t>
      </w:r>
    </w:p>
    <w:p w:rsidR="00C756B2" w:rsidRPr="00C756B2" w:rsidRDefault="00C756B2" w:rsidP="00C75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Kopjen e letërnjoftimit.</w:t>
      </w:r>
    </w:p>
    <w:p w:rsidR="00C756B2" w:rsidRPr="00C756B2" w:rsidRDefault="00C756B2" w:rsidP="00BF75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Dokumentacioni i 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aplikantëve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të dorëzohet në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arkivin e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NP“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Termokos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>”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Sh.A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5D530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Rr.“28 Nëntori” </w:t>
      </w:r>
      <w:r w:rsidR="00F21B97">
        <w:rPr>
          <w:rFonts w:ascii="Arial" w:eastAsia="Times New Roman" w:hAnsi="Arial" w:cs="Arial"/>
          <w:color w:val="333333"/>
          <w:sz w:val="21"/>
          <w:szCs w:val="21"/>
        </w:rPr>
        <w:t>nr</w:t>
      </w:r>
      <w:r w:rsidR="00BF7594"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spellStart"/>
      <w:r w:rsidR="00F21B97">
        <w:rPr>
          <w:rFonts w:ascii="Arial" w:eastAsia="Times New Roman" w:hAnsi="Arial" w:cs="Arial"/>
          <w:color w:val="333333"/>
          <w:sz w:val="21"/>
          <w:szCs w:val="21"/>
        </w:rPr>
        <w:t>181</w:t>
      </w:r>
      <w:r w:rsidR="00BF7594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Prishtinë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>, çdo ditë pune prej orës 8:30 – 15:30, deri me datën</w:t>
      </w:r>
      <w:r w:rsidR="00F2760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D5308" w:rsidRPr="005D5308">
        <w:rPr>
          <w:rFonts w:ascii="Arial" w:eastAsia="Times New Roman" w:hAnsi="Arial" w:cs="Arial"/>
          <w:b/>
          <w:color w:val="333333"/>
          <w:sz w:val="21"/>
          <w:szCs w:val="21"/>
        </w:rPr>
        <w:t>1</w:t>
      </w:r>
      <w:r w:rsidR="0074433D" w:rsidRPr="005D5308">
        <w:rPr>
          <w:rFonts w:ascii="Arial" w:eastAsia="Times New Roman" w:hAnsi="Arial" w:cs="Arial"/>
          <w:b/>
          <w:bCs/>
          <w:color w:val="333333"/>
          <w:sz w:val="21"/>
        </w:rPr>
        <w:t>0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/0</w:t>
      </w:r>
      <w:r w:rsidR="0074433D">
        <w:rPr>
          <w:rFonts w:ascii="Arial" w:eastAsia="Times New Roman" w:hAnsi="Arial" w:cs="Arial"/>
          <w:b/>
          <w:bCs/>
          <w:color w:val="333333"/>
          <w:sz w:val="21"/>
        </w:rPr>
        <w:t>3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/201</w:t>
      </w:r>
      <w:r w:rsidR="0074433D">
        <w:rPr>
          <w:rFonts w:ascii="Arial" w:eastAsia="Times New Roman" w:hAnsi="Arial" w:cs="Arial"/>
          <w:b/>
          <w:bCs/>
          <w:color w:val="333333"/>
          <w:sz w:val="21"/>
        </w:rPr>
        <w:t>9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,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 të adresuara për: “Bordin e Drejtorëve” të “Termokos” Sh.A. Aplikacioni mund të shkarkohet nga 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webfaqja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e “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Termokosit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>”   </w:t>
      </w:r>
      <w:r w:rsidR="0063646B">
        <w:rPr>
          <w:rFonts w:ascii="Arial" w:eastAsia="Times New Roman" w:hAnsi="Arial" w:cs="Arial"/>
          <w:color w:val="333333"/>
          <w:sz w:val="21"/>
          <w:szCs w:val="21"/>
        </w:rPr>
        <w:t xml:space="preserve">ose 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mund të merret në 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zyr</w:t>
      </w:r>
      <w:r w:rsidR="00622EED">
        <w:rPr>
          <w:rFonts w:ascii="Arial" w:eastAsia="Times New Roman" w:hAnsi="Arial" w:cs="Arial"/>
          <w:color w:val="333333"/>
          <w:sz w:val="21"/>
          <w:szCs w:val="21"/>
        </w:rPr>
        <w:t>e</w:t>
      </w:r>
      <w:r w:rsidRPr="00C756B2">
        <w:rPr>
          <w:rFonts w:ascii="Arial" w:eastAsia="Times New Roman" w:hAnsi="Arial" w:cs="Arial"/>
          <w:color w:val="333333"/>
          <w:sz w:val="21"/>
          <w:szCs w:val="21"/>
        </w:rPr>
        <w:t>t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 xml:space="preserve"> e “</w:t>
      </w:r>
      <w:proofErr w:type="spellStart"/>
      <w:r w:rsidRPr="00C756B2">
        <w:rPr>
          <w:rFonts w:ascii="Arial" w:eastAsia="Times New Roman" w:hAnsi="Arial" w:cs="Arial"/>
          <w:color w:val="333333"/>
          <w:sz w:val="21"/>
          <w:szCs w:val="21"/>
        </w:rPr>
        <w:t>Termokosit</w:t>
      </w:r>
      <w:proofErr w:type="spellEnd"/>
      <w:r w:rsidRPr="00C756B2">
        <w:rPr>
          <w:rFonts w:ascii="Arial" w:eastAsia="Times New Roman" w:hAnsi="Arial" w:cs="Arial"/>
          <w:color w:val="333333"/>
          <w:sz w:val="21"/>
          <w:szCs w:val="21"/>
        </w:rPr>
        <w:t>”.</w:t>
      </w:r>
    </w:p>
    <w:p w:rsidR="00C756B2" w:rsidRPr="00C756B2" w:rsidRDefault="00C756B2" w:rsidP="00C756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756B2">
        <w:rPr>
          <w:rFonts w:ascii="Arial" w:eastAsia="Times New Roman" w:hAnsi="Arial" w:cs="Arial"/>
          <w:color w:val="333333"/>
          <w:sz w:val="21"/>
          <w:szCs w:val="21"/>
        </w:rPr>
        <w:t>Informatat shtesë mund të sigurohen përmes numrit të telefonit: </w:t>
      </w:r>
      <w:r w:rsidRPr="00C756B2">
        <w:rPr>
          <w:rFonts w:ascii="Arial" w:eastAsia="Times New Roman" w:hAnsi="Arial" w:cs="Arial"/>
          <w:b/>
          <w:bCs/>
          <w:color w:val="333333"/>
          <w:sz w:val="21"/>
        </w:rPr>
        <w:t>038/ 541-780.</w:t>
      </w:r>
    </w:p>
    <w:p w:rsidR="005D1544" w:rsidRDefault="005D1544"/>
    <w:sectPr w:rsidR="005D1544" w:rsidSect="00F5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59"/>
    <w:multiLevelType w:val="multilevel"/>
    <w:tmpl w:val="3B4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68C8"/>
    <w:multiLevelType w:val="multilevel"/>
    <w:tmpl w:val="31AAA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94B2D"/>
    <w:multiLevelType w:val="multilevel"/>
    <w:tmpl w:val="9B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B0718F"/>
    <w:multiLevelType w:val="multilevel"/>
    <w:tmpl w:val="91F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2369E7"/>
    <w:multiLevelType w:val="multilevel"/>
    <w:tmpl w:val="0EF8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15601"/>
    <w:multiLevelType w:val="multilevel"/>
    <w:tmpl w:val="4B185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4430F"/>
    <w:multiLevelType w:val="multilevel"/>
    <w:tmpl w:val="9A52E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51A4"/>
    <w:multiLevelType w:val="multilevel"/>
    <w:tmpl w:val="93A0F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945F4"/>
    <w:multiLevelType w:val="multilevel"/>
    <w:tmpl w:val="D89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56B2"/>
    <w:rsid w:val="001D01FE"/>
    <w:rsid w:val="002416BB"/>
    <w:rsid w:val="005B26F1"/>
    <w:rsid w:val="005D1544"/>
    <w:rsid w:val="005D5308"/>
    <w:rsid w:val="00622EED"/>
    <w:rsid w:val="0063646B"/>
    <w:rsid w:val="0074433D"/>
    <w:rsid w:val="00BF7594"/>
    <w:rsid w:val="00C756B2"/>
    <w:rsid w:val="00D4284A"/>
    <w:rsid w:val="00D77AE2"/>
    <w:rsid w:val="00F21B97"/>
    <w:rsid w:val="00F26036"/>
    <w:rsid w:val="00F27604"/>
    <w:rsid w:val="00F56676"/>
    <w:rsid w:val="00F8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7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Canolli</dc:creator>
  <cp:lastModifiedBy>Pc</cp:lastModifiedBy>
  <cp:revision>11</cp:revision>
  <dcterms:created xsi:type="dcterms:W3CDTF">2019-02-07T09:39:00Z</dcterms:created>
  <dcterms:modified xsi:type="dcterms:W3CDTF">2019-02-07T13:25:00Z</dcterms:modified>
</cp:coreProperties>
</file>