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header35.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E4FEE" w14:textId="77777777" w:rsidR="00902163" w:rsidRPr="00B05212" w:rsidRDefault="00902163">
      <w:pPr>
        <w:pStyle w:val="Bodytext20"/>
        <w:shd w:val="clear" w:color="auto" w:fill="auto"/>
        <w:spacing w:after="1450" w:line="460" w:lineRule="exact"/>
        <w:ind w:left="80"/>
        <w:rPr>
          <w:rFonts w:asciiTheme="majorHAnsi" w:hAnsiTheme="majorHAnsi" w:cstheme="majorHAnsi"/>
        </w:rPr>
      </w:pPr>
    </w:p>
    <w:p w14:paraId="4F6E42EE" w14:textId="77777777" w:rsidR="00902163" w:rsidRPr="00B05212" w:rsidRDefault="00902163">
      <w:pPr>
        <w:pStyle w:val="Bodytext20"/>
        <w:shd w:val="clear" w:color="auto" w:fill="auto"/>
        <w:spacing w:after="1450" w:line="460" w:lineRule="exact"/>
        <w:ind w:left="80"/>
        <w:rPr>
          <w:rFonts w:asciiTheme="majorHAnsi" w:hAnsiTheme="majorHAnsi" w:cstheme="majorHAnsi"/>
        </w:rPr>
      </w:pPr>
    </w:p>
    <w:p w14:paraId="5D9DF5C3" w14:textId="1D3D302F" w:rsidR="009A3EB9" w:rsidRPr="00B05212" w:rsidRDefault="00000000">
      <w:pPr>
        <w:pStyle w:val="Bodytext20"/>
        <w:shd w:val="clear" w:color="auto" w:fill="auto"/>
        <w:spacing w:after="1450" w:line="460" w:lineRule="exact"/>
        <w:ind w:left="80"/>
        <w:rPr>
          <w:rFonts w:asciiTheme="majorHAnsi" w:hAnsiTheme="majorHAnsi" w:cstheme="majorHAnsi"/>
        </w:rPr>
      </w:pPr>
      <w:r w:rsidRPr="00B05212">
        <w:rPr>
          <w:rFonts w:asciiTheme="majorHAnsi" w:hAnsiTheme="majorHAnsi" w:cstheme="majorHAnsi"/>
        </w:rPr>
        <w:t>Plani i Angazhimit të Palëve të Interesit</w:t>
      </w:r>
    </w:p>
    <w:p w14:paraId="0FEA1E2C" w14:textId="77777777" w:rsidR="009A3EB9" w:rsidRPr="00B05212" w:rsidRDefault="00000000">
      <w:pPr>
        <w:pStyle w:val="Bodytext20"/>
        <w:shd w:val="clear" w:color="auto" w:fill="auto"/>
        <w:spacing w:after="171" w:line="460" w:lineRule="exact"/>
        <w:ind w:left="80"/>
        <w:rPr>
          <w:rFonts w:asciiTheme="majorHAnsi" w:hAnsiTheme="majorHAnsi" w:cstheme="majorHAnsi"/>
        </w:rPr>
      </w:pPr>
      <w:r w:rsidRPr="00B05212">
        <w:rPr>
          <w:rFonts w:asciiTheme="majorHAnsi" w:hAnsiTheme="majorHAnsi" w:cstheme="majorHAnsi"/>
        </w:rPr>
        <w:t>Solar4Kosovo II /</w:t>
      </w:r>
    </w:p>
    <w:p w14:paraId="239439C7" w14:textId="77777777" w:rsidR="009A3EB9" w:rsidRPr="00B05212" w:rsidRDefault="00000000">
      <w:pPr>
        <w:pStyle w:val="Bodytext20"/>
        <w:shd w:val="clear" w:color="auto" w:fill="auto"/>
        <w:spacing w:after="1478" w:line="460" w:lineRule="exact"/>
        <w:ind w:left="80"/>
        <w:rPr>
          <w:rFonts w:asciiTheme="majorHAnsi" w:hAnsiTheme="majorHAnsi" w:cstheme="majorHAnsi"/>
        </w:rPr>
      </w:pPr>
      <w:r w:rsidRPr="00B05212">
        <w:rPr>
          <w:rFonts w:asciiTheme="majorHAnsi" w:hAnsiTheme="majorHAnsi" w:cstheme="majorHAnsi"/>
        </w:rPr>
        <w:t>Ngrohtorja Solare e Qytetit Kosovë</w:t>
      </w:r>
    </w:p>
    <w:p w14:paraId="08795F30" w14:textId="5D687227" w:rsidR="009A3EB9" w:rsidRPr="00B05212" w:rsidRDefault="00000000">
      <w:pPr>
        <w:pStyle w:val="BodyText18"/>
        <w:shd w:val="clear" w:color="auto" w:fill="auto"/>
        <w:spacing w:before="0" w:after="839" w:line="210" w:lineRule="exact"/>
        <w:ind w:left="80" w:firstLine="0"/>
        <w:rPr>
          <w:rFonts w:asciiTheme="majorHAnsi" w:hAnsiTheme="majorHAnsi" w:cstheme="majorHAnsi"/>
        </w:rPr>
      </w:pPr>
      <w:r w:rsidRPr="00B05212">
        <w:rPr>
          <w:rFonts w:asciiTheme="majorHAnsi" w:hAnsiTheme="majorHAnsi" w:cstheme="majorHAnsi"/>
        </w:rPr>
        <w:t>Versioni 8 - 11 tetor 2022</w:t>
      </w:r>
    </w:p>
    <w:p w14:paraId="090F296A" w14:textId="2D734E86" w:rsidR="009A3EB9" w:rsidRPr="00B05212" w:rsidRDefault="00000000">
      <w:pPr>
        <w:pStyle w:val="BodyText18"/>
        <w:shd w:val="clear" w:color="auto" w:fill="auto"/>
        <w:spacing w:before="0" w:after="215" w:line="210" w:lineRule="exact"/>
        <w:ind w:left="80" w:firstLine="0"/>
        <w:rPr>
          <w:rFonts w:asciiTheme="majorHAnsi" w:hAnsiTheme="majorHAnsi" w:cstheme="majorHAnsi"/>
        </w:rPr>
      </w:pPr>
      <w:r w:rsidRPr="00B05212">
        <w:rPr>
          <w:rFonts w:asciiTheme="majorHAnsi" w:hAnsiTheme="majorHAnsi" w:cstheme="majorHAnsi"/>
        </w:rPr>
        <w:t>Lëshuar nga:</w:t>
      </w:r>
    </w:p>
    <w:tbl>
      <w:tblPr>
        <w:tblStyle w:val="TableGrid"/>
        <w:tblW w:w="0" w:type="auto"/>
        <w:tblInd w:w="1080" w:type="dxa"/>
        <w:tblLook w:val="04A0" w:firstRow="1" w:lastRow="0" w:firstColumn="1" w:lastColumn="0" w:noHBand="0" w:noVBand="1"/>
      </w:tblPr>
      <w:tblGrid>
        <w:gridCol w:w="3434"/>
        <w:gridCol w:w="3434"/>
      </w:tblGrid>
      <w:tr w:rsidR="00902163" w:rsidRPr="00B05212" w14:paraId="44F22677" w14:textId="77777777" w:rsidTr="00902163">
        <w:tc>
          <w:tcPr>
            <w:tcW w:w="3434" w:type="dxa"/>
          </w:tcPr>
          <w:p w14:paraId="3428682D" w14:textId="6C81D120" w:rsidR="00902163" w:rsidRPr="00B05212" w:rsidRDefault="00902163">
            <w:pPr>
              <w:pStyle w:val="BodyText18"/>
              <w:shd w:val="clear" w:color="auto" w:fill="auto"/>
              <w:spacing w:before="0" w:after="215" w:line="210" w:lineRule="exact"/>
              <w:ind w:firstLine="0"/>
              <w:rPr>
                <w:rFonts w:asciiTheme="majorHAnsi" w:hAnsiTheme="majorHAnsi" w:cstheme="majorHAnsi"/>
                <w:b/>
                <w:bCs/>
                <w:noProof/>
                <w:sz w:val="28"/>
                <w:szCs w:val="28"/>
              </w:rPr>
            </w:pPr>
            <w:r w:rsidRPr="00B05212">
              <w:rPr>
                <w:rFonts w:asciiTheme="majorHAnsi" w:hAnsiTheme="majorHAnsi" w:cstheme="majorHAnsi"/>
                <w:b/>
                <w:bCs/>
                <w:noProof/>
                <w:sz w:val="28"/>
                <w:szCs w:val="28"/>
              </w:rPr>
              <w:t>ces</w:t>
            </w:r>
          </w:p>
          <w:p w14:paraId="5122E426" w14:textId="06B04A8B" w:rsidR="00902163" w:rsidRPr="00B05212" w:rsidRDefault="00902163">
            <w:pPr>
              <w:pStyle w:val="BodyText18"/>
              <w:shd w:val="clear" w:color="auto" w:fill="auto"/>
              <w:spacing w:before="0" w:after="215" w:line="210" w:lineRule="exact"/>
              <w:ind w:firstLine="0"/>
              <w:rPr>
                <w:rFonts w:asciiTheme="majorHAnsi" w:hAnsiTheme="majorHAnsi" w:cstheme="majorHAnsi"/>
                <w:noProof/>
              </w:rPr>
            </w:pPr>
            <w:r w:rsidRPr="00B05212">
              <w:rPr>
                <w:rFonts w:asciiTheme="majorHAnsi" w:hAnsiTheme="majorHAnsi" w:cstheme="majorHAnsi"/>
                <w:noProof/>
              </w:rPr>
              <w:t>CLEAN ENERGY SOLUTIONS</w:t>
            </w:r>
          </w:p>
        </w:tc>
        <w:tc>
          <w:tcPr>
            <w:tcW w:w="3434" w:type="dxa"/>
          </w:tcPr>
          <w:p w14:paraId="3C6C132A" w14:textId="77777777" w:rsidR="00902163" w:rsidRPr="00B05212" w:rsidRDefault="00902163" w:rsidP="00902163">
            <w:pPr>
              <w:pStyle w:val="BodyText18"/>
              <w:shd w:val="clear" w:color="auto" w:fill="auto"/>
              <w:spacing w:before="0" w:after="0" w:line="221" w:lineRule="exact"/>
              <w:ind w:firstLine="0"/>
              <w:jc w:val="both"/>
              <w:rPr>
                <w:rFonts w:asciiTheme="majorHAnsi" w:hAnsiTheme="majorHAnsi" w:cstheme="majorHAnsi"/>
                <w:noProof/>
              </w:rPr>
            </w:pPr>
            <w:r w:rsidRPr="00B05212">
              <w:rPr>
                <w:rStyle w:val="BodyText1"/>
                <w:rFonts w:asciiTheme="majorHAnsi" w:hAnsiTheme="majorHAnsi" w:cstheme="majorHAnsi"/>
                <w:noProof/>
              </w:rPr>
              <w:t>CES clean energy solutions GesmbH</w:t>
            </w:r>
          </w:p>
          <w:p w14:paraId="4297645D" w14:textId="782B142E" w:rsidR="00902163" w:rsidRPr="00B05212" w:rsidRDefault="00902163" w:rsidP="00902163">
            <w:pPr>
              <w:pStyle w:val="BodyText18"/>
              <w:shd w:val="clear" w:color="auto" w:fill="auto"/>
              <w:spacing w:before="0" w:after="215" w:line="210" w:lineRule="exact"/>
              <w:ind w:firstLine="0"/>
              <w:jc w:val="both"/>
              <w:rPr>
                <w:rFonts w:asciiTheme="majorHAnsi" w:hAnsiTheme="majorHAnsi" w:cstheme="majorHAnsi"/>
                <w:noProof/>
              </w:rPr>
            </w:pPr>
            <w:r w:rsidRPr="00B05212">
              <w:rPr>
                <w:rStyle w:val="Bodytext31"/>
                <w:rFonts w:asciiTheme="majorHAnsi" w:hAnsiTheme="majorHAnsi" w:cstheme="majorHAnsi"/>
                <w:noProof/>
              </w:rPr>
              <w:t xml:space="preserve">Schonbrunner Str. 297, 1120 Wien, Austria </w:t>
            </w:r>
            <w:hyperlink r:id="rId8" w:history="1">
              <w:r w:rsidRPr="00B05212">
                <w:rPr>
                  <w:rStyle w:val="Hyperlink"/>
                  <w:rFonts w:asciiTheme="majorHAnsi" w:hAnsiTheme="majorHAnsi" w:cstheme="majorHAnsi"/>
                  <w:noProof/>
                </w:rPr>
                <w:t>www.ic-ces.at</w:t>
              </w:r>
            </w:hyperlink>
          </w:p>
        </w:tc>
      </w:tr>
    </w:tbl>
    <w:p w14:paraId="3B983EE6" w14:textId="5FDBBC7B" w:rsidR="00902163" w:rsidRPr="00B05212" w:rsidRDefault="00902163">
      <w:pPr>
        <w:pStyle w:val="BodyText18"/>
        <w:shd w:val="clear" w:color="auto" w:fill="auto"/>
        <w:spacing w:before="0" w:after="215" w:line="210" w:lineRule="exact"/>
        <w:ind w:left="80" w:firstLine="0"/>
        <w:rPr>
          <w:rFonts w:asciiTheme="majorHAnsi" w:hAnsiTheme="majorHAnsi" w:cstheme="majorHAnsi"/>
        </w:rPr>
      </w:pPr>
    </w:p>
    <w:p w14:paraId="0BDAB26C" w14:textId="2BDDD31F" w:rsidR="00902163" w:rsidRPr="00B05212" w:rsidRDefault="00902163">
      <w:pPr>
        <w:rPr>
          <w:rFonts w:asciiTheme="majorHAnsi" w:eastAsia="Calibri" w:hAnsiTheme="majorHAnsi" w:cstheme="majorHAnsi"/>
          <w:sz w:val="21"/>
          <w:szCs w:val="21"/>
        </w:rPr>
      </w:pPr>
      <w:r w:rsidRPr="00B05212">
        <w:rPr>
          <w:rFonts w:asciiTheme="majorHAnsi" w:hAnsiTheme="majorHAnsi" w:cstheme="majorHAnsi"/>
        </w:rPr>
        <w:br w:type="page"/>
      </w:r>
    </w:p>
    <w:bookmarkStart w:id="0" w:name="bookmark1" w:displacedByCustomXml="next"/>
    <w:sdt>
      <w:sdtPr>
        <w:rPr>
          <w:rFonts w:eastAsia="Courier New" w:cstheme="majorHAnsi"/>
          <w:color w:val="000000"/>
          <w:sz w:val="24"/>
          <w:szCs w:val="24"/>
          <w:lang w:bidi="en-US"/>
        </w:rPr>
        <w:id w:val="807981286"/>
        <w:docPartObj>
          <w:docPartGallery w:val="Table of Contents"/>
          <w:docPartUnique/>
        </w:docPartObj>
      </w:sdtPr>
      <w:sdtEndPr>
        <w:rPr>
          <w:b/>
          <w:bCs/>
        </w:rPr>
      </w:sdtEndPr>
      <w:sdtContent>
        <w:p w14:paraId="009DE8E4" w14:textId="54182A26" w:rsidR="00500E8A" w:rsidRPr="00B05212" w:rsidRDefault="00500E8A">
          <w:pPr>
            <w:pStyle w:val="TOCHeading"/>
            <w:rPr>
              <w:rFonts w:cstheme="majorHAnsi"/>
            </w:rPr>
          </w:pPr>
          <w:r w:rsidRPr="00B05212">
            <w:rPr>
              <w:rFonts w:cstheme="majorHAnsi"/>
            </w:rPr>
            <w:t>Përmbajtja</w:t>
          </w:r>
        </w:p>
        <w:p w14:paraId="443D1666" w14:textId="4917C581" w:rsidR="005154A8" w:rsidRPr="00B05212" w:rsidRDefault="00500E8A">
          <w:pPr>
            <w:pStyle w:val="TOC2"/>
            <w:tabs>
              <w:tab w:val="right" w:leader="dot" w:pos="9033"/>
            </w:tabs>
            <w:rPr>
              <w:rFonts w:asciiTheme="majorHAnsi" w:eastAsiaTheme="minorEastAsia" w:hAnsiTheme="majorHAnsi" w:cstheme="majorHAnsi"/>
              <w:color w:val="auto"/>
              <w:sz w:val="22"/>
              <w:szCs w:val="22"/>
              <w:lang w:bidi="ar-SA"/>
            </w:rPr>
          </w:pPr>
          <w:r w:rsidRPr="00B05212">
            <w:rPr>
              <w:rFonts w:asciiTheme="majorHAnsi" w:hAnsiTheme="majorHAnsi" w:cstheme="majorHAnsi"/>
            </w:rPr>
            <w:fldChar w:fldCharType="begin"/>
          </w:r>
          <w:r w:rsidRPr="00B05212">
            <w:rPr>
              <w:rFonts w:asciiTheme="majorHAnsi" w:hAnsiTheme="majorHAnsi" w:cstheme="majorHAnsi"/>
            </w:rPr>
            <w:instrText xml:space="preserve"> TOC \o "1-3" \h \z \u </w:instrText>
          </w:r>
          <w:r w:rsidRPr="00B05212">
            <w:rPr>
              <w:rFonts w:asciiTheme="majorHAnsi" w:hAnsiTheme="majorHAnsi" w:cstheme="majorHAnsi"/>
            </w:rPr>
            <w:fldChar w:fldCharType="separate"/>
          </w:r>
          <w:hyperlink w:anchor="_Toc120824452" w:history="1">
            <w:r w:rsidR="005154A8" w:rsidRPr="00B05212">
              <w:rPr>
                <w:rStyle w:val="Hyperlink"/>
                <w:rFonts w:asciiTheme="majorHAnsi" w:hAnsiTheme="majorHAnsi" w:cstheme="majorHAnsi"/>
              </w:rPr>
              <w:t>Lista e Tabelave</w:t>
            </w:r>
            <w:r w:rsidR="005154A8" w:rsidRPr="00B05212">
              <w:rPr>
                <w:rFonts w:asciiTheme="majorHAnsi" w:hAnsiTheme="majorHAnsi" w:cstheme="majorHAnsi"/>
                <w:webHidden/>
              </w:rPr>
              <w:tab/>
            </w:r>
            <w:r w:rsidR="005154A8" w:rsidRPr="00B05212">
              <w:rPr>
                <w:rFonts w:asciiTheme="majorHAnsi" w:hAnsiTheme="majorHAnsi" w:cstheme="majorHAnsi"/>
                <w:webHidden/>
              </w:rPr>
              <w:fldChar w:fldCharType="begin"/>
            </w:r>
            <w:r w:rsidR="005154A8" w:rsidRPr="00B05212">
              <w:rPr>
                <w:rFonts w:asciiTheme="majorHAnsi" w:hAnsiTheme="majorHAnsi" w:cstheme="majorHAnsi"/>
                <w:webHidden/>
              </w:rPr>
              <w:instrText xml:space="preserve"> PAGEREF _Toc120824452 \h </w:instrText>
            </w:r>
            <w:r w:rsidR="005154A8" w:rsidRPr="00B05212">
              <w:rPr>
                <w:rFonts w:asciiTheme="majorHAnsi" w:hAnsiTheme="majorHAnsi" w:cstheme="majorHAnsi"/>
                <w:webHidden/>
              </w:rPr>
            </w:r>
            <w:r w:rsidR="005154A8" w:rsidRPr="00B05212">
              <w:rPr>
                <w:rFonts w:asciiTheme="majorHAnsi" w:hAnsiTheme="majorHAnsi" w:cstheme="majorHAnsi"/>
                <w:webHidden/>
              </w:rPr>
              <w:fldChar w:fldCharType="separate"/>
            </w:r>
            <w:r w:rsidR="005154A8" w:rsidRPr="00B05212">
              <w:rPr>
                <w:rFonts w:asciiTheme="majorHAnsi" w:hAnsiTheme="majorHAnsi" w:cstheme="majorHAnsi"/>
                <w:webHidden/>
              </w:rPr>
              <w:t>3</w:t>
            </w:r>
            <w:r w:rsidR="005154A8" w:rsidRPr="00B05212">
              <w:rPr>
                <w:rFonts w:asciiTheme="majorHAnsi" w:hAnsiTheme="majorHAnsi" w:cstheme="majorHAnsi"/>
                <w:webHidden/>
              </w:rPr>
              <w:fldChar w:fldCharType="end"/>
            </w:r>
          </w:hyperlink>
        </w:p>
        <w:p w14:paraId="7691126E" w14:textId="058C7785" w:rsidR="005154A8" w:rsidRPr="00B05212" w:rsidRDefault="005154A8">
          <w:pPr>
            <w:pStyle w:val="TOC2"/>
            <w:tabs>
              <w:tab w:val="right" w:leader="dot" w:pos="9033"/>
            </w:tabs>
            <w:rPr>
              <w:rFonts w:asciiTheme="majorHAnsi" w:eastAsiaTheme="minorEastAsia" w:hAnsiTheme="majorHAnsi" w:cstheme="majorHAnsi"/>
              <w:color w:val="auto"/>
              <w:sz w:val="22"/>
              <w:szCs w:val="22"/>
              <w:lang w:bidi="ar-SA"/>
            </w:rPr>
          </w:pPr>
          <w:hyperlink w:anchor="_Toc120824453" w:history="1">
            <w:r w:rsidRPr="00B05212">
              <w:rPr>
                <w:rStyle w:val="Hyperlink"/>
                <w:rFonts w:asciiTheme="majorHAnsi" w:hAnsiTheme="majorHAnsi" w:cstheme="majorHAnsi"/>
              </w:rPr>
              <w:t>Lista e Figurave</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_Toc120824453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3</w:t>
            </w:r>
            <w:r w:rsidRPr="00B05212">
              <w:rPr>
                <w:rFonts w:asciiTheme="majorHAnsi" w:hAnsiTheme="majorHAnsi" w:cstheme="majorHAnsi"/>
                <w:webHidden/>
              </w:rPr>
              <w:fldChar w:fldCharType="end"/>
            </w:r>
          </w:hyperlink>
        </w:p>
        <w:p w14:paraId="367CFBD3" w14:textId="0FF335DC" w:rsidR="005154A8" w:rsidRPr="00B05212" w:rsidRDefault="005154A8">
          <w:pPr>
            <w:pStyle w:val="TOC2"/>
            <w:tabs>
              <w:tab w:val="right" w:leader="dot" w:pos="9033"/>
            </w:tabs>
            <w:rPr>
              <w:rFonts w:asciiTheme="majorHAnsi" w:eastAsiaTheme="minorEastAsia" w:hAnsiTheme="majorHAnsi" w:cstheme="majorHAnsi"/>
              <w:color w:val="auto"/>
              <w:sz w:val="22"/>
              <w:szCs w:val="22"/>
              <w:lang w:bidi="ar-SA"/>
            </w:rPr>
          </w:pPr>
          <w:hyperlink w:anchor="_Toc120824454" w:history="1">
            <w:r w:rsidRPr="00B05212">
              <w:rPr>
                <w:rStyle w:val="Hyperlink"/>
                <w:rFonts w:asciiTheme="majorHAnsi" w:eastAsia="Calibri" w:hAnsiTheme="majorHAnsi" w:cstheme="majorHAnsi"/>
              </w:rPr>
              <w:t>Akronime dhe shkurtesa</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_Toc120824454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4</w:t>
            </w:r>
            <w:r w:rsidRPr="00B05212">
              <w:rPr>
                <w:rFonts w:asciiTheme="majorHAnsi" w:hAnsiTheme="majorHAnsi" w:cstheme="majorHAnsi"/>
                <w:webHidden/>
              </w:rPr>
              <w:fldChar w:fldCharType="end"/>
            </w:r>
          </w:hyperlink>
        </w:p>
        <w:p w14:paraId="73D59CD9" w14:textId="28023252" w:rsidR="005154A8" w:rsidRPr="00B05212" w:rsidRDefault="005154A8">
          <w:pPr>
            <w:pStyle w:val="TOC2"/>
            <w:tabs>
              <w:tab w:val="right" w:leader="dot" w:pos="9033"/>
            </w:tabs>
            <w:rPr>
              <w:rFonts w:asciiTheme="majorHAnsi" w:eastAsiaTheme="minorEastAsia" w:hAnsiTheme="majorHAnsi" w:cstheme="majorHAnsi"/>
              <w:color w:val="auto"/>
              <w:sz w:val="22"/>
              <w:szCs w:val="22"/>
              <w:lang w:bidi="ar-SA"/>
            </w:rPr>
          </w:pPr>
          <w:hyperlink w:anchor="_Toc120824455" w:history="1">
            <w:r w:rsidRPr="00B05212">
              <w:rPr>
                <w:rStyle w:val="Hyperlink"/>
                <w:rFonts w:asciiTheme="majorHAnsi" w:eastAsia="Calibri" w:hAnsiTheme="majorHAnsi" w:cstheme="majorHAnsi"/>
              </w:rPr>
              <w:t>Fjalorth dhe përkufizime</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_Toc120824455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4</w:t>
            </w:r>
            <w:r w:rsidRPr="00B05212">
              <w:rPr>
                <w:rFonts w:asciiTheme="majorHAnsi" w:hAnsiTheme="majorHAnsi" w:cstheme="majorHAnsi"/>
                <w:webHidden/>
              </w:rPr>
              <w:fldChar w:fldCharType="end"/>
            </w:r>
          </w:hyperlink>
        </w:p>
        <w:p w14:paraId="64EF30CF" w14:textId="01E3542E" w:rsidR="005154A8" w:rsidRPr="00B05212" w:rsidRDefault="005154A8">
          <w:pPr>
            <w:pStyle w:val="TOC1"/>
            <w:tabs>
              <w:tab w:val="left" w:pos="480"/>
              <w:tab w:val="right" w:leader="dot" w:pos="9033"/>
            </w:tabs>
            <w:rPr>
              <w:rFonts w:asciiTheme="majorHAnsi" w:eastAsiaTheme="minorEastAsia" w:hAnsiTheme="majorHAnsi" w:cstheme="majorHAnsi"/>
              <w:color w:val="auto"/>
              <w:sz w:val="22"/>
              <w:szCs w:val="22"/>
              <w:lang w:bidi="ar-SA"/>
            </w:rPr>
          </w:pPr>
          <w:hyperlink w:anchor="_Toc120824456" w:history="1">
            <w:r w:rsidRPr="00B05212">
              <w:rPr>
                <w:rStyle w:val="Hyperlink"/>
                <w:rFonts w:asciiTheme="majorHAnsi" w:eastAsia="Calibri" w:hAnsiTheme="majorHAnsi" w:cstheme="majorHAnsi"/>
              </w:rPr>
              <w:t>1</w:t>
            </w:r>
            <w:r w:rsidRPr="00B05212">
              <w:rPr>
                <w:rFonts w:asciiTheme="majorHAnsi" w:eastAsiaTheme="minorEastAsia" w:hAnsiTheme="majorHAnsi" w:cstheme="majorHAnsi"/>
                <w:color w:val="auto"/>
                <w:sz w:val="22"/>
                <w:szCs w:val="22"/>
                <w:lang w:bidi="ar-SA"/>
              </w:rPr>
              <w:tab/>
            </w:r>
            <w:r w:rsidRPr="00B05212">
              <w:rPr>
                <w:rStyle w:val="Hyperlink"/>
                <w:rFonts w:asciiTheme="majorHAnsi" w:eastAsia="Calibri" w:hAnsiTheme="majorHAnsi" w:cstheme="majorHAnsi"/>
              </w:rPr>
              <w:t>Objektivat dhe fushëveprimi i Planit për Angazhim të Palëve të Interesit</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_Toc120824456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7</w:t>
            </w:r>
            <w:r w:rsidRPr="00B05212">
              <w:rPr>
                <w:rFonts w:asciiTheme="majorHAnsi" w:hAnsiTheme="majorHAnsi" w:cstheme="majorHAnsi"/>
                <w:webHidden/>
              </w:rPr>
              <w:fldChar w:fldCharType="end"/>
            </w:r>
          </w:hyperlink>
        </w:p>
        <w:p w14:paraId="47305854" w14:textId="64059D3B" w:rsidR="005154A8" w:rsidRPr="00B05212" w:rsidRDefault="005154A8">
          <w:pPr>
            <w:pStyle w:val="TOC1"/>
            <w:tabs>
              <w:tab w:val="left" w:pos="480"/>
              <w:tab w:val="right" w:leader="dot" w:pos="9033"/>
            </w:tabs>
            <w:rPr>
              <w:rFonts w:asciiTheme="majorHAnsi" w:eastAsiaTheme="minorEastAsia" w:hAnsiTheme="majorHAnsi" w:cstheme="majorHAnsi"/>
              <w:color w:val="auto"/>
              <w:sz w:val="22"/>
              <w:szCs w:val="22"/>
              <w:lang w:bidi="ar-SA"/>
            </w:rPr>
          </w:pPr>
          <w:hyperlink w:anchor="_Toc120824457" w:history="1">
            <w:r w:rsidRPr="00B05212">
              <w:rPr>
                <w:rStyle w:val="Hyperlink"/>
                <w:rFonts w:asciiTheme="majorHAnsi" w:eastAsia="Calibri" w:hAnsiTheme="majorHAnsi" w:cstheme="majorHAnsi"/>
              </w:rPr>
              <w:t>2</w:t>
            </w:r>
            <w:r w:rsidRPr="00B05212">
              <w:rPr>
                <w:rFonts w:asciiTheme="majorHAnsi" w:eastAsiaTheme="minorEastAsia" w:hAnsiTheme="majorHAnsi" w:cstheme="majorHAnsi"/>
                <w:color w:val="auto"/>
                <w:sz w:val="22"/>
                <w:szCs w:val="22"/>
                <w:lang w:bidi="ar-SA"/>
              </w:rPr>
              <w:tab/>
            </w:r>
            <w:r w:rsidRPr="00B05212">
              <w:rPr>
                <w:rStyle w:val="Hyperlink"/>
                <w:rFonts w:asciiTheme="majorHAnsi" w:eastAsia="Calibri" w:hAnsiTheme="majorHAnsi" w:cstheme="majorHAnsi"/>
              </w:rPr>
              <w:t>Projekti</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_Toc120824457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8</w:t>
            </w:r>
            <w:r w:rsidRPr="00B05212">
              <w:rPr>
                <w:rFonts w:asciiTheme="majorHAnsi" w:hAnsiTheme="majorHAnsi" w:cstheme="majorHAnsi"/>
                <w:webHidden/>
              </w:rPr>
              <w:fldChar w:fldCharType="end"/>
            </w:r>
          </w:hyperlink>
        </w:p>
        <w:p w14:paraId="24B97445" w14:textId="476F9C66" w:rsidR="005154A8" w:rsidRPr="00B05212" w:rsidRDefault="005154A8">
          <w:pPr>
            <w:pStyle w:val="TOC3"/>
            <w:tabs>
              <w:tab w:val="left" w:pos="1320"/>
              <w:tab w:val="right" w:leader="dot" w:pos="9033"/>
            </w:tabs>
            <w:rPr>
              <w:rFonts w:asciiTheme="majorHAnsi" w:eastAsiaTheme="minorEastAsia" w:hAnsiTheme="majorHAnsi" w:cstheme="majorHAnsi"/>
              <w:color w:val="auto"/>
              <w:sz w:val="22"/>
              <w:szCs w:val="22"/>
              <w:lang w:bidi="ar-SA"/>
            </w:rPr>
          </w:pPr>
          <w:hyperlink w:anchor="_Toc120824458" w:history="1">
            <w:r w:rsidRPr="00B05212">
              <w:rPr>
                <w:rStyle w:val="Hyperlink"/>
                <w:rFonts w:asciiTheme="majorHAnsi" w:eastAsia="Calibri" w:hAnsiTheme="majorHAnsi" w:cstheme="majorHAnsi"/>
              </w:rPr>
              <w:t>2.1.</w:t>
            </w:r>
            <w:r w:rsidRPr="00B05212">
              <w:rPr>
                <w:rFonts w:asciiTheme="majorHAnsi" w:eastAsiaTheme="minorEastAsia" w:hAnsiTheme="majorHAnsi" w:cstheme="majorHAnsi"/>
                <w:color w:val="auto"/>
                <w:sz w:val="22"/>
                <w:szCs w:val="22"/>
                <w:lang w:bidi="ar-SA"/>
              </w:rPr>
              <w:tab/>
            </w:r>
            <w:r w:rsidRPr="00B05212">
              <w:rPr>
                <w:rStyle w:val="Hyperlink"/>
                <w:rFonts w:asciiTheme="majorHAnsi" w:eastAsia="Calibri" w:hAnsiTheme="majorHAnsi" w:cstheme="majorHAnsi"/>
              </w:rPr>
              <w:t>Pasqyrë e shkurtër e Projektit</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_Toc120824458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8</w:t>
            </w:r>
            <w:r w:rsidRPr="00B05212">
              <w:rPr>
                <w:rFonts w:asciiTheme="majorHAnsi" w:hAnsiTheme="majorHAnsi" w:cstheme="majorHAnsi"/>
                <w:webHidden/>
              </w:rPr>
              <w:fldChar w:fldCharType="end"/>
            </w:r>
          </w:hyperlink>
        </w:p>
        <w:p w14:paraId="79AE482A" w14:textId="30C0FF57" w:rsidR="005154A8" w:rsidRPr="00B05212" w:rsidRDefault="005154A8">
          <w:pPr>
            <w:pStyle w:val="TOC3"/>
            <w:tabs>
              <w:tab w:val="left" w:pos="1320"/>
              <w:tab w:val="right" w:leader="dot" w:pos="9033"/>
            </w:tabs>
            <w:rPr>
              <w:rFonts w:asciiTheme="majorHAnsi" w:eastAsiaTheme="minorEastAsia" w:hAnsiTheme="majorHAnsi" w:cstheme="majorHAnsi"/>
              <w:color w:val="auto"/>
              <w:sz w:val="22"/>
              <w:szCs w:val="22"/>
              <w:lang w:bidi="ar-SA"/>
            </w:rPr>
          </w:pPr>
          <w:hyperlink w:anchor="_Toc120824459" w:history="1">
            <w:r w:rsidRPr="00B05212">
              <w:rPr>
                <w:rStyle w:val="Hyperlink"/>
                <w:rFonts w:asciiTheme="majorHAnsi" w:eastAsia="Calibri" w:hAnsiTheme="majorHAnsi" w:cstheme="majorHAnsi"/>
              </w:rPr>
              <w:t>2.2.</w:t>
            </w:r>
            <w:r w:rsidRPr="00B05212">
              <w:rPr>
                <w:rFonts w:asciiTheme="majorHAnsi" w:eastAsiaTheme="minorEastAsia" w:hAnsiTheme="majorHAnsi" w:cstheme="majorHAnsi"/>
                <w:color w:val="auto"/>
                <w:sz w:val="22"/>
                <w:szCs w:val="22"/>
                <w:lang w:bidi="ar-SA"/>
              </w:rPr>
              <w:tab/>
            </w:r>
            <w:r w:rsidRPr="00B05212">
              <w:rPr>
                <w:rStyle w:val="Hyperlink"/>
                <w:rFonts w:asciiTheme="majorHAnsi" w:eastAsia="Calibri" w:hAnsiTheme="majorHAnsi" w:cstheme="majorHAnsi"/>
              </w:rPr>
              <w:t>Koha</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_Toc120824459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8</w:t>
            </w:r>
            <w:r w:rsidRPr="00B05212">
              <w:rPr>
                <w:rFonts w:asciiTheme="majorHAnsi" w:hAnsiTheme="majorHAnsi" w:cstheme="majorHAnsi"/>
                <w:webHidden/>
              </w:rPr>
              <w:fldChar w:fldCharType="end"/>
            </w:r>
          </w:hyperlink>
        </w:p>
        <w:p w14:paraId="2E136FF1" w14:textId="4BA147AE" w:rsidR="005154A8" w:rsidRPr="00B05212" w:rsidRDefault="005154A8">
          <w:pPr>
            <w:pStyle w:val="TOC3"/>
            <w:tabs>
              <w:tab w:val="left" w:pos="1320"/>
              <w:tab w:val="right" w:leader="dot" w:pos="9033"/>
            </w:tabs>
            <w:rPr>
              <w:rFonts w:asciiTheme="majorHAnsi" w:eastAsiaTheme="minorEastAsia" w:hAnsiTheme="majorHAnsi" w:cstheme="majorHAnsi"/>
              <w:color w:val="auto"/>
              <w:sz w:val="22"/>
              <w:szCs w:val="22"/>
              <w:lang w:bidi="ar-SA"/>
            </w:rPr>
          </w:pPr>
          <w:hyperlink w:anchor="_Toc120824460" w:history="1">
            <w:r w:rsidRPr="00B05212">
              <w:rPr>
                <w:rStyle w:val="Hyperlink"/>
                <w:rFonts w:asciiTheme="majorHAnsi" w:eastAsia="Calibri" w:hAnsiTheme="majorHAnsi" w:cstheme="majorHAnsi"/>
              </w:rPr>
              <w:t>2.3.</w:t>
            </w:r>
            <w:r w:rsidRPr="00B05212">
              <w:rPr>
                <w:rFonts w:asciiTheme="majorHAnsi" w:eastAsiaTheme="minorEastAsia" w:hAnsiTheme="majorHAnsi" w:cstheme="majorHAnsi"/>
                <w:color w:val="auto"/>
                <w:sz w:val="22"/>
                <w:szCs w:val="22"/>
                <w:lang w:bidi="ar-SA"/>
              </w:rPr>
              <w:tab/>
            </w:r>
            <w:r w:rsidRPr="00B05212">
              <w:rPr>
                <w:rStyle w:val="Hyperlink"/>
                <w:rFonts w:asciiTheme="majorHAnsi" w:eastAsia="Calibri" w:hAnsiTheme="majorHAnsi" w:cstheme="majorHAnsi"/>
              </w:rPr>
              <w:t>Relevanca e projektit për kornizën kombëtare të politikës së energjisë</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_Toc120824460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8</w:t>
            </w:r>
            <w:r w:rsidRPr="00B05212">
              <w:rPr>
                <w:rFonts w:asciiTheme="majorHAnsi" w:hAnsiTheme="majorHAnsi" w:cstheme="majorHAnsi"/>
                <w:webHidden/>
              </w:rPr>
              <w:fldChar w:fldCharType="end"/>
            </w:r>
          </w:hyperlink>
        </w:p>
        <w:p w14:paraId="3ABA2D9E" w14:textId="25B5610B" w:rsidR="005154A8" w:rsidRPr="00B05212" w:rsidRDefault="005154A8">
          <w:pPr>
            <w:pStyle w:val="TOC3"/>
            <w:tabs>
              <w:tab w:val="left" w:pos="1320"/>
              <w:tab w:val="right" w:leader="dot" w:pos="9033"/>
            </w:tabs>
            <w:rPr>
              <w:rFonts w:asciiTheme="majorHAnsi" w:eastAsiaTheme="minorEastAsia" w:hAnsiTheme="majorHAnsi" w:cstheme="majorHAnsi"/>
              <w:color w:val="auto"/>
              <w:sz w:val="22"/>
              <w:szCs w:val="22"/>
              <w:lang w:bidi="ar-SA"/>
            </w:rPr>
          </w:pPr>
          <w:hyperlink w:anchor="_Toc120824461" w:history="1">
            <w:r w:rsidRPr="00B05212">
              <w:rPr>
                <w:rStyle w:val="Hyperlink"/>
                <w:rFonts w:asciiTheme="majorHAnsi" w:eastAsia="Calibri" w:hAnsiTheme="majorHAnsi" w:cstheme="majorHAnsi"/>
              </w:rPr>
              <w:t>2.4.</w:t>
            </w:r>
            <w:r w:rsidRPr="00B05212">
              <w:rPr>
                <w:rFonts w:asciiTheme="majorHAnsi" w:eastAsiaTheme="minorEastAsia" w:hAnsiTheme="majorHAnsi" w:cstheme="majorHAnsi"/>
                <w:color w:val="auto"/>
                <w:sz w:val="22"/>
                <w:szCs w:val="22"/>
                <w:lang w:bidi="ar-SA"/>
              </w:rPr>
              <w:tab/>
            </w:r>
            <w:r w:rsidRPr="00B05212">
              <w:rPr>
                <w:rStyle w:val="Hyperlink"/>
                <w:rFonts w:asciiTheme="majorHAnsi" w:eastAsia="Calibri" w:hAnsiTheme="majorHAnsi" w:cstheme="majorHAnsi"/>
              </w:rPr>
              <w:t>Elementet teknike</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_Toc120824461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9</w:t>
            </w:r>
            <w:r w:rsidRPr="00B05212">
              <w:rPr>
                <w:rFonts w:asciiTheme="majorHAnsi" w:hAnsiTheme="majorHAnsi" w:cstheme="majorHAnsi"/>
                <w:webHidden/>
              </w:rPr>
              <w:fldChar w:fldCharType="end"/>
            </w:r>
          </w:hyperlink>
        </w:p>
        <w:p w14:paraId="1374E1AA" w14:textId="153ABE9E" w:rsidR="005154A8" w:rsidRPr="00B05212" w:rsidRDefault="005154A8">
          <w:pPr>
            <w:pStyle w:val="TOC3"/>
            <w:tabs>
              <w:tab w:val="left" w:pos="1320"/>
              <w:tab w:val="right" w:leader="dot" w:pos="9033"/>
            </w:tabs>
            <w:rPr>
              <w:rFonts w:asciiTheme="majorHAnsi" w:eastAsiaTheme="minorEastAsia" w:hAnsiTheme="majorHAnsi" w:cstheme="majorHAnsi"/>
              <w:color w:val="auto"/>
              <w:sz w:val="22"/>
              <w:szCs w:val="22"/>
              <w:lang w:bidi="ar-SA"/>
            </w:rPr>
          </w:pPr>
          <w:hyperlink w:anchor="_Toc120824462" w:history="1">
            <w:r w:rsidRPr="00B05212">
              <w:rPr>
                <w:rStyle w:val="Hyperlink"/>
                <w:rFonts w:asciiTheme="majorHAnsi" w:eastAsia="Calibri" w:hAnsiTheme="majorHAnsi" w:cstheme="majorHAnsi"/>
              </w:rPr>
              <w:t>2.5.</w:t>
            </w:r>
            <w:r w:rsidRPr="00B05212">
              <w:rPr>
                <w:rFonts w:asciiTheme="majorHAnsi" w:eastAsiaTheme="minorEastAsia" w:hAnsiTheme="majorHAnsi" w:cstheme="majorHAnsi"/>
                <w:color w:val="auto"/>
                <w:sz w:val="22"/>
                <w:szCs w:val="22"/>
                <w:lang w:bidi="ar-SA"/>
              </w:rPr>
              <w:tab/>
            </w:r>
            <w:r w:rsidRPr="00B05212">
              <w:rPr>
                <w:rStyle w:val="Hyperlink"/>
                <w:rFonts w:asciiTheme="majorHAnsi" w:eastAsia="Calibri" w:hAnsiTheme="majorHAnsi" w:cstheme="majorHAnsi"/>
              </w:rPr>
              <w:t>Lokacioni, situata dhe konteksti i projektit</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_Toc120824462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9</w:t>
            </w:r>
            <w:r w:rsidRPr="00B05212">
              <w:rPr>
                <w:rFonts w:asciiTheme="majorHAnsi" w:hAnsiTheme="majorHAnsi" w:cstheme="majorHAnsi"/>
                <w:webHidden/>
              </w:rPr>
              <w:fldChar w:fldCharType="end"/>
            </w:r>
          </w:hyperlink>
        </w:p>
        <w:p w14:paraId="0601F361" w14:textId="0C557632" w:rsidR="005154A8" w:rsidRPr="00B05212" w:rsidRDefault="005154A8">
          <w:pPr>
            <w:pStyle w:val="TOC1"/>
            <w:tabs>
              <w:tab w:val="left" w:pos="480"/>
              <w:tab w:val="right" w:leader="dot" w:pos="9033"/>
            </w:tabs>
            <w:rPr>
              <w:rFonts w:asciiTheme="majorHAnsi" w:eastAsiaTheme="minorEastAsia" w:hAnsiTheme="majorHAnsi" w:cstheme="majorHAnsi"/>
              <w:color w:val="auto"/>
              <w:sz w:val="22"/>
              <w:szCs w:val="22"/>
              <w:lang w:bidi="ar-SA"/>
            </w:rPr>
          </w:pPr>
          <w:hyperlink w:anchor="_Toc120824463" w:history="1">
            <w:r w:rsidRPr="00B05212">
              <w:rPr>
                <w:rStyle w:val="Hyperlink"/>
                <w:rFonts w:asciiTheme="majorHAnsi" w:eastAsia="Calibri" w:hAnsiTheme="majorHAnsi" w:cstheme="majorHAnsi"/>
              </w:rPr>
              <w:t>3</w:t>
            </w:r>
            <w:r w:rsidRPr="00B05212">
              <w:rPr>
                <w:rFonts w:asciiTheme="majorHAnsi" w:eastAsiaTheme="minorEastAsia" w:hAnsiTheme="majorHAnsi" w:cstheme="majorHAnsi"/>
                <w:color w:val="auto"/>
                <w:sz w:val="22"/>
                <w:szCs w:val="22"/>
                <w:lang w:bidi="ar-SA"/>
              </w:rPr>
              <w:tab/>
            </w:r>
            <w:r w:rsidRPr="00B05212">
              <w:rPr>
                <w:rStyle w:val="Hyperlink"/>
                <w:rFonts w:asciiTheme="majorHAnsi" w:eastAsia="Calibri" w:hAnsiTheme="majorHAnsi" w:cstheme="majorHAnsi"/>
              </w:rPr>
              <w:t>Kërkesat rregullatore për angazhimin e palëve të interesit</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_Toc120824463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14</w:t>
            </w:r>
            <w:r w:rsidRPr="00B05212">
              <w:rPr>
                <w:rFonts w:asciiTheme="majorHAnsi" w:hAnsiTheme="majorHAnsi" w:cstheme="majorHAnsi"/>
                <w:webHidden/>
              </w:rPr>
              <w:fldChar w:fldCharType="end"/>
            </w:r>
          </w:hyperlink>
        </w:p>
        <w:p w14:paraId="13E281B2" w14:textId="1BA3D4CB" w:rsidR="005154A8" w:rsidRPr="00B05212" w:rsidRDefault="005154A8">
          <w:pPr>
            <w:pStyle w:val="TOC3"/>
            <w:tabs>
              <w:tab w:val="left" w:pos="1320"/>
              <w:tab w:val="right" w:leader="dot" w:pos="9033"/>
            </w:tabs>
            <w:rPr>
              <w:rFonts w:asciiTheme="majorHAnsi" w:eastAsiaTheme="minorEastAsia" w:hAnsiTheme="majorHAnsi" w:cstheme="majorHAnsi"/>
              <w:color w:val="auto"/>
              <w:sz w:val="22"/>
              <w:szCs w:val="22"/>
              <w:lang w:bidi="ar-SA"/>
            </w:rPr>
          </w:pPr>
          <w:hyperlink w:anchor="_Toc120824464" w:history="1">
            <w:r w:rsidRPr="00B05212">
              <w:rPr>
                <w:rStyle w:val="Hyperlink"/>
                <w:rFonts w:asciiTheme="majorHAnsi" w:eastAsia="Calibri" w:hAnsiTheme="majorHAnsi" w:cstheme="majorHAnsi"/>
              </w:rPr>
              <w:t>3.1.</w:t>
            </w:r>
            <w:r w:rsidRPr="00B05212">
              <w:rPr>
                <w:rFonts w:asciiTheme="majorHAnsi" w:eastAsiaTheme="minorEastAsia" w:hAnsiTheme="majorHAnsi" w:cstheme="majorHAnsi"/>
                <w:color w:val="auto"/>
                <w:sz w:val="22"/>
                <w:szCs w:val="22"/>
                <w:lang w:bidi="ar-SA"/>
              </w:rPr>
              <w:tab/>
            </w:r>
            <w:r w:rsidRPr="00B05212">
              <w:rPr>
                <w:rStyle w:val="Hyperlink"/>
                <w:rFonts w:asciiTheme="majorHAnsi" w:eastAsia="Calibri" w:hAnsiTheme="majorHAnsi" w:cstheme="majorHAnsi"/>
              </w:rPr>
              <w:t>Korniza Ligjore Kombëtare e Kosovës për Angazhimin e Palëve të Interesit</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_Toc120824464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15</w:t>
            </w:r>
            <w:r w:rsidRPr="00B05212">
              <w:rPr>
                <w:rFonts w:asciiTheme="majorHAnsi" w:hAnsiTheme="majorHAnsi" w:cstheme="majorHAnsi"/>
                <w:webHidden/>
              </w:rPr>
              <w:fldChar w:fldCharType="end"/>
            </w:r>
          </w:hyperlink>
        </w:p>
        <w:p w14:paraId="739638A4" w14:textId="4C40394A" w:rsidR="005154A8" w:rsidRPr="00B05212" w:rsidRDefault="005154A8">
          <w:pPr>
            <w:pStyle w:val="TOC3"/>
            <w:tabs>
              <w:tab w:val="left" w:pos="1320"/>
              <w:tab w:val="right" w:leader="dot" w:pos="9033"/>
            </w:tabs>
            <w:rPr>
              <w:rFonts w:asciiTheme="majorHAnsi" w:eastAsiaTheme="minorEastAsia" w:hAnsiTheme="majorHAnsi" w:cstheme="majorHAnsi"/>
              <w:color w:val="auto"/>
              <w:sz w:val="22"/>
              <w:szCs w:val="22"/>
              <w:lang w:bidi="ar-SA"/>
            </w:rPr>
          </w:pPr>
          <w:hyperlink w:anchor="_Toc120824465" w:history="1">
            <w:r w:rsidRPr="00B05212">
              <w:rPr>
                <w:rStyle w:val="Hyperlink"/>
                <w:rFonts w:asciiTheme="majorHAnsi" w:eastAsia="Calibri" w:hAnsiTheme="majorHAnsi" w:cstheme="majorHAnsi"/>
              </w:rPr>
              <w:t>3.2.</w:t>
            </w:r>
            <w:r w:rsidRPr="00B05212">
              <w:rPr>
                <w:rFonts w:asciiTheme="majorHAnsi" w:eastAsiaTheme="minorEastAsia" w:hAnsiTheme="majorHAnsi" w:cstheme="majorHAnsi"/>
                <w:color w:val="auto"/>
                <w:sz w:val="22"/>
                <w:szCs w:val="22"/>
                <w:lang w:bidi="ar-SA"/>
              </w:rPr>
              <w:tab/>
            </w:r>
            <w:r w:rsidRPr="00B05212">
              <w:rPr>
                <w:rStyle w:val="Hyperlink"/>
                <w:rFonts w:asciiTheme="majorHAnsi" w:eastAsia="Calibri" w:hAnsiTheme="majorHAnsi" w:cstheme="majorHAnsi"/>
              </w:rPr>
              <w:t>Standardet ndërkombëtare për angazhimin e palëve të interesit të zbatueshme për projektin</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_Toc120824465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16</w:t>
            </w:r>
            <w:r w:rsidRPr="00B05212">
              <w:rPr>
                <w:rFonts w:asciiTheme="majorHAnsi" w:hAnsiTheme="majorHAnsi" w:cstheme="majorHAnsi"/>
                <w:webHidden/>
              </w:rPr>
              <w:fldChar w:fldCharType="end"/>
            </w:r>
          </w:hyperlink>
        </w:p>
        <w:p w14:paraId="6507E782" w14:textId="6E80095F" w:rsidR="005154A8" w:rsidRPr="00B05212" w:rsidRDefault="005154A8">
          <w:pPr>
            <w:pStyle w:val="TOC3"/>
            <w:tabs>
              <w:tab w:val="left" w:pos="1320"/>
              <w:tab w:val="right" w:leader="dot" w:pos="9033"/>
            </w:tabs>
            <w:rPr>
              <w:rFonts w:asciiTheme="majorHAnsi" w:eastAsiaTheme="minorEastAsia" w:hAnsiTheme="majorHAnsi" w:cstheme="majorHAnsi"/>
              <w:color w:val="auto"/>
              <w:sz w:val="22"/>
              <w:szCs w:val="22"/>
              <w:lang w:bidi="ar-SA"/>
            </w:rPr>
          </w:pPr>
          <w:hyperlink w:anchor="_Toc120824466" w:history="1">
            <w:r w:rsidRPr="00B05212">
              <w:rPr>
                <w:rStyle w:val="Hyperlink"/>
                <w:rFonts w:asciiTheme="majorHAnsi" w:eastAsia="Calibri" w:hAnsiTheme="majorHAnsi" w:cstheme="majorHAnsi"/>
              </w:rPr>
              <w:t>3.3.</w:t>
            </w:r>
            <w:r w:rsidRPr="00B05212">
              <w:rPr>
                <w:rFonts w:asciiTheme="majorHAnsi" w:eastAsiaTheme="minorEastAsia" w:hAnsiTheme="majorHAnsi" w:cstheme="majorHAnsi"/>
                <w:color w:val="auto"/>
                <w:sz w:val="22"/>
                <w:szCs w:val="22"/>
                <w:lang w:bidi="ar-SA"/>
              </w:rPr>
              <w:tab/>
            </w:r>
            <w:r w:rsidRPr="00B05212">
              <w:rPr>
                <w:rStyle w:val="Hyperlink"/>
                <w:rFonts w:asciiTheme="majorHAnsi" w:eastAsia="Calibri" w:hAnsiTheme="majorHAnsi" w:cstheme="majorHAnsi"/>
              </w:rPr>
              <w:t>Respektimi ligjor kombëtar me standardet përkatëse ndërkombëtare për angazhimin e palëve të interesit</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_Toc120824466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19</w:t>
            </w:r>
            <w:r w:rsidRPr="00B05212">
              <w:rPr>
                <w:rFonts w:asciiTheme="majorHAnsi" w:hAnsiTheme="majorHAnsi" w:cstheme="majorHAnsi"/>
                <w:webHidden/>
              </w:rPr>
              <w:fldChar w:fldCharType="end"/>
            </w:r>
          </w:hyperlink>
        </w:p>
        <w:p w14:paraId="7B4950D9" w14:textId="3CB2D98A" w:rsidR="005154A8" w:rsidRPr="00B05212" w:rsidRDefault="005154A8">
          <w:pPr>
            <w:pStyle w:val="TOC1"/>
            <w:tabs>
              <w:tab w:val="left" w:pos="480"/>
              <w:tab w:val="right" w:leader="dot" w:pos="9033"/>
            </w:tabs>
            <w:rPr>
              <w:rFonts w:asciiTheme="majorHAnsi" w:eastAsiaTheme="minorEastAsia" w:hAnsiTheme="majorHAnsi" w:cstheme="majorHAnsi"/>
              <w:color w:val="auto"/>
              <w:sz w:val="22"/>
              <w:szCs w:val="22"/>
              <w:lang w:bidi="ar-SA"/>
            </w:rPr>
          </w:pPr>
          <w:hyperlink w:anchor="_Toc120824467" w:history="1">
            <w:r w:rsidRPr="00B05212">
              <w:rPr>
                <w:rStyle w:val="Hyperlink"/>
                <w:rFonts w:asciiTheme="majorHAnsi" w:eastAsia="Calibri" w:hAnsiTheme="majorHAnsi" w:cstheme="majorHAnsi"/>
              </w:rPr>
              <w:t>4</w:t>
            </w:r>
            <w:r w:rsidRPr="00B05212">
              <w:rPr>
                <w:rFonts w:asciiTheme="majorHAnsi" w:eastAsiaTheme="minorEastAsia" w:hAnsiTheme="majorHAnsi" w:cstheme="majorHAnsi"/>
                <w:color w:val="auto"/>
                <w:sz w:val="22"/>
                <w:szCs w:val="22"/>
                <w:lang w:bidi="ar-SA"/>
              </w:rPr>
              <w:tab/>
            </w:r>
            <w:r w:rsidRPr="00B05212">
              <w:rPr>
                <w:rStyle w:val="Hyperlink"/>
                <w:rFonts w:asciiTheme="majorHAnsi" w:eastAsia="Calibri" w:hAnsiTheme="majorHAnsi" w:cstheme="majorHAnsi"/>
              </w:rPr>
              <w:t>Plani për Angazhim të Palëve të Interesit</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_Toc120824467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20</w:t>
            </w:r>
            <w:r w:rsidRPr="00B05212">
              <w:rPr>
                <w:rFonts w:asciiTheme="majorHAnsi" w:hAnsiTheme="majorHAnsi" w:cstheme="majorHAnsi"/>
                <w:webHidden/>
              </w:rPr>
              <w:fldChar w:fldCharType="end"/>
            </w:r>
          </w:hyperlink>
        </w:p>
        <w:p w14:paraId="46AF80E1" w14:textId="3D57D5C0" w:rsidR="005154A8" w:rsidRPr="00B05212" w:rsidRDefault="005154A8">
          <w:pPr>
            <w:pStyle w:val="TOC3"/>
            <w:tabs>
              <w:tab w:val="left" w:pos="1320"/>
              <w:tab w:val="right" w:leader="dot" w:pos="9033"/>
            </w:tabs>
            <w:rPr>
              <w:rFonts w:asciiTheme="majorHAnsi" w:eastAsiaTheme="minorEastAsia" w:hAnsiTheme="majorHAnsi" w:cstheme="majorHAnsi"/>
              <w:color w:val="auto"/>
              <w:sz w:val="22"/>
              <w:szCs w:val="22"/>
              <w:lang w:bidi="ar-SA"/>
            </w:rPr>
          </w:pPr>
          <w:hyperlink w:anchor="_Toc120824468" w:history="1">
            <w:r w:rsidRPr="00B05212">
              <w:rPr>
                <w:rStyle w:val="Hyperlink"/>
                <w:rFonts w:asciiTheme="majorHAnsi" w:eastAsia="Calibri" w:hAnsiTheme="majorHAnsi" w:cstheme="majorHAnsi"/>
              </w:rPr>
              <w:t>4.1.</w:t>
            </w:r>
            <w:r w:rsidRPr="00B05212">
              <w:rPr>
                <w:rFonts w:asciiTheme="majorHAnsi" w:eastAsiaTheme="minorEastAsia" w:hAnsiTheme="majorHAnsi" w:cstheme="majorHAnsi"/>
                <w:color w:val="auto"/>
                <w:sz w:val="22"/>
                <w:szCs w:val="22"/>
                <w:lang w:bidi="ar-SA"/>
              </w:rPr>
              <w:tab/>
            </w:r>
            <w:r w:rsidRPr="00B05212">
              <w:rPr>
                <w:rStyle w:val="Hyperlink"/>
                <w:rFonts w:asciiTheme="majorHAnsi" w:eastAsia="Calibri" w:hAnsiTheme="majorHAnsi" w:cstheme="majorHAnsi"/>
              </w:rPr>
              <w:t>Identifikimi i palëve të interesit</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_Toc120824468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20</w:t>
            </w:r>
            <w:r w:rsidRPr="00B05212">
              <w:rPr>
                <w:rFonts w:asciiTheme="majorHAnsi" w:hAnsiTheme="majorHAnsi" w:cstheme="majorHAnsi"/>
                <w:webHidden/>
              </w:rPr>
              <w:fldChar w:fldCharType="end"/>
            </w:r>
          </w:hyperlink>
        </w:p>
        <w:p w14:paraId="55F00EE1" w14:textId="6A4C6F57" w:rsidR="005154A8" w:rsidRPr="00B05212" w:rsidRDefault="005154A8">
          <w:pPr>
            <w:pStyle w:val="TOC1"/>
            <w:tabs>
              <w:tab w:val="left" w:pos="480"/>
              <w:tab w:val="right" w:leader="dot" w:pos="9033"/>
            </w:tabs>
            <w:rPr>
              <w:rFonts w:asciiTheme="majorHAnsi" w:eastAsiaTheme="minorEastAsia" w:hAnsiTheme="majorHAnsi" w:cstheme="majorHAnsi"/>
              <w:color w:val="auto"/>
              <w:sz w:val="22"/>
              <w:szCs w:val="22"/>
              <w:lang w:bidi="ar-SA"/>
            </w:rPr>
          </w:pPr>
          <w:hyperlink w:anchor="_Toc120824469" w:history="1">
            <w:r w:rsidRPr="00B05212">
              <w:rPr>
                <w:rStyle w:val="Hyperlink"/>
                <w:rFonts w:asciiTheme="majorHAnsi" w:eastAsia="Calibri" w:hAnsiTheme="majorHAnsi" w:cstheme="majorHAnsi"/>
              </w:rPr>
              <w:t>5</w:t>
            </w:r>
            <w:r w:rsidRPr="00B05212">
              <w:rPr>
                <w:rFonts w:asciiTheme="majorHAnsi" w:eastAsiaTheme="minorEastAsia" w:hAnsiTheme="majorHAnsi" w:cstheme="majorHAnsi"/>
                <w:color w:val="auto"/>
                <w:sz w:val="22"/>
                <w:szCs w:val="22"/>
                <w:lang w:bidi="ar-SA"/>
              </w:rPr>
              <w:tab/>
            </w:r>
            <w:r w:rsidRPr="00B05212">
              <w:rPr>
                <w:rStyle w:val="Hyperlink"/>
                <w:rFonts w:asciiTheme="majorHAnsi" w:eastAsia="Calibri" w:hAnsiTheme="majorHAnsi" w:cstheme="majorHAnsi"/>
              </w:rPr>
              <w:t>Programi për Angazhim të Palëve të Interesit</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_Toc120824469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27</w:t>
            </w:r>
            <w:r w:rsidRPr="00B05212">
              <w:rPr>
                <w:rFonts w:asciiTheme="majorHAnsi" w:hAnsiTheme="majorHAnsi" w:cstheme="majorHAnsi"/>
                <w:webHidden/>
              </w:rPr>
              <w:fldChar w:fldCharType="end"/>
            </w:r>
          </w:hyperlink>
        </w:p>
        <w:p w14:paraId="7577B117" w14:textId="5160BD50" w:rsidR="005154A8" w:rsidRPr="00B05212" w:rsidRDefault="005154A8">
          <w:pPr>
            <w:pStyle w:val="TOC3"/>
            <w:tabs>
              <w:tab w:val="left" w:pos="1320"/>
              <w:tab w:val="right" w:leader="dot" w:pos="9033"/>
            </w:tabs>
            <w:rPr>
              <w:rFonts w:asciiTheme="majorHAnsi" w:eastAsiaTheme="minorEastAsia" w:hAnsiTheme="majorHAnsi" w:cstheme="majorHAnsi"/>
              <w:color w:val="auto"/>
              <w:sz w:val="22"/>
              <w:szCs w:val="22"/>
              <w:lang w:bidi="ar-SA"/>
            </w:rPr>
          </w:pPr>
          <w:hyperlink w:anchor="_Toc120824470" w:history="1">
            <w:r w:rsidRPr="00B05212">
              <w:rPr>
                <w:rStyle w:val="Hyperlink"/>
                <w:rFonts w:asciiTheme="majorHAnsi" w:eastAsia="Calibri" w:hAnsiTheme="majorHAnsi" w:cstheme="majorHAnsi"/>
              </w:rPr>
              <w:t>5.1.</w:t>
            </w:r>
            <w:r w:rsidRPr="00B05212">
              <w:rPr>
                <w:rFonts w:asciiTheme="majorHAnsi" w:eastAsiaTheme="minorEastAsia" w:hAnsiTheme="majorHAnsi" w:cstheme="majorHAnsi"/>
                <w:color w:val="auto"/>
                <w:sz w:val="22"/>
                <w:szCs w:val="22"/>
                <w:lang w:bidi="ar-SA"/>
              </w:rPr>
              <w:tab/>
            </w:r>
            <w:r w:rsidRPr="00B05212">
              <w:rPr>
                <w:rStyle w:val="Hyperlink"/>
                <w:rFonts w:asciiTheme="majorHAnsi" w:eastAsia="Calibri" w:hAnsiTheme="majorHAnsi" w:cstheme="majorHAnsi"/>
              </w:rPr>
              <w:t>Strategjia e komunikimit për drejtimin e angazhimit të palëve të interesit sipas palëve kyçe të interesit</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_Toc120824470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27</w:t>
            </w:r>
            <w:r w:rsidRPr="00B05212">
              <w:rPr>
                <w:rFonts w:asciiTheme="majorHAnsi" w:hAnsiTheme="majorHAnsi" w:cstheme="majorHAnsi"/>
                <w:webHidden/>
              </w:rPr>
              <w:fldChar w:fldCharType="end"/>
            </w:r>
          </w:hyperlink>
        </w:p>
        <w:p w14:paraId="0BD1BA04" w14:textId="5739B219" w:rsidR="005154A8" w:rsidRPr="00B05212" w:rsidRDefault="005154A8">
          <w:pPr>
            <w:pStyle w:val="TOC3"/>
            <w:tabs>
              <w:tab w:val="left" w:pos="1564"/>
              <w:tab w:val="right" w:leader="dot" w:pos="9033"/>
            </w:tabs>
            <w:rPr>
              <w:rFonts w:asciiTheme="majorHAnsi" w:eastAsiaTheme="minorEastAsia" w:hAnsiTheme="majorHAnsi" w:cstheme="majorHAnsi"/>
              <w:color w:val="auto"/>
              <w:sz w:val="22"/>
              <w:szCs w:val="22"/>
              <w:lang w:bidi="ar-SA"/>
            </w:rPr>
          </w:pPr>
          <w:hyperlink w:anchor="_Toc120824471" w:history="1">
            <w:r w:rsidRPr="00B05212">
              <w:rPr>
                <w:rStyle w:val="Hyperlink"/>
                <w:rFonts w:asciiTheme="majorHAnsi" w:hAnsiTheme="majorHAnsi" w:cstheme="majorHAnsi"/>
              </w:rPr>
              <w:t>5.1.1.</w:t>
            </w:r>
            <w:r w:rsidRPr="00B05212">
              <w:rPr>
                <w:rFonts w:asciiTheme="majorHAnsi" w:eastAsiaTheme="minorEastAsia" w:hAnsiTheme="majorHAnsi" w:cstheme="majorHAnsi"/>
                <w:color w:val="auto"/>
                <w:sz w:val="22"/>
                <w:szCs w:val="22"/>
                <w:lang w:bidi="ar-SA"/>
              </w:rPr>
              <w:tab/>
            </w:r>
            <w:r w:rsidRPr="00B05212">
              <w:rPr>
                <w:rStyle w:val="Hyperlink"/>
                <w:rFonts w:asciiTheme="majorHAnsi" w:hAnsiTheme="majorHAnsi" w:cstheme="majorHAnsi"/>
              </w:rPr>
              <w:t>Strategjia e komunikimit gjatë Fazës Ndërtimore</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_Toc120824471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32</w:t>
            </w:r>
            <w:r w:rsidRPr="00B05212">
              <w:rPr>
                <w:rFonts w:asciiTheme="majorHAnsi" w:hAnsiTheme="majorHAnsi" w:cstheme="majorHAnsi"/>
                <w:webHidden/>
              </w:rPr>
              <w:fldChar w:fldCharType="end"/>
            </w:r>
          </w:hyperlink>
        </w:p>
        <w:p w14:paraId="07D9EC45" w14:textId="078ADFBF" w:rsidR="005154A8" w:rsidRPr="00B05212" w:rsidRDefault="005154A8">
          <w:pPr>
            <w:pStyle w:val="TOC3"/>
            <w:tabs>
              <w:tab w:val="left" w:pos="1320"/>
              <w:tab w:val="right" w:leader="dot" w:pos="9033"/>
            </w:tabs>
            <w:rPr>
              <w:rFonts w:asciiTheme="majorHAnsi" w:eastAsiaTheme="minorEastAsia" w:hAnsiTheme="majorHAnsi" w:cstheme="majorHAnsi"/>
              <w:color w:val="auto"/>
              <w:sz w:val="22"/>
              <w:szCs w:val="22"/>
              <w:lang w:bidi="ar-SA"/>
            </w:rPr>
          </w:pPr>
          <w:hyperlink w:anchor="_Toc120824472" w:history="1">
            <w:r w:rsidRPr="00B05212">
              <w:rPr>
                <w:rStyle w:val="Hyperlink"/>
                <w:rFonts w:asciiTheme="majorHAnsi" w:hAnsiTheme="majorHAnsi" w:cstheme="majorHAnsi"/>
              </w:rPr>
              <w:t>5.2.</w:t>
            </w:r>
            <w:r w:rsidRPr="00B05212">
              <w:rPr>
                <w:rFonts w:asciiTheme="majorHAnsi" w:eastAsiaTheme="minorEastAsia" w:hAnsiTheme="majorHAnsi" w:cstheme="majorHAnsi"/>
                <w:color w:val="auto"/>
                <w:sz w:val="22"/>
                <w:szCs w:val="22"/>
                <w:lang w:bidi="ar-SA"/>
              </w:rPr>
              <w:tab/>
            </w:r>
            <w:r w:rsidRPr="00B05212">
              <w:rPr>
                <w:rStyle w:val="Hyperlink"/>
                <w:rFonts w:asciiTheme="majorHAnsi" w:hAnsiTheme="majorHAnsi" w:cstheme="majorHAnsi"/>
              </w:rPr>
              <w:t>Detyrat specifike në kuadër të përgatitjes së VNMS-së</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_Toc120824472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36</w:t>
            </w:r>
            <w:r w:rsidRPr="00B05212">
              <w:rPr>
                <w:rFonts w:asciiTheme="majorHAnsi" w:hAnsiTheme="majorHAnsi" w:cstheme="majorHAnsi"/>
                <w:webHidden/>
              </w:rPr>
              <w:fldChar w:fldCharType="end"/>
            </w:r>
          </w:hyperlink>
        </w:p>
        <w:p w14:paraId="4E49CB1D" w14:textId="5F8D2D3D" w:rsidR="005154A8" w:rsidRPr="00B05212" w:rsidRDefault="005154A8">
          <w:pPr>
            <w:pStyle w:val="TOC3"/>
            <w:tabs>
              <w:tab w:val="left" w:pos="1320"/>
              <w:tab w:val="right" w:leader="dot" w:pos="9033"/>
            </w:tabs>
            <w:rPr>
              <w:rFonts w:asciiTheme="majorHAnsi" w:eastAsiaTheme="minorEastAsia" w:hAnsiTheme="majorHAnsi" w:cstheme="majorHAnsi"/>
              <w:color w:val="auto"/>
              <w:sz w:val="22"/>
              <w:szCs w:val="22"/>
              <w:lang w:bidi="ar-SA"/>
            </w:rPr>
          </w:pPr>
          <w:hyperlink w:anchor="_Toc120824473" w:history="1">
            <w:r w:rsidRPr="00B05212">
              <w:rPr>
                <w:rStyle w:val="Hyperlink"/>
                <w:rFonts w:asciiTheme="majorHAnsi" w:hAnsiTheme="majorHAnsi" w:cstheme="majorHAnsi"/>
              </w:rPr>
              <w:t>5.3.</w:t>
            </w:r>
            <w:r w:rsidRPr="00B05212">
              <w:rPr>
                <w:rFonts w:asciiTheme="majorHAnsi" w:eastAsiaTheme="minorEastAsia" w:hAnsiTheme="majorHAnsi" w:cstheme="majorHAnsi"/>
                <w:color w:val="auto"/>
                <w:sz w:val="22"/>
                <w:szCs w:val="22"/>
                <w:lang w:bidi="ar-SA"/>
              </w:rPr>
              <w:tab/>
            </w:r>
            <w:r w:rsidRPr="00B05212">
              <w:rPr>
                <w:rStyle w:val="Hyperlink"/>
                <w:rFonts w:asciiTheme="majorHAnsi" w:hAnsiTheme="majorHAnsi" w:cstheme="majorHAnsi"/>
              </w:rPr>
              <w:t>Angazhimi i mëparshëm i palëve të interesit dhe aktivitetet e konsultimit</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_Toc120824473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37</w:t>
            </w:r>
            <w:r w:rsidRPr="00B05212">
              <w:rPr>
                <w:rFonts w:asciiTheme="majorHAnsi" w:hAnsiTheme="majorHAnsi" w:cstheme="majorHAnsi"/>
                <w:webHidden/>
              </w:rPr>
              <w:fldChar w:fldCharType="end"/>
            </w:r>
          </w:hyperlink>
        </w:p>
        <w:p w14:paraId="0001EC49" w14:textId="61561860" w:rsidR="005154A8" w:rsidRPr="00B05212" w:rsidRDefault="005154A8">
          <w:pPr>
            <w:pStyle w:val="TOC3"/>
            <w:tabs>
              <w:tab w:val="left" w:pos="1320"/>
              <w:tab w:val="right" w:leader="dot" w:pos="9033"/>
            </w:tabs>
            <w:rPr>
              <w:rFonts w:asciiTheme="majorHAnsi" w:eastAsiaTheme="minorEastAsia" w:hAnsiTheme="majorHAnsi" w:cstheme="majorHAnsi"/>
              <w:color w:val="auto"/>
              <w:sz w:val="22"/>
              <w:szCs w:val="22"/>
              <w:lang w:bidi="ar-SA"/>
            </w:rPr>
          </w:pPr>
          <w:hyperlink w:anchor="_Toc120824474" w:history="1">
            <w:r w:rsidRPr="00B05212">
              <w:rPr>
                <w:rStyle w:val="Hyperlink"/>
                <w:rFonts w:asciiTheme="majorHAnsi" w:hAnsiTheme="majorHAnsi" w:cstheme="majorHAnsi"/>
              </w:rPr>
              <w:t>5.4.</w:t>
            </w:r>
            <w:r w:rsidRPr="00B05212">
              <w:rPr>
                <w:rFonts w:asciiTheme="majorHAnsi" w:eastAsiaTheme="minorEastAsia" w:hAnsiTheme="majorHAnsi" w:cstheme="majorHAnsi"/>
                <w:color w:val="auto"/>
                <w:sz w:val="22"/>
                <w:szCs w:val="22"/>
                <w:lang w:bidi="ar-SA"/>
              </w:rPr>
              <w:tab/>
            </w:r>
            <w:r w:rsidRPr="00B05212">
              <w:rPr>
                <w:rStyle w:val="Hyperlink"/>
                <w:rFonts w:asciiTheme="majorHAnsi" w:hAnsiTheme="majorHAnsi" w:cstheme="majorHAnsi"/>
              </w:rPr>
              <w:t>Aktivitete të tjera të PAPI-t në vazhdim dhe të planifikuara gjatë periudhës së VNMS-së në vitin 2022</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_Toc120824474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40</w:t>
            </w:r>
            <w:r w:rsidRPr="00B05212">
              <w:rPr>
                <w:rFonts w:asciiTheme="majorHAnsi" w:hAnsiTheme="majorHAnsi" w:cstheme="majorHAnsi"/>
                <w:webHidden/>
              </w:rPr>
              <w:fldChar w:fldCharType="end"/>
            </w:r>
          </w:hyperlink>
        </w:p>
        <w:p w14:paraId="64D24A57" w14:textId="3261DD03" w:rsidR="005154A8" w:rsidRPr="00B05212" w:rsidRDefault="005154A8">
          <w:pPr>
            <w:pStyle w:val="TOC3"/>
            <w:tabs>
              <w:tab w:val="left" w:pos="1564"/>
              <w:tab w:val="right" w:leader="dot" w:pos="9033"/>
            </w:tabs>
            <w:rPr>
              <w:rFonts w:asciiTheme="majorHAnsi" w:eastAsiaTheme="minorEastAsia" w:hAnsiTheme="majorHAnsi" w:cstheme="majorHAnsi"/>
              <w:color w:val="auto"/>
              <w:sz w:val="22"/>
              <w:szCs w:val="22"/>
              <w:lang w:bidi="ar-SA"/>
            </w:rPr>
          </w:pPr>
          <w:hyperlink w:anchor="_Toc120824475" w:history="1">
            <w:r w:rsidRPr="00B05212">
              <w:rPr>
                <w:rStyle w:val="Hyperlink"/>
                <w:rFonts w:asciiTheme="majorHAnsi" w:hAnsiTheme="majorHAnsi" w:cstheme="majorHAnsi"/>
              </w:rPr>
              <w:t>5.4.1.</w:t>
            </w:r>
            <w:r w:rsidRPr="00B05212">
              <w:rPr>
                <w:rFonts w:asciiTheme="majorHAnsi" w:eastAsiaTheme="minorEastAsia" w:hAnsiTheme="majorHAnsi" w:cstheme="majorHAnsi"/>
                <w:color w:val="auto"/>
                <w:sz w:val="22"/>
                <w:szCs w:val="22"/>
                <w:lang w:bidi="ar-SA"/>
              </w:rPr>
              <w:tab/>
            </w:r>
            <w:r w:rsidRPr="00B05212">
              <w:rPr>
                <w:rStyle w:val="Hyperlink"/>
                <w:rFonts w:asciiTheme="majorHAnsi" w:hAnsiTheme="majorHAnsi" w:cstheme="majorHAnsi"/>
              </w:rPr>
              <w:t>Aktivitetet të përfunduara për informim të publikut</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_Toc120824475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44</w:t>
            </w:r>
            <w:r w:rsidRPr="00B05212">
              <w:rPr>
                <w:rFonts w:asciiTheme="majorHAnsi" w:hAnsiTheme="majorHAnsi" w:cstheme="majorHAnsi"/>
                <w:webHidden/>
              </w:rPr>
              <w:fldChar w:fldCharType="end"/>
            </w:r>
          </w:hyperlink>
        </w:p>
        <w:p w14:paraId="727AD0AF" w14:textId="087334F5" w:rsidR="005154A8" w:rsidRPr="00B05212" w:rsidRDefault="005154A8">
          <w:pPr>
            <w:pStyle w:val="TOC3"/>
            <w:tabs>
              <w:tab w:val="left" w:pos="1564"/>
              <w:tab w:val="right" w:leader="dot" w:pos="9033"/>
            </w:tabs>
            <w:rPr>
              <w:rFonts w:asciiTheme="majorHAnsi" w:eastAsiaTheme="minorEastAsia" w:hAnsiTheme="majorHAnsi" w:cstheme="majorHAnsi"/>
              <w:color w:val="auto"/>
              <w:sz w:val="22"/>
              <w:szCs w:val="22"/>
              <w:lang w:bidi="ar-SA"/>
            </w:rPr>
          </w:pPr>
          <w:hyperlink w:anchor="_Toc120824476" w:history="1">
            <w:r w:rsidRPr="00B05212">
              <w:rPr>
                <w:rStyle w:val="Hyperlink"/>
                <w:rFonts w:asciiTheme="majorHAnsi" w:hAnsiTheme="majorHAnsi" w:cstheme="majorHAnsi"/>
              </w:rPr>
              <w:t>5.4.2.</w:t>
            </w:r>
            <w:r w:rsidRPr="00B05212">
              <w:rPr>
                <w:rFonts w:asciiTheme="majorHAnsi" w:eastAsiaTheme="minorEastAsia" w:hAnsiTheme="majorHAnsi" w:cstheme="majorHAnsi"/>
                <w:color w:val="auto"/>
                <w:sz w:val="22"/>
                <w:szCs w:val="22"/>
                <w:lang w:bidi="ar-SA"/>
              </w:rPr>
              <w:tab/>
            </w:r>
            <w:r w:rsidRPr="00B05212">
              <w:rPr>
                <w:rStyle w:val="Hyperlink"/>
                <w:rFonts w:asciiTheme="majorHAnsi" w:hAnsiTheme="majorHAnsi" w:cstheme="majorHAnsi"/>
              </w:rPr>
              <w:t>Raporti ESIA</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_Toc120824476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44</w:t>
            </w:r>
            <w:r w:rsidRPr="00B05212">
              <w:rPr>
                <w:rFonts w:asciiTheme="majorHAnsi" w:hAnsiTheme="majorHAnsi" w:cstheme="majorHAnsi"/>
                <w:webHidden/>
              </w:rPr>
              <w:fldChar w:fldCharType="end"/>
            </w:r>
          </w:hyperlink>
        </w:p>
        <w:p w14:paraId="6CA4B28C" w14:textId="611F9080" w:rsidR="005154A8" w:rsidRPr="00B05212" w:rsidRDefault="005154A8">
          <w:pPr>
            <w:pStyle w:val="TOC3"/>
            <w:tabs>
              <w:tab w:val="left" w:pos="1564"/>
              <w:tab w:val="right" w:leader="dot" w:pos="9033"/>
            </w:tabs>
            <w:rPr>
              <w:rFonts w:asciiTheme="majorHAnsi" w:eastAsiaTheme="minorEastAsia" w:hAnsiTheme="majorHAnsi" w:cstheme="majorHAnsi"/>
              <w:color w:val="auto"/>
              <w:sz w:val="22"/>
              <w:szCs w:val="22"/>
              <w:lang w:bidi="ar-SA"/>
            </w:rPr>
          </w:pPr>
          <w:hyperlink w:anchor="_Toc120824477" w:history="1">
            <w:r w:rsidRPr="00B05212">
              <w:rPr>
                <w:rStyle w:val="Hyperlink"/>
                <w:rFonts w:asciiTheme="majorHAnsi" w:hAnsiTheme="majorHAnsi" w:cstheme="majorHAnsi"/>
              </w:rPr>
              <w:t>5.4.3.</w:t>
            </w:r>
            <w:r w:rsidRPr="00B05212">
              <w:rPr>
                <w:rFonts w:asciiTheme="majorHAnsi" w:eastAsiaTheme="minorEastAsia" w:hAnsiTheme="majorHAnsi" w:cstheme="majorHAnsi"/>
                <w:color w:val="auto"/>
                <w:sz w:val="22"/>
                <w:szCs w:val="22"/>
                <w:lang w:bidi="ar-SA"/>
              </w:rPr>
              <w:tab/>
            </w:r>
            <w:r w:rsidRPr="00B05212">
              <w:rPr>
                <w:rStyle w:val="Hyperlink"/>
                <w:rFonts w:asciiTheme="majorHAnsi" w:hAnsiTheme="majorHAnsi" w:cstheme="majorHAnsi"/>
              </w:rPr>
              <w:t>Studimi Bazë për Ndikimin Social - SBNS</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_Toc120824477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45</w:t>
            </w:r>
            <w:r w:rsidRPr="00B05212">
              <w:rPr>
                <w:rFonts w:asciiTheme="majorHAnsi" w:hAnsiTheme="majorHAnsi" w:cstheme="majorHAnsi"/>
                <w:webHidden/>
              </w:rPr>
              <w:fldChar w:fldCharType="end"/>
            </w:r>
          </w:hyperlink>
        </w:p>
        <w:p w14:paraId="05629122" w14:textId="4FE32D63" w:rsidR="005154A8" w:rsidRPr="00B05212" w:rsidRDefault="005154A8">
          <w:pPr>
            <w:pStyle w:val="TOC1"/>
            <w:tabs>
              <w:tab w:val="left" w:pos="480"/>
              <w:tab w:val="right" w:leader="dot" w:pos="9033"/>
            </w:tabs>
            <w:rPr>
              <w:rFonts w:asciiTheme="majorHAnsi" w:eastAsiaTheme="minorEastAsia" w:hAnsiTheme="majorHAnsi" w:cstheme="majorHAnsi"/>
              <w:color w:val="auto"/>
              <w:sz w:val="22"/>
              <w:szCs w:val="22"/>
              <w:lang w:bidi="ar-SA"/>
            </w:rPr>
          </w:pPr>
          <w:hyperlink w:anchor="_Toc120824478" w:history="1">
            <w:r w:rsidRPr="00B05212">
              <w:rPr>
                <w:rStyle w:val="Hyperlink"/>
                <w:rFonts w:asciiTheme="majorHAnsi" w:hAnsiTheme="majorHAnsi" w:cstheme="majorHAnsi"/>
              </w:rPr>
              <w:t>6</w:t>
            </w:r>
            <w:r w:rsidRPr="00B05212">
              <w:rPr>
                <w:rFonts w:asciiTheme="majorHAnsi" w:eastAsiaTheme="minorEastAsia" w:hAnsiTheme="majorHAnsi" w:cstheme="majorHAnsi"/>
                <w:color w:val="auto"/>
                <w:sz w:val="22"/>
                <w:szCs w:val="22"/>
                <w:lang w:bidi="ar-SA"/>
              </w:rPr>
              <w:tab/>
            </w:r>
            <w:r w:rsidRPr="00B05212">
              <w:rPr>
                <w:rStyle w:val="Hyperlink"/>
                <w:rFonts w:asciiTheme="majorHAnsi" w:hAnsiTheme="majorHAnsi" w:cstheme="majorHAnsi"/>
              </w:rPr>
              <w:t>Burimet dhe përgjegjësitë për zbatimin e aktiviteteve për angazhimi të palëve të interesit</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_Toc120824478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49</w:t>
            </w:r>
            <w:r w:rsidRPr="00B05212">
              <w:rPr>
                <w:rFonts w:asciiTheme="majorHAnsi" w:hAnsiTheme="majorHAnsi" w:cstheme="majorHAnsi"/>
                <w:webHidden/>
              </w:rPr>
              <w:fldChar w:fldCharType="end"/>
            </w:r>
          </w:hyperlink>
        </w:p>
        <w:p w14:paraId="31668AF6" w14:textId="3E527D81" w:rsidR="005154A8" w:rsidRPr="00B05212" w:rsidRDefault="005154A8">
          <w:pPr>
            <w:pStyle w:val="TOC3"/>
            <w:tabs>
              <w:tab w:val="left" w:pos="1320"/>
              <w:tab w:val="right" w:leader="dot" w:pos="9033"/>
            </w:tabs>
            <w:rPr>
              <w:rFonts w:asciiTheme="majorHAnsi" w:eastAsiaTheme="minorEastAsia" w:hAnsiTheme="majorHAnsi" w:cstheme="majorHAnsi"/>
              <w:color w:val="auto"/>
              <w:sz w:val="22"/>
              <w:szCs w:val="22"/>
              <w:lang w:bidi="ar-SA"/>
            </w:rPr>
          </w:pPr>
          <w:hyperlink w:anchor="_Toc120824479" w:history="1">
            <w:r w:rsidRPr="00B05212">
              <w:rPr>
                <w:rStyle w:val="Hyperlink"/>
                <w:rFonts w:asciiTheme="majorHAnsi" w:hAnsiTheme="majorHAnsi" w:cstheme="majorHAnsi"/>
              </w:rPr>
              <w:t>6.1.</w:t>
            </w:r>
            <w:r w:rsidRPr="00B05212">
              <w:rPr>
                <w:rFonts w:asciiTheme="majorHAnsi" w:eastAsiaTheme="minorEastAsia" w:hAnsiTheme="majorHAnsi" w:cstheme="majorHAnsi"/>
                <w:color w:val="auto"/>
                <w:sz w:val="22"/>
                <w:szCs w:val="22"/>
                <w:lang w:bidi="ar-SA"/>
              </w:rPr>
              <w:tab/>
            </w:r>
            <w:r w:rsidRPr="00B05212">
              <w:rPr>
                <w:rStyle w:val="Hyperlink"/>
                <w:rFonts w:asciiTheme="majorHAnsi" w:hAnsiTheme="majorHAnsi" w:cstheme="majorHAnsi"/>
              </w:rPr>
              <w:t>Përgjegjësitë e TERMOKOS-it</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_Toc120824479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49</w:t>
            </w:r>
            <w:r w:rsidRPr="00B05212">
              <w:rPr>
                <w:rFonts w:asciiTheme="majorHAnsi" w:hAnsiTheme="majorHAnsi" w:cstheme="majorHAnsi"/>
                <w:webHidden/>
              </w:rPr>
              <w:fldChar w:fldCharType="end"/>
            </w:r>
          </w:hyperlink>
        </w:p>
        <w:p w14:paraId="45EDCF64" w14:textId="08B1EC9D" w:rsidR="005154A8" w:rsidRPr="00B05212" w:rsidRDefault="005154A8">
          <w:pPr>
            <w:pStyle w:val="TOC3"/>
            <w:tabs>
              <w:tab w:val="left" w:pos="1320"/>
              <w:tab w:val="right" w:leader="dot" w:pos="9033"/>
            </w:tabs>
            <w:rPr>
              <w:rFonts w:asciiTheme="majorHAnsi" w:eastAsiaTheme="minorEastAsia" w:hAnsiTheme="majorHAnsi" w:cstheme="majorHAnsi"/>
              <w:color w:val="auto"/>
              <w:sz w:val="22"/>
              <w:szCs w:val="22"/>
              <w:lang w:bidi="ar-SA"/>
            </w:rPr>
          </w:pPr>
          <w:hyperlink w:anchor="_Toc120824480" w:history="1">
            <w:r w:rsidRPr="00B05212">
              <w:rPr>
                <w:rStyle w:val="Hyperlink"/>
                <w:rFonts w:asciiTheme="majorHAnsi" w:hAnsiTheme="majorHAnsi" w:cstheme="majorHAnsi"/>
              </w:rPr>
              <w:t>6.2.</w:t>
            </w:r>
            <w:r w:rsidRPr="00B05212">
              <w:rPr>
                <w:rFonts w:asciiTheme="majorHAnsi" w:eastAsiaTheme="minorEastAsia" w:hAnsiTheme="majorHAnsi" w:cstheme="majorHAnsi"/>
                <w:color w:val="auto"/>
                <w:sz w:val="22"/>
                <w:szCs w:val="22"/>
                <w:lang w:bidi="ar-SA"/>
              </w:rPr>
              <w:tab/>
            </w:r>
            <w:r w:rsidRPr="00B05212">
              <w:rPr>
                <w:rStyle w:val="Hyperlink"/>
                <w:rFonts w:asciiTheme="majorHAnsi" w:hAnsiTheme="majorHAnsi" w:cstheme="majorHAnsi"/>
              </w:rPr>
              <w:t>Palët e tjera përgjegjëse për zbatimin e PAPI-t</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_Toc120824480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50</w:t>
            </w:r>
            <w:r w:rsidRPr="00B05212">
              <w:rPr>
                <w:rFonts w:asciiTheme="majorHAnsi" w:hAnsiTheme="majorHAnsi" w:cstheme="majorHAnsi"/>
                <w:webHidden/>
              </w:rPr>
              <w:fldChar w:fldCharType="end"/>
            </w:r>
          </w:hyperlink>
        </w:p>
        <w:p w14:paraId="4F3A08DE" w14:textId="7C3090B6" w:rsidR="005154A8" w:rsidRPr="00B05212" w:rsidRDefault="005154A8">
          <w:pPr>
            <w:pStyle w:val="TOC1"/>
            <w:tabs>
              <w:tab w:val="left" w:pos="480"/>
              <w:tab w:val="right" w:leader="dot" w:pos="9033"/>
            </w:tabs>
            <w:rPr>
              <w:rFonts w:asciiTheme="majorHAnsi" w:eastAsiaTheme="minorEastAsia" w:hAnsiTheme="majorHAnsi" w:cstheme="majorHAnsi"/>
              <w:color w:val="auto"/>
              <w:sz w:val="22"/>
              <w:szCs w:val="22"/>
              <w:lang w:bidi="ar-SA"/>
            </w:rPr>
          </w:pPr>
          <w:hyperlink w:anchor="_Toc120824481" w:history="1">
            <w:r w:rsidRPr="00B05212">
              <w:rPr>
                <w:rStyle w:val="Hyperlink"/>
                <w:rFonts w:asciiTheme="majorHAnsi" w:hAnsiTheme="majorHAnsi" w:cstheme="majorHAnsi"/>
              </w:rPr>
              <w:t>7</w:t>
            </w:r>
            <w:r w:rsidRPr="00B05212">
              <w:rPr>
                <w:rFonts w:asciiTheme="majorHAnsi" w:eastAsiaTheme="minorEastAsia" w:hAnsiTheme="majorHAnsi" w:cstheme="majorHAnsi"/>
                <w:color w:val="auto"/>
                <w:sz w:val="22"/>
                <w:szCs w:val="22"/>
                <w:lang w:bidi="ar-SA"/>
              </w:rPr>
              <w:tab/>
            </w:r>
            <w:r w:rsidRPr="00B05212">
              <w:rPr>
                <w:rStyle w:val="Hyperlink"/>
                <w:rFonts w:asciiTheme="majorHAnsi" w:hAnsiTheme="majorHAnsi" w:cstheme="majorHAnsi"/>
              </w:rPr>
              <w:t>Mekanizmi për Ankesa</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_Toc120824481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51</w:t>
            </w:r>
            <w:r w:rsidRPr="00B05212">
              <w:rPr>
                <w:rFonts w:asciiTheme="majorHAnsi" w:hAnsiTheme="majorHAnsi" w:cstheme="majorHAnsi"/>
                <w:webHidden/>
              </w:rPr>
              <w:fldChar w:fldCharType="end"/>
            </w:r>
          </w:hyperlink>
        </w:p>
        <w:p w14:paraId="007308D0" w14:textId="3403A015" w:rsidR="005154A8" w:rsidRPr="00B05212" w:rsidRDefault="005154A8">
          <w:pPr>
            <w:pStyle w:val="TOC1"/>
            <w:tabs>
              <w:tab w:val="left" w:pos="480"/>
              <w:tab w:val="right" w:leader="dot" w:pos="9033"/>
            </w:tabs>
            <w:rPr>
              <w:rFonts w:asciiTheme="majorHAnsi" w:eastAsiaTheme="minorEastAsia" w:hAnsiTheme="majorHAnsi" w:cstheme="majorHAnsi"/>
              <w:color w:val="auto"/>
              <w:sz w:val="22"/>
              <w:szCs w:val="22"/>
              <w:lang w:bidi="ar-SA"/>
            </w:rPr>
          </w:pPr>
          <w:hyperlink w:anchor="_Toc120824482" w:history="1">
            <w:r w:rsidRPr="00B05212">
              <w:rPr>
                <w:rStyle w:val="Hyperlink"/>
                <w:rFonts w:asciiTheme="majorHAnsi" w:hAnsiTheme="majorHAnsi" w:cstheme="majorHAnsi"/>
              </w:rPr>
              <w:t>8</w:t>
            </w:r>
            <w:r w:rsidRPr="00B05212">
              <w:rPr>
                <w:rFonts w:asciiTheme="majorHAnsi" w:eastAsiaTheme="minorEastAsia" w:hAnsiTheme="majorHAnsi" w:cstheme="majorHAnsi"/>
                <w:color w:val="auto"/>
                <w:sz w:val="22"/>
                <w:szCs w:val="22"/>
                <w:lang w:bidi="ar-SA"/>
              </w:rPr>
              <w:tab/>
            </w:r>
            <w:r w:rsidRPr="00B05212">
              <w:rPr>
                <w:rStyle w:val="Hyperlink"/>
                <w:rFonts w:asciiTheme="majorHAnsi" w:hAnsiTheme="majorHAnsi" w:cstheme="majorHAnsi"/>
              </w:rPr>
              <w:t>Monitorimi dhe Raportimi</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_Toc120824482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54</w:t>
            </w:r>
            <w:r w:rsidRPr="00B05212">
              <w:rPr>
                <w:rFonts w:asciiTheme="majorHAnsi" w:hAnsiTheme="majorHAnsi" w:cstheme="majorHAnsi"/>
                <w:webHidden/>
              </w:rPr>
              <w:fldChar w:fldCharType="end"/>
            </w:r>
          </w:hyperlink>
        </w:p>
        <w:p w14:paraId="5825D712" w14:textId="129FDB44" w:rsidR="005154A8" w:rsidRPr="00B05212" w:rsidRDefault="005154A8">
          <w:pPr>
            <w:pStyle w:val="TOC1"/>
            <w:tabs>
              <w:tab w:val="left" w:pos="480"/>
              <w:tab w:val="right" w:leader="dot" w:pos="9033"/>
            </w:tabs>
            <w:rPr>
              <w:rFonts w:asciiTheme="majorHAnsi" w:eastAsiaTheme="minorEastAsia" w:hAnsiTheme="majorHAnsi" w:cstheme="majorHAnsi"/>
              <w:color w:val="auto"/>
              <w:sz w:val="22"/>
              <w:szCs w:val="22"/>
              <w:lang w:bidi="ar-SA"/>
            </w:rPr>
          </w:pPr>
          <w:hyperlink w:anchor="_Toc120824483" w:history="1">
            <w:r w:rsidRPr="00B05212">
              <w:rPr>
                <w:rStyle w:val="Hyperlink"/>
                <w:rFonts w:asciiTheme="majorHAnsi" w:hAnsiTheme="majorHAnsi" w:cstheme="majorHAnsi"/>
              </w:rPr>
              <w:t>9</w:t>
            </w:r>
            <w:r w:rsidRPr="00B05212">
              <w:rPr>
                <w:rFonts w:asciiTheme="majorHAnsi" w:eastAsiaTheme="minorEastAsia" w:hAnsiTheme="majorHAnsi" w:cstheme="majorHAnsi"/>
                <w:color w:val="auto"/>
                <w:sz w:val="22"/>
                <w:szCs w:val="22"/>
                <w:lang w:bidi="ar-SA"/>
              </w:rPr>
              <w:tab/>
            </w:r>
            <w:r w:rsidRPr="00B05212">
              <w:rPr>
                <w:rStyle w:val="Hyperlink"/>
                <w:rFonts w:asciiTheme="majorHAnsi" w:hAnsiTheme="majorHAnsi" w:cstheme="majorHAnsi"/>
              </w:rPr>
              <w:t>Detajet e kontaktit dhe përgjegjësitë për zbatimin</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_Toc120824483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54</w:t>
            </w:r>
            <w:r w:rsidRPr="00B05212">
              <w:rPr>
                <w:rFonts w:asciiTheme="majorHAnsi" w:hAnsiTheme="majorHAnsi" w:cstheme="majorHAnsi"/>
                <w:webHidden/>
              </w:rPr>
              <w:fldChar w:fldCharType="end"/>
            </w:r>
          </w:hyperlink>
        </w:p>
        <w:p w14:paraId="3EB8C0A1" w14:textId="391CA2D0" w:rsidR="005154A8" w:rsidRPr="00B05212" w:rsidRDefault="005154A8">
          <w:pPr>
            <w:pStyle w:val="TOC1"/>
            <w:tabs>
              <w:tab w:val="left" w:pos="1320"/>
              <w:tab w:val="right" w:leader="dot" w:pos="9033"/>
            </w:tabs>
            <w:rPr>
              <w:rFonts w:asciiTheme="majorHAnsi" w:eastAsiaTheme="minorEastAsia" w:hAnsiTheme="majorHAnsi" w:cstheme="majorHAnsi"/>
              <w:color w:val="auto"/>
              <w:sz w:val="22"/>
              <w:szCs w:val="22"/>
              <w:lang w:bidi="ar-SA"/>
            </w:rPr>
          </w:pPr>
          <w:hyperlink w:anchor="_Toc120824484" w:history="1">
            <w:r w:rsidRPr="00B05212">
              <w:rPr>
                <w:rStyle w:val="Hyperlink"/>
                <w:rFonts w:asciiTheme="majorHAnsi" w:hAnsiTheme="majorHAnsi" w:cstheme="majorHAnsi"/>
              </w:rPr>
              <w:t>10</w:t>
            </w:r>
            <w:r w:rsidRPr="00B05212">
              <w:rPr>
                <w:rFonts w:asciiTheme="majorHAnsi" w:eastAsiaTheme="minorEastAsia" w:hAnsiTheme="majorHAnsi" w:cstheme="majorHAnsi"/>
                <w:color w:val="auto"/>
                <w:sz w:val="22"/>
                <w:szCs w:val="22"/>
                <w:lang w:bidi="ar-SA"/>
              </w:rPr>
              <w:tab/>
            </w:r>
            <w:r w:rsidRPr="00B05212">
              <w:rPr>
                <w:rStyle w:val="Hyperlink"/>
                <w:rFonts w:asciiTheme="majorHAnsi" w:hAnsiTheme="majorHAnsi" w:cstheme="majorHAnsi"/>
              </w:rPr>
              <w:t>Aneks</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_Toc120824484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55</w:t>
            </w:r>
            <w:r w:rsidRPr="00B05212">
              <w:rPr>
                <w:rFonts w:asciiTheme="majorHAnsi" w:hAnsiTheme="majorHAnsi" w:cstheme="majorHAnsi"/>
                <w:webHidden/>
              </w:rPr>
              <w:fldChar w:fldCharType="end"/>
            </w:r>
          </w:hyperlink>
        </w:p>
        <w:p w14:paraId="50C2C5CA" w14:textId="759EC6C1" w:rsidR="005154A8" w:rsidRPr="00B05212" w:rsidRDefault="005154A8">
          <w:pPr>
            <w:pStyle w:val="TOC3"/>
            <w:tabs>
              <w:tab w:val="left" w:pos="1420"/>
              <w:tab w:val="right" w:leader="dot" w:pos="9033"/>
            </w:tabs>
            <w:rPr>
              <w:rFonts w:asciiTheme="majorHAnsi" w:eastAsiaTheme="minorEastAsia" w:hAnsiTheme="majorHAnsi" w:cstheme="majorHAnsi"/>
              <w:color w:val="auto"/>
              <w:sz w:val="22"/>
              <w:szCs w:val="22"/>
              <w:lang w:bidi="ar-SA"/>
            </w:rPr>
          </w:pPr>
          <w:hyperlink w:anchor="_Toc120824485" w:history="1">
            <w:r w:rsidRPr="00B05212">
              <w:rPr>
                <w:rStyle w:val="Hyperlink"/>
                <w:rFonts w:asciiTheme="majorHAnsi" w:hAnsiTheme="majorHAnsi" w:cstheme="majorHAnsi"/>
              </w:rPr>
              <w:t>10.1.</w:t>
            </w:r>
            <w:r w:rsidRPr="00B05212">
              <w:rPr>
                <w:rFonts w:asciiTheme="majorHAnsi" w:eastAsiaTheme="minorEastAsia" w:hAnsiTheme="majorHAnsi" w:cstheme="majorHAnsi"/>
                <w:color w:val="auto"/>
                <w:sz w:val="22"/>
                <w:szCs w:val="22"/>
                <w:lang w:bidi="ar-SA"/>
              </w:rPr>
              <w:tab/>
            </w:r>
            <w:r w:rsidRPr="00B05212">
              <w:rPr>
                <w:rStyle w:val="Hyperlink"/>
                <w:rFonts w:asciiTheme="majorHAnsi" w:hAnsiTheme="majorHAnsi" w:cstheme="majorHAnsi"/>
              </w:rPr>
              <w:t>Shtojca 1: Formulari për Ankesa i Projektit</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_Toc120824485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55</w:t>
            </w:r>
            <w:r w:rsidRPr="00B05212">
              <w:rPr>
                <w:rFonts w:asciiTheme="majorHAnsi" w:hAnsiTheme="majorHAnsi" w:cstheme="majorHAnsi"/>
                <w:webHidden/>
              </w:rPr>
              <w:fldChar w:fldCharType="end"/>
            </w:r>
          </w:hyperlink>
        </w:p>
        <w:p w14:paraId="5B2AC666" w14:textId="05FC315E" w:rsidR="005154A8" w:rsidRPr="00B05212" w:rsidRDefault="005154A8">
          <w:pPr>
            <w:pStyle w:val="TOC3"/>
            <w:tabs>
              <w:tab w:val="left" w:pos="1420"/>
              <w:tab w:val="right" w:leader="dot" w:pos="9033"/>
            </w:tabs>
            <w:rPr>
              <w:rFonts w:asciiTheme="majorHAnsi" w:eastAsiaTheme="minorEastAsia" w:hAnsiTheme="majorHAnsi" w:cstheme="majorHAnsi"/>
              <w:color w:val="auto"/>
              <w:sz w:val="22"/>
              <w:szCs w:val="22"/>
              <w:lang w:bidi="ar-SA"/>
            </w:rPr>
          </w:pPr>
          <w:hyperlink w:anchor="_Toc120824486" w:history="1">
            <w:r w:rsidRPr="00B05212">
              <w:rPr>
                <w:rStyle w:val="Hyperlink"/>
                <w:rFonts w:asciiTheme="majorHAnsi" w:hAnsiTheme="majorHAnsi" w:cstheme="majorHAnsi"/>
              </w:rPr>
              <w:t>10.2.</w:t>
            </w:r>
            <w:r w:rsidRPr="00B05212">
              <w:rPr>
                <w:rFonts w:asciiTheme="majorHAnsi" w:eastAsiaTheme="minorEastAsia" w:hAnsiTheme="majorHAnsi" w:cstheme="majorHAnsi"/>
                <w:color w:val="auto"/>
                <w:sz w:val="22"/>
                <w:szCs w:val="22"/>
                <w:lang w:bidi="ar-SA"/>
              </w:rPr>
              <w:tab/>
            </w:r>
            <w:r w:rsidRPr="00B05212">
              <w:rPr>
                <w:rStyle w:val="Hyperlink"/>
                <w:rFonts w:asciiTheme="majorHAnsi" w:hAnsiTheme="majorHAnsi" w:cstheme="majorHAnsi"/>
              </w:rPr>
              <w:t>Shtojca 2: Procedura për Ankesa e Projektit</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_Toc120824486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56</w:t>
            </w:r>
            <w:r w:rsidRPr="00B05212">
              <w:rPr>
                <w:rFonts w:asciiTheme="majorHAnsi" w:hAnsiTheme="majorHAnsi" w:cstheme="majorHAnsi"/>
                <w:webHidden/>
              </w:rPr>
              <w:fldChar w:fldCharType="end"/>
            </w:r>
          </w:hyperlink>
        </w:p>
        <w:p w14:paraId="130A261A" w14:textId="0FB531A2" w:rsidR="005154A8" w:rsidRPr="00B05212" w:rsidRDefault="005154A8">
          <w:pPr>
            <w:pStyle w:val="TOC3"/>
            <w:tabs>
              <w:tab w:val="left" w:pos="1420"/>
              <w:tab w:val="right" w:leader="dot" w:pos="9033"/>
            </w:tabs>
            <w:rPr>
              <w:rFonts w:asciiTheme="majorHAnsi" w:eastAsiaTheme="minorEastAsia" w:hAnsiTheme="majorHAnsi" w:cstheme="majorHAnsi"/>
              <w:color w:val="auto"/>
              <w:sz w:val="22"/>
              <w:szCs w:val="22"/>
              <w:lang w:bidi="ar-SA"/>
            </w:rPr>
          </w:pPr>
          <w:hyperlink w:anchor="_Toc120824487" w:history="1">
            <w:r w:rsidRPr="00B05212">
              <w:rPr>
                <w:rStyle w:val="Hyperlink"/>
                <w:rFonts w:asciiTheme="majorHAnsi" w:hAnsiTheme="majorHAnsi" w:cstheme="majorHAnsi"/>
              </w:rPr>
              <w:t>10.3.</w:t>
            </w:r>
            <w:r w:rsidRPr="00B05212">
              <w:rPr>
                <w:rFonts w:asciiTheme="majorHAnsi" w:eastAsiaTheme="minorEastAsia" w:hAnsiTheme="majorHAnsi" w:cstheme="majorHAnsi"/>
                <w:color w:val="auto"/>
                <w:sz w:val="22"/>
                <w:szCs w:val="22"/>
                <w:lang w:bidi="ar-SA"/>
              </w:rPr>
              <w:tab/>
            </w:r>
            <w:r w:rsidRPr="00B05212">
              <w:rPr>
                <w:rStyle w:val="Hyperlink"/>
                <w:rFonts w:asciiTheme="majorHAnsi" w:hAnsiTheme="majorHAnsi" w:cstheme="majorHAnsi"/>
              </w:rPr>
              <w:t>Shtojca 3: Regjistri për Ankesa i Projektit</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_Toc120824487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57</w:t>
            </w:r>
            <w:r w:rsidRPr="00B05212">
              <w:rPr>
                <w:rFonts w:asciiTheme="majorHAnsi" w:hAnsiTheme="majorHAnsi" w:cstheme="majorHAnsi"/>
                <w:webHidden/>
              </w:rPr>
              <w:fldChar w:fldCharType="end"/>
            </w:r>
          </w:hyperlink>
        </w:p>
        <w:p w14:paraId="07646E45" w14:textId="34BE7268" w:rsidR="005154A8" w:rsidRPr="00B05212" w:rsidRDefault="005154A8">
          <w:pPr>
            <w:pStyle w:val="TOC3"/>
            <w:tabs>
              <w:tab w:val="left" w:pos="1420"/>
              <w:tab w:val="right" w:leader="dot" w:pos="9033"/>
            </w:tabs>
            <w:rPr>
              <w:rFonts w:asciiTheme="majorHAnsi" w:eastAsiaTheme="minorEastAsia" w:hAnsiTheme="majorHAnsi" w:cstheme="majorHAnsi"/>
              <w:color w:val="auto"/>
              <w:sz w:val="22"/>
              <w:szCs w:val="22"/>
              <w:lang w:bidi="ar-SA"/>
            </w:rPr>
          </w:pPr>
          <w:hyperlink w:anchor="_Toc120824488" w:history="1">
            <w:r w:rsidRPr="00B05212">
              <w:rPr>
                <w:rStyle w:val="Hyperlink"/>
                <w:rFonts w:asciiTheme="majorHAnsi" w:hAnsiTheme="majorHAnsi" w:cstheme="majorHAnsi"/>
              </w:rPr>
              <w:t>10.4.</w:t>
            </w:r>
            <w:r w:rsidRPr="00B05212">
              <w:rPr>
                <w:rFonts w:asciiTheme="majorHAnsi" w:eastAsiaTheme="minorEastAsia" w:hAnsiTheme="majorHAnsi" w:cstheme="majorHAnsi"/>
                <w:color w:val="auto"/>
                <w:sz w:val="22"/>
                <w:szCs w:val="22"/>
                <w:lang w:bidi="ar-SA"/>
              </w:rPr>
              <w:tab/>
            </w:r>
            <w:r w:rsidRPr="00B05212">
              <w:rPr>
                <w:rStyle w:val="Hyperlink"/>
                <w:rFonts w:asciiTheme="majorHAnsi" w:hAnsiTheme="majorHAnsi" w:cstheme="majorHAnsi"/>
              </w:rPr>
              <w:t>Shtojca 4: Raport për Dokumentimin e Aktivitetit për Angazhim të Palëve të Interesit</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_Toc120824488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58</w:t>
            </w:r>
            <w:r w:rsidRPr="00B05212">
              <w:rPr>
                <w:rFonts w:asciiTheme="majorHAnsi" w:hAnsiTheme="majorHAnsi" w:cstheme="majorHAnsi"/>
                <w:webHidden/>
              </w:rPr>
              <w:fldChar w:fldCharType="end"/>
            </w:r>
          </w:hyperlink>
        </w:p>
        <w:p w14:paraId="32E6F0BC" w14:textId="0238938F" w:rsidR="005154A8" w:rsidRPr="00B05212" w:rsidRDefault="005154A8">
          <w:pPr>
            <w:pStyle w:val="TOC3"/>
            <w:tabs>
              <w:tab w:val="left" w:pos="1420"/>
              <w:tab w:val="right" w:leader="dot" w:pos="9033"/>
            </w:tabs>
            <w:rPr>
              <w:rFonts w:asciiTheme="majorHAnsi" w:eastAsiaTheme="minorEastAsia" w:hAnsiTheme="majorHAnsi" w:cstheme="majorHAnsi"/>
              <w:color w:val="auto"/>
              <w:sz w:val="22"/>
              <w:szCs w:val="22"/>
              <w:lang w:bidi="ar-SA"/>
            </w:rPr>
          </w:pPr>
          <w:hyperlink w:anchor="_Toc120824489" w:history="1">
            <w:r w:rsidRPr="00B05212">
              <w:rPr>
                <w:rStyle w:val="Hyperlink"/>
                <w:rFonts w:asciiTheme="majorHAnsi" w:hAnsiTheme="majorHAnsi" w:cstheme="majorHAnsi"/>
              </w:rPr>
              <w:t>10.5.</w:t>
            </w:r>
            <w:r w:rsidRPr="00B05212">
              <w:rPr>
                <w:rFonts w:asciiTheme="majorHAnsi" w:eastAsiaTheme="minorEastAsia" w:hAnsiTheme="majorHAnsi" w:cstheme="majorHAnsi"/>
                <w:color w:val="auto"/>
                <w:sz w:val="22"/>
                <w:szCs w:val="22"/>
                <w:lang w:bidi="ar-SA"/>
              </w:rPr>
              <w:tab/>
            </w:r>
            <w:r w:rsidRPr="00B05212">
              <w:rPr>
                <w:rStyle w:val="Hyperlink"/>
                <w:rFonts w:asciiTheme="majorHAnsi" w:hAnsiTheme="majorHAnsi" w:cstheme="majorHAnsi"/>
              </w:rPr>
              <w:t>Shtojca 5: Lista fillestare dhe informatat e kontaktit të OJQ-ve palë të interesit të identifikuara</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_Toc120824489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59</w:t>
            </w:r>
            <w:r w:rsidRPr="00B05212">
              <w:rPr>
                <w:rFonts w:asciiTheme="majorHAnsi" w:hAnsiTheme="majorHAnsi" w:cstheme="majorHAnsi"/>
                <w:webHidden/>
              </w:rPr>
              <w:fldChar w:fldCharType="end"/>
            </w:r>
          </w:hyperlink>
        </w:p>
        <w:p w14:paraId="60AE2174" w14:textId="3EFFC2A1" w:rsidR="005154A8" w:rsidRPr="00B05212" w:rsidRDefault="005154A8">
          <w:pPr>
            <w:pStyle w:val="TOC3"/>
            <w:tabs>
              <w:tab w:val="left" w:pos="1420"/>
              <w:tab w:val="right" w:leader="dot" w:pos="9033"/>
            </w:tabs>
            <w:rPr>
              <w:rFonts w:asciiTheme="majorHAnsi" w:eastAsiaTheme="minorEastAsia" w:hAnsiTheme="majorHAnsi" w:cstheme="majorHAnsi"/>
              <w:color w:val="auto"/>
              <w:sz w:val="22"/>
              <w:szCs w:val="22"/>
              <w:lang w:bidi="ar-SA"/>
            </w:rPr>
          </w:pPr>
          <w:hyperlink w:anchor="_Toc120824490" w:history="1">
            <w:r w:rsidRPr="00B05212">
              <w:rPr>
                <w:rStyle w:val="Hyperlink"/>
                <w:rFonts w:asciiTheme="majorHAnsi" w:hAnsiTheme="majorHAnsi" w:cstheme="majorHAnsi"/>
              </w:rPr>
              <w:t>10.6.</w:t>
            </w:r>
            <w:r w:rsidRPr="00B05212">
              <w:rPr>
                <w:rFonts w:asciiTheme="majorHAnsi" w:eastAsiaTheme="minorEastAsia" w:hAnsiTheme="majorHAnsi" w:cstheme="majorHAnsi"/>
                <w:color w:val="auto"/>
                <w:sz w:val="22"/>
                <w:szCs w:val="22"/>
                <w:lang w:bidi="ar-SA"/>
              </w:rPr>
              <w:tab/>
            </w:r>
            <w:r w:rsidRPr="00B05212">
              <w:rPr>
                <w:rStyle w:val="Hyperlink"/>
                <w:rFonts w:asciiTheme="majorHAnsi" w:hAnsiTheme="majorHAnsi" w:cstheme="majorHAnsi"/>
              </w:rPr>
              <w:t>Takimet e konsultimit për VNMS/PAPI, 21-22 korrik 2022</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_Toc120824490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62</w:t>
            </w:r>
            <w:r w:rsidRPr="00B05212">
              <w:rPr>
                <w:rFonts w:asciiTheme="majorHAnsi" w:hAnsiTheme="majorHAnsi" w:cstheme="majorHAnsi"/>
                <w:webHidden/>
              </w:rPr>
              <w:fldChar w:fldCharType="end"/>
            </w:r>
          </w:hyperlink>
        </w:p>
        <w:p w14:paraId="13465215" w14:textId="26EB2DF1" w:rsidR="005154A8" w:rsidRPr="00B05212" w:rsidRDefault="005154A8">
          <w:pPr>
            <w:pStyle w:val="TOC3"/>
            <w:tabs>
              <w:tab w:val="left" w:pos="1420"/>
              <w:tab w:val="right" w:leader="dot" w:pos="9033"/>
            </w:tabs>
            <w:rPr>
              <w:rFonts w:asciiTheme="majorHAnsi" w:eastAsiaTheme="minorEastAsia" w:hAnsiTheme="majorHAnsi" w:cstheme="majorHAnsi"/>
              <w:color w:val="auto"/>
              <w:sz w:val="22"/>
              <w:szCs w:val="22"/>
              <w:lang w:bidi="ar-SA"/>
            </w:rPr>
          </w:pPr>
          <w:hyperlink w:anchor="_Toc120824491" w:history="1">
            <w:r w:rsidRPr="00B05212">
              <w:rPr>
                <w:rStyle w:val="Hyperlink"/>
                <w:rFonts w:asciiTheme="majorHAnsi" w:hAnsiTheme="majorHAnsi" w:cstheme="majorHAnsi"/>
              </w:rPr>
              <w:t>10.7.</w:t>
            </w:r>
            <w:r w:rsidRPr="00B05212">
              <w:rPr>
                <w:rFonts w:asciiTheme="majorHAnsi" w:eastAsiaTheme="minorEastAsia" w:hAnsiTheme="majorHAnsi" w:cstheme="majorHAnsi"/>
                <w:color w:val="auto"/>
                <w:sz w:val="22"/>
                <w:szCs w:val="22"/>
                <w:lang w:bidi="ar-SA"/>
              </w:rPr>
              <w:tab/>
            </w:r>
            <w:r w:rsidRPr="00B05212">
              <w:rPr>
                <w:rStyle w:val="Hyperlink"/>
                <w:rFonts w:asciiTheme="majorHAnsi" w:hAnsiTheme="majorHAnsi" w:cstheme="majorHAnsi"/>
              </w:rPr>
              <w:t>Letër informative e datës 19 gusht 2022 drejtuar Sekretariatit të KMZ-së për ZVM Gazimestan</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_Toc120824491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96</w:t>
            </w:r>
            <w:r w:rsidRPr="00B05212">
              <w:rPr>
                <w:rFonts w:asciiTheme="majorHAnsi" w:hAnsiTheme="majorHAnsi" w:cstheme="majorHAnsi"/>
                <w:webHidden/>
              </w:rPr>
              <w:fldChar w:fldCharType="end"/>
            </w:r>
          </w:hyperlink>
        </w:p>
        <w:p w14:paraId="0BC7BB89" w14:textId="0C38374B" w:rsidR="005154A8" w:rsidRPr="00B05212" w:rsidRDefault="005154A8">
          <w:pPr>
            <w:pStyle w:val="TOC3"/>
            <w:tabs>
              <w:tab w:val="right" w:leader="dot" w:pos="9033"/>
            </w:tabs>
            <w:rPr>
              <w:rFonts w:asciiTheme="majorHAnsi" w:eastAsiaTheme="minorEastAsia" w:hAnsiTheme="majorHAnsi" w:cstheme="majorHAnsi"/>
              <w:color w:val="auto"/>
              <w:sz w:val="22"/>
              <w:szCs w:val="22"/>
              <w:lang w:bidi="ar-SA"/>
            </w:rPr>
          </w:pPr>
          <w:hyperlink w:anchor="_Toc120824492" w:history="1">
            <w:r w:rsidRPr="00B05212">
              <w:rPr>
                <w:rStyle w:val="Hyperlink"/>
                <w:rFonts w:asciiTheme="majorHAnsi" w:hAnsiTheme="majorHAnsi" w:cstheme="majorHAnsi"/>
              </w:rPr>
              <w:t>Gazimestani (dhe Tyrbja e Bajraktarit) Kufijtë specifikë të zonës mbrojtëse.</w:t>
            </w:r>
            <w:r w:rsidRPr="00B05212">
              <w:rPr>
                <w:rFonts w:asciiTheme="majorHAnsi" w:hAnsiTheme="majorHAnsi" w:cstheme="majorHAnsi"/>
                <w:webHidden/>
              </w:rPr>
              <w:tab/>
            </w:r>
            <w:r w:rsidRPr="00B05212">
              <w:rPr>
                <w:rFonts w:asciiTheme="majorHAnsi" w:hAnsiTheme="majorHAnsi" w:cstheme="majorHAnsi"/>
                <w:webHidden/>
              </w:rPr>
              <w:fldChar w:fldCharType="begin"/>
            </w:r>
            <w:r w:rsidRPr="00B05212">
              <w:rPr>
                <w:rFonts w:asciiTheme="majorHAnsi" w:hAnsiTheme="majorHAnsi" w:cstheme="majorHAnsi"/>
                <w:webHidden/>
              </w:rPr>
              <w:instrText xml:space="preserve"> PAGEREF _Toc120824492 \h </w:instrText>
            </w:r>
            <w:r w:rsidRPr="00B05212">
              <w:rPr>
                <w:rFonts w:asciiTheme="majorHAnsi" w:hAnsiTheme="majorHAnsi" w:cstheme="majorHAnsi"/>
                <w:webHidden/>
              </w:rPr>
            </w:r>
            <w:r w:rsidRPr="00B05212">
              <w:rPr>
                <w:rFonts w:asciiTheme="majorHAnsi" w:hAnsiTheme="majorHAnsi" w:cstheme="majorHAnsi"/>
                <w:webHidden/>
              </w:rPr>
              <w:fldChar w:fldCharType="separate"/>
            </w:r>
            <w:r w:rsidRPr="00B05212">
              <w:rPr>
                <w:rFonts w:asciiTheme="majorHAnsi" w:hAnsiTheme="majorHAnsi" w:cstheme="majorHAnsi"/>
                <w:webHidden/>
              </w:rPr>
              <w:t>100</w:t>
            </w:r>
            <w:r w:rsidRPr="00B05212">
              <w:rPr>
                <w:rFonts w:asciiTheme="majorHAnsi" w:hAnsiTheme="majorHAnsi" w:cstheme="majorHAnsi"/>
                <w:webHidden/>
              </w:rPr>
              <w:fldChar w:fldCharType="end"/>
            </w:r>
          </w:hyperlink>
        </w:p>
        <w:p w14:paraId="44FC130C" w14:textId="08722A53" w:rsidR="00500E8A" w:rsidRPr="00B05212" w:rsidRDefault="00500E8A">
          <w:pPr>
            <w:rPr>
              <w:rFonts w:asciiTheme="majorHAnsi" w:hAnsiTheme="majorHAnsi" w:cstheme="majorHAnsi"/>
            </w:rPr>
          </w:pPr>
          <w:r w:rsidRPr="00B05212">
            <w:rPr>
              <w:rFonts w:asciiTheme="majorHAnsi" w:hAnsiTheme="majorHAnsi" w:cstheme="majorHAnsi"/>
              <w:b/>
              <w:bCs/>
            </w:rPr>
            <w:fldChar w:fldCharType="end"/>
          </w:r>
        </w:p>
      </w:sdtContent>
    </w:sdt>
    <w:bookmarkEnd w:id="0"/>
    <w:p w14:paraId="679CAD43" w14:textId="77777777" w:rsidR="00804599" w:rsidRPr="00B05212" w:rsidRDefault="00804599" w:rsidP="00804599">
      <w:pPr>
        <w:pStyle w:val="TOC4"/>
        <w:shd w:val="clear" w:color="auto" w:fill="auto"/>
        <w:tabs>
          <w:tab w:val="right" w:leader="dot" w:pos="9027"/>
        </w:tabs>
        <w:spacing w:before="0"/>
        <w:ind w:left="240" w:firstLine="0"/>
        <w:rPr>
          <w:rFonts w:asciiTheme="majorHAnsi" w:hAnsiTheme="majorHAnsi" w:cstheme="majorHAnsi"/>
        </w:rPr>
      </w:pPr>
      <w:r w:rsidRPr="00B05212">
        <w:rPr>
          <w:rFonts w:asciiTheme="majorHAnsi" w:hAnsiTheme="majorHAnsi" w:cstheme="majorHAnsi"/>
        </w:rPr>
        <w:fldChar w:fldCharType="begin"/>
      </w:r>
      <w:r w:rsidRPr="00B05212">
        <w:rPr>
          <w:rFonts w:asciiTheme="majorHAnsi" w:hAnsiTheme="majorHAnsi" w:cstheme="majorHAnsi"/>
        </w:rPr>
        <w:instrText xml:space="preserve"> TOC \o "1-5" \h \z </w:instrText>
      </w:r>
      <w:r w:rsidRPr="00B05212">
        <w:rPr>
          <w:rFonts w:asciiTheme="majorHAnsi" w:hAnsiTheme="majorHAnsi" w:cstheme="majorHAnsi"/>
        </w:rPr>
        <w:fldChar w:fldCharType="separate"/>
      </w:r>
    </w:p>
    <w:p w14:paraId="00AFCD38" w14:textId="5BE84B78" w:rsidR="00804599" w:rsidRPr="00B05212" w:rsidRDefault="00804599" w:rsidP="00804599">
      <w:pPr>
        <w:pStyle w:val="Heading2"/>
        <w:rPr>
          <w:rFonts w:cstheme="majorHAnsi"/>
        </w:rPr>
      </w:pPr>
      <w:bookmarkStart w:id="1" w:name="bookmark2"/>
      <w:bookmarkStart w:id="2" w:name="_Toc120716023"/>
      <w:bookmarkStart w:id="3" w:name="_Toc120824452"/>
      <w:r w:rsidRPr="00B05212">
        <w:rPr>
          <w:rStyle w:val="Tableofcontents"/>
          <w:rFonts w:asciiTheme="majorHAnsi" w:eastAsiaTheme="majorEastAsia" w:hAnsiTheme="majorHAnsi" w:cstheme="majorHAnsi"/>
          <w:color w:val="2F5496" w:themeColor="accent1" w:themeShade="BF"/>
          <w:sz w:val="26"/>
          <w:szCs w:val="26"/>
        </w:rPr>
        <w:t>List</w:t>
      </w:r>
      <w:r w:rsidRPr="00B05212">
        <w:rPr>
          <w:rStyle w:val="Tableofcontents"/>
          <w:rFonts w:asciiTheme="majorHAnsi" w:eastAsiaTheme="majorEastAsia" w:hAnsiTheme="majorHAnsi" w:cstheme="majorHAnsi"/>
          <w:color w:val="2F5496" w:themeColor="accent1" w:themeShade="BF"/>
          <w:sz w:val="26"/>
          <w:szCs w:val="26"/>
        </w:rPr>
        <w:t>a</w:t>
      </w:r>
      <w:r w:rsidRPr="00B05212">
        <w:rPr>
          <w:rStyle w:val="Tableofcontents"/>
          <w:rFonts w:asciiTheme="majorHAnsi" w:eastAsiaTheme="majorEastAsia" w:hAnsiTheme="majorHAnsi" w:cstheme="majorHAnsi"/>
          <w:color w:val="2F5496" w:themeColor="accent1" w:themeShade="BF"/>
          <w:sz w:val="26"/>
          <w:szCs w:val="26"/>
        </w:rPr>
        <w:t xml:space="preserve"> </w:t>
      </w:r>
      <w:r w:rsidRPr="00B05212">
        <w:rPr>
          <w:rStyle w:val="Tableofcontents"/>
          <w:rFonts w:asciiTheme="majorHAnsi" w:eastAsiaTheme="majorEastAsia" w:hAnsiTheme="majorHAnsi" w:cstheme="majorHAnsi"/>
          <w:color w:val="2F5496" w:themeColor="accent1" w:themeShade="BF"/>
          <w:sz w:val="26"/>
          <w:szCs w:val="26"/>
        </w:rPr>
        <w:t>e</w:t>
      </w:r>
      <w:r w:rsidRPr="00B05212">
        <w:rPr>
          <w:rStyle w:val="Tableofcontents"/>
          <w:rFonts w:asciiTheme="majorHAnsi" w:eastAsiaTheme="majorEastAsia" w:hAnsiTheme="majorHAnsi" w:cstheme="majorHAnsi"/>
          <w:color w:val="2F5496" w:themeColor="accent1" w:themeShade="BF"/>
          <w:sz w:val="26"/>
          <w:szCs w:val="26"/>
        </w:rPr>
        <w:t xml:space="preserve"> Tabe</w:t>
      </w:r>
      <w:bookmarkEnd w:id="1"/>
      <w:bookmarkEnd w:id="2"/>
      <w:r w:rsidRPr="00B05212">
        <w:rPr>
          <w:rStyle w:val="Tableofcontents"/>
          <w:rFonts w:asciiTheme="majorHAnsi" w:eastAsiaTheme="majorEastAsia" w:hAnsiTheme="majorHAnsi" w:cstheme="majorHAnsi"/>
          <w:color w:val="2F5496" w:themeColor="accent1" w:themeShade="BF"/>
          <w:sz w:val="26"/>
          <w:szCs w:val="26"/>
        </w:rPr>
        <w:t>lave</w:t>
      </w:r>
      <w:bookmarkEnd w:id="3"/>
    </w:p>
    <w:p w14:paraId="736083B4" w14:textId="1F53A0FB" w:rsidR="00804599" w:rsidRPr="00B05212" w:rsidRDefault="00804599" w:rsidP="00804599">
      <w:pPr>
        <w:pStyle w:val="TOC4"/>
        <w:shd w:val="clear" w:color="auto" w:fill="auto"/>
        <w:tabs>
          <w:tab w:val="center" w:pos="7011"/>
          <w:tab w:val="right" w:leader="dot" w:pos="9029"/>
        </w:tabs>
        <w:spacing w:before="0" w:line="269" w:lineRule="exact"/>
        <w:ind w:left="20" w:firstLine="0"/>
        <w:rPr>
          <w:rFonts w:asciiTheme="majorHAnsi" w:hAnsiTheme="majorHAnsi" w:cstheme="majorHAnsi"/>
        </w:rPr>
      </w:pPr>
      <w:r w:rsidRPr="00B05212">
        <w:rPr>
          <w:rFonts w:asciiTheme="majorHAnsi" w:hAnsiTheme="majorHAnsi" w:cstheme="majorHAnsi"/>
        </w:rPr>
        <w:t>Tab</w:t>
      </w:r>
      <w:r w:rsidRPr="00B05212">
        <w:rPr>
          <w:rFonts w:asciiTheme="majorHAnsi" w:hAnsiTheme="majorHAnsi" w:cstheme="majorHAnsi"/>
        </w:rPr>
        <w:t>e</w:t>
      </w:r>
      <w:r w:rsidRPr="00B05212">
        <w:rPr>
          <w:rFonts w:asciiTheme="majorHAnsi" w:hAnsiTheme="majorHAnsi" w:cstheme="majorHAnsi"/>
        </w:rPr>
        <w:t>l</w:t>
      </w:r>
      <w:r w:rsidRPr="00B05212">
        <w:rPr>
          <w:rFonts w:asciiTheme="majorHAnsi" w:hAnsiTheme="majorHAnsi" w:cstheme="majorHAnsi"/>
        </w:rPr>
        <w:t>a</w:t>
      </w:r>
      <w:r w:rsidRPr="00B05212">
        <w:rPr>
          <w:rFonts w:asciiTheme="majorHAnsi" w:hAnsiTheme="majorHAnsi" w:cstheme="majorHAnsi"/>
        </w:rPr>
        <w:t xml:space="preserve"> 1 - Ligjet ndërkombëtare për angazhimin e palëve të interesit të zbatueshme për projektin</w:t>
      </w:r>
      <w:r w:rsidRPr="00B05212">
        <w:rPr>
          <w:rFonts w:asciiTheme="majorHAnsi" w:hAnsiTheme="majorHAnsi" w:cstheme="majorHAnsi"/>
        </w:rPr>
        <w:t xml:space="preserve"> </w:t>
      </w:r>
      <w:r w:rsidRPr="00B05212">
        <w:rPr>
          <w:rFonts w:asciiTheme="majorHAnsi" w:hAnsiTheme="majorHAnsi" w:cstheme="majorHAnsi"/>
        </w:rPr>
        <w:t>……………</w:t>
      </w:r>
      <w:r w:rsidRPr="00B05212">
        <w:rPr>
          <w:rFonts w:asciiTheme="majorHAnsi" w:hAnsiTheme="majorHAnsi" w:cstheme="majorHAnsi"/>
        </w:rPr>
        <w:t>......................................................................................................................................</w:t>
      </w:r>
      <w:r w:rsidRPr="00B05212">
        <w:rPr>
          <w:rFonts w:asciiTheme="majorHAnsi" w:hAnsiTheme="majorHAnsi" w:cstheme="majorHAnsi"/>
        </w:rPr>
        <w:t>…………………… 17</w:t>
      </w:r>
    </w:p>
    <w:p w14:paraId="58A99098" w14:textId="767A6C0A" w:rsidR="00804599" w:rsidRPr="00B05212" w:rsidRDefault="00804599" w:rsidP="00804599">
      <w:pPr>
        <w:pStyle w:val="TOC4"/>
        <w:shd w:val="clear" w:color="auto" w:fill="auto"/>
        <w:tabs>
          <w:tab w:val="right" w:leader="dot" w:pos="9029"/>
        </w:tabs>
        <w:spacing w:before="0" w:line="269" w:lineRule="exact"/>
        <w:ind w:left="20" w:firstLine="0"/>
        <w:rPr>
          <w:rFonts w:asciiTheme="majorHAnsi" w:hAnsiTheme="majorHAnsi" w:cstheme="majorHAnsi"/>
        </w:rPr>
      </w:pPr>
      <w:r w:rsidRPr="00B05212">
        <w:rPr>
          <w:rFonts w:asciiTheme="majorHAnsi" w:hAnsiTheme="majorHAnsi" w:cstheme="majorHAnsi"/>
        </w:rPr>
        <w:t>Tabe</w:t>
      </w:r>
      <w:r w:rsidRPr="00B05212">
        <w:rPr>
          <w:rFonts w:asciiTheme="majorHAnsi" w:hAnsiTheme="majorHAnsi" w:cstheme="majorHAnsi"/>
        </w:rPr>
        <w:t>la</w:t>
      </w:r>
      <w:r w:rsidRPr="00B05212">
        <w:rPr>
          <w:rFonts w:asciiTheme="majorHAnsi" w:hAnsiTheme="majorHAnsi" w:cstheme="majorHAnsi"/>
        </w:rPr>
        <w:t xml:space="preserve"> 2 - </w:t>
      </w:r>
      <w:r w:rsidRPr="00B05212">
        <w:rPr>
          <w:rFonts w:asciiTheme="majorHAnsi" w:hAnsiTheme="majorHAnsi" w:cstheme="majorHAnsi"/>
        </w:rPr>
        <w:t>Analiza e hendekëve</w:t>
      </w:r>
      <w:r w:rsidRPr="00B05212">
        <w:rPr>
          <w:rFonts w:asciiTheme="majorHAnsi" w:hAnsiTheme="majorHAnsi" w:cstheme="majorHAnsi"/>
        </w:rPr>
        <w:t xml:space="preserve"> </w:t>
      </w:r>
      <w:r w:rsidRPr="00B05212">
        <w:rPr>
          <w:rFonts w:asciiTheme="majorHAnsi" w:hAnsiTheme="majorHAnsi" w:cstheme="majorHAnsi"/>
        </w:rPr>
        <w:tab/>
        <w:t xml:space="preserve"> 19</w:t>
      </w:r>
    </w:p>
    <w:p w14:paraId="7C1CF480" w14:textId="68657BD3" w:rsidR="00804599" w:rsidRPr="00B05212" w:rsidRDefault="00804599" w:rsidP="00804599">
      <w:pPr>
        <w:pStyle w:val="TOC4"/>
        <w:shd w:val="clear" w:color="auto" w:fill="auto"/>
        <w:tabs>
          <w:tab w:val="right" w:leader="dot" w:pos="9029"/>
        </w:tabs>
        <w:spacing w:before="0" w:line="269" w:lineRule="exact"/>
        <w:ind w:left="20" w:firstLine="0"/>
        <w:rPr>
          <w:rFonts w:asciiTheme="majorHAnsi" w:hAnsiTheme="majorHAnsi" w:cstheme="majorHAnsi"/>
        </w:rPr>
      </w:pPr>
      <w:r w:rsidRPr="00B05212">
        <w:rPr>
          <w:rFonts w:asciiTheme="majorHAnsi" w:hAnsiTheme="majorHAnsi" w:cstheme="majorHAnsi"/>
        </w:rPr>
        <w:t>Tabe</w:t>
      </w:r>
      <w:r w:rsidRPr="00B05212">
        <w:rPr>
          <w:rFonts w:asciiTheme="majorHAnsi" w:hAnsiTheme="majorHAnsi" w:cstheme="majorHAnsi"/>
        </w:rPr>
        <w:t>la</w:t>
      </w:r>
      <w:r w:rsidRPr="00B05212">
        <w:rPr>
          <w:rFonts w:asciiTheme="majorHAnsi" w:hAnsiTheme="majorHAnsi" w:cstheme="majorHAnsi"/>
        </w:rPr>
        <w:t xml:space="preserve"> 3 - Palët e interesit gjatë përgatitjes së projektit dhe VNMS-së</w:t>
      </w:r>
      <w:r w:rsidRPr="00B05212">
        <w:rPr>
          <w:rFonts w:asciiTheme="majorHAnsi" w:hAnsiTheme="majorHAnsi" w:cstheme="majorHAnsi"/>
        </w:rPr>
        <w:tab/>
        <w:t>23</w:t>
      </w:r>
    </w:p>
    <w:p w14:paraId="7DDCD82B" w14:textId="5AACB136" w:rsidR="00804599" w:rsidRPr="00B05212" w:rsidRDefault="00804599" w:rsidP="00804599">
      <w:pPr>
        <w:pStyle w:val="TOC4"/>
        <w:shd w:val="clear" w:color="auto" w:fill="auto"/>
        <w:tabs>
          <w:tab w:val="right" w:leader="dot" w:pos="9029"/>
        </w:tabs>
        <w:spacing w:before="0" w:line="269" w:lineRule="exact"/>
        <w:ind w:left="20" w:firstLine="0"/>
        <w:rPr>
          <w:rFonts w:asciiTheme="majorHAnsi" w:hAnsiTheme="majorHAnsi" w:cstheme="majorHAnsi"/>
        </w:rPr>
      </w:pPr>
      <w:r w:rsidRPr="00B05212">
        <w:rPr>
          <w:rFonts w:asciiTheme="majorHAnsi" w:hAnsiTheme="majorHAnsi" w:cstheme="majorHAnsi"/>
        </w:rPr>
        <w:t>Tabe</w:t>
      </w:r>
      <w:r w:rsidRPr="00B05212">
        <w:rPr>
          <w:rFonts w:asciiTheme="majorHAnsi" w:hAnsiTheme="majorHAnsi" w:cstheme="majorHAnsi"/>
        </w:rPr>
        <w:t>la</w:t>
      </w:r>
      <w:r w:rsidRPr="00B05212">
        <w:rPr>
          <w:rFonts w:asciiTheme="majorHAnsi" w:hAnsiTheme="majorHAnsi" w:cstheme="majorHAnsi"/>
        </w:rPr>
        <w:t xml:space="preserve"> 4 - Planet dhe strategjitë për angazhim të palëve të interesit</w:t>
      </w:r>
      <w:r w:rsidRPr="00B05212">
        <w:rPr>
          <w:rFonts w:asciiTheme="majorHAnsi" w:hAnsiTheme="majorHAnsi" w:cstheme="majorHAnsi"/>
        </w:rPr>
        <w:tab/>
        <w:t>26</w:t>
      </w:r>
    </w:p>
    <w:p w14:paraId="1C5DEBA0" w14:textId="77228BA9" w:rsidR="00804599" w:rsidRPr="00B05212" w:rsidRDefault="00804599" w:rsidP="00804599">
      <w:pPr>
        <w:pStyle w:val="TOC4"/>
        <w:shd w:val="clear" w:color="auto" w:fill="auto"/>
        <w:tabs>
          <w:tab w:val="right" w:leader="dot" w:pos="9029"/>
        </w:tabs>
        <w:spacing w:before="0" w:line="269" w:lineRule="exact"/>
        <w:ind w:left="20" w:firstLine="0"/>
        <w:rPr>
          <w:rFonts w:asciiTheme="majorHAnsi" w:hAnsiTheme="majorHAnsi" w:cstheme="majorHAnsi"/>
        </w:rPr>
      </w:pPr>
      <w:r w:rsidRPr="00B05212">
        <w:rPr>
          <w:rFonts w:asciiTheme="majorHAnsi" w:hAnsiTheme="majorHAnsi" w:cstheme="majorHAnsi"/>
        </w:rPr>
        <w:t>Tabe</w:t>
      </w:r>
      <w:r w:rsidRPr="00B05212">
        <w:rPr>
          <w:rFonts w:asciiTheme="majorHAnsi" w:hAnsiTheme="majorHAnsi" w:cstheme="majorHAnsi"/>
        </w:rPr>
        <w:t>la</w:t>
      </w:r>
      <w:r w:rsidRPr="00B05212">
        <w:rPr>
          <w:rFonts w:asciiTheme="majorHAnsi" w:hAnsiTheme="majorHAnsi" w:cstheme="majorHAnsi"/>
        </w:rPr>
        <w:t xml:space="preserve"> 5- Aktivitetet për angazhim të palëve të interesit gjatë fazës ndërtimore</w:t>
      </w:r>
      <w:r w:rsidRPr="00B05212">
        <w:rPr>
          <w:rFonts w:asciiTheme="majorHAnsi" w:hAnsiTheme="majorHAnsi" w:cstheme="majorHAnsi"/>
        </w:rPr>
        <w:tab/>
        <w:t>32</w:t>
      </w:r>
    </w:p>
    <w:p w14:paraId="5A25124B" w14:textId="6C870092" w:rsidR="00804599" w:rsidRPr="00B05212" w:rsidRDefault="00804599" w:rsidP="00804599">
      <w:pPr>
        <w:pStyle w:val="TOC4"/>
        <w:shd w:val="clear" w:color="auto" w:fill="auto"/>
        <w:tabs>
          <w:tab w:val="right" w:leader="dot" w:pos="9029"/>
        </w:tabs>
        <w:spacing w:before="0" w:line="269" w:lineRule="exact"/>
        <w:ind w:left="20" w:firstLine="0"/>
        <w:rPr>
          <w:rFonts w:asciiTheme="majorHAnsi" w:hAnsiTheme="majorHAnsi" w:cstheme="majorHAnsi"/>
        </w:rPr>
      </w:pPr>
      <w:r w:rsidRPr="00B05212">
        <w:rPr>
          <w:rFonts w:asciiTheme="majorHAnsi" w:hAnsiTheme="majorHAnsi" w:cstheme="majorHAnsi"/>
        </w:rPr>
        <w:t>Tabe</w:t>
      </w:r>
      <w:r w:rsidRPr="00B05212">
        <w:rPr>
          <w:rFonts w:asciiTheme="majorHAnsi" w:hAnsiTheme="majorHAnsi" w:cstheme="majorHAnsi"/>
        </w:rPr>
        <w:t>la</w:t>
      </w:r>
      <w:r w:rsidRPr="00B05212">
        <w:rPr>
          <w:rFonts w:asciiTheme="majorHAnsi" w:hAnsiTheme="majorHAnsi" w:cstheme="majorHAnsi"/>
        </w:rPr>
        <w:t xml:space="preserve"> 6</w:t>
      </w:r>
      <w:r w:rsidRPr="00B05212">
        <w:rPr>
          <w:rFonts w:asciiTheme="majorHAnsi" w:hAnsiTheme="majorHAnsi" w:cstheme="majorHAnsi"/>
        </w:rPr>
        <w:t xml:space="preserve"> </w:t>
      </w:r>
      <w:r w:rsidRPr="00B05212">
        <w:rPr>
          <w:rFonts w:asciiTheme="majorHAnsi" w:hAnsiTheme="majorHAnsi" w:cstheme="majorHAnsi"/>
        </w:rPr>
        <w:t>-</w:t>
      </w:r>
      <w:r w:rsidRPr="00B05212">
        <w:rPr>
          <w:rFonts w:asciiTheme="majorHAnsi" w:hAnsiTheme="majorHAnsi" w:cstheme="majorHAnsi"/>
        </w:rPr>
        <w:t xml:space="preserve"> </w:t>
      </w:r>
      <w:r w:rsidRPr="00B05212">
        <w:rPr>
          <w:rFonts w:asciiTheme="majorHAnsi" w:hAnsiTheme="majorHAnsi" w:cstheme="majorHAnsi"/>
        </w:rPr>
        <w:t>Aktivitetet për angazhim të palëve të interesit gjatë fazës së funksionimit</w:t>
      </w:r>
      <w:r w:rsidRPr="00B05212">
        <w:rPr>
          <w:rFonts w:asciiTheme="majorHAnsi" w:hAnsiTheme="majorHAnsi" w:cstheme="majorHAnsi"/>
        </w:rPr>
        <w:tab/>
        <w:t>33</w:t>
      </w:r>
    </w:p>
    <w:p w14:paraId="5B3BB7C9" w14:textId="29F7BB9D" w:rsidR="00804599" w:rsidRPr="00B05212" w:rsidRDefault="00804599" w:rsidP="00804599">
      <w:pPr>
        <w:pStyle w:val="TOC4"/>
        <w:shd w:val="clear" w:color="auto" w:fill="auto"/>
        <w:tabs>
          <w:tab w:val="right" w:leader="dot" w:pos="9029"/>
        </w:tabs>
        <w:spacing w:before="0" w:line="269" w:lineRule="exact"/>
        <w:ind w:left="20" w:firstLine="0"/>
        <w:rPr>
          <w:rFonts w:asciiTheme="majorHAnsi" w:hAnsiTheme="majorHAnsi" w:cstheme="majorHAnsi"/>
        </w:rPr>
      </w:pPr>
      <w:r w:rsidRPr="00B05212">
        <w:rPr>
          <w:rFonts w:asciiTheme="majorHAnsi" w:hAnsiTheme="majorHAnsi" w:cstheme="majorHAnsi"/>
        </w:rPr>
        <w:t>Tabe</w:t>
      </w:r>
      <w:r w:rsidRPr="00B05212">
        <w:rPr>
          <w:rFonts w:asciiTheme="majorHAnsi" w:hAnsiTheme="majorHAnsi" w:cstheme="majorHAnsi"/>
        </w:rPr>
        <w:t>la</w:t>
      </w:r>
      <w:r w:rsidRPr="00B05212">
        <w:rPr>
          <w:rFonts w:asciiTheme="majorHAnsi" w:hAnsiTheme="majorHAnsi" w:cstheme="majorHAnsi"/>
        </w:rPr>
        <w:t xml:space="preserve"> 7 - Aktivitetet e angazhimit të palëve të interesit gjatë fazës së VNMS-së (nëntor 2021- maj 2022)</w:t>
      </w:r>
      <w:r w:rsidRPr="00B05212">
        <w:rPr>
          <w:rFonts w:asciiTheme="majorHAnsi" w:hAnsiTheme="majorHAnsi" w:cstheme="majorHAnsi"/>
        </w:rPr>
        <w:tab/>
        <w:t>36</w:t>
      </w:r>
    </w:p>
    <w:p w14:paraId="1D06937B" w14:textId="5FF332C9" w:rsidR="00804599" w:rsidRPr="00B05212" w:rsidRDefault="00804599" w:rsidP="00804599">
      <w:pPr>
        <w:pStyle w:val="TOC4"/>
        <w:shd w:val="clear" w:color="auto" w:fill="auto"/>
        <w:tabs>
          <w:tab w:val="right" w:leader="dot" w:pos="9029"/>
        </w:tabs>
        <w:spacing w:before="0" w:line="269" w:lineRule="exact"/>
        <w:ind w:left="20" w:firstLine="0"/>
        <w:rPr>
          <w:rFonts w:asciiTheme="majorHAnsi" w:hAnsiTheme="majorHAnsi" w:cstheme="majorHAnsi"/>
        </w:rPr>
      </w:pPr>
      <w:r w:rsidRPr="00B05212">
        <w:rPr>
          <w:rFonts w:asciiTheme="majorHAnsi" w:hAnsiTheme="majorHAnsi" w:cstheme="majorHAnsi"/>
        </w:rPr>
        <w:t>Tabe</w:t>
      </w:r>
      <w:r w:rsidRPr="00B05212">
        <w:rPr>
          <w:rFonts w:asciiTheme="majorHAnsi" w:hAnsiTheme="majorHAnsi" w:cstheme="majorHAnsi"/>
        </w:rPr>
        <w:t>la</w:t>
      </w:r>
      <w:r w:rsidRPr="00B05212">
        <w:rPr>
          <w:rFonts w:asciiTheme="majorHAnsi" w:hAnsiTheme="majorHAnsi" w:cstheme="majorHAnsi"/>
        </w:rPr>
        <w:t xml:space="preserve"> 8 - Angazhimi i palëve të interesit - Pasqyrë e aktiviteteve në vazhdim dhe të planifikuara</w:t>
      </w:r>
      <w:r w:rsidRPr="00B05212">
        <w:rPr>
          <w:rFonts w:asciiTheme="majorHAnsi" w:hAnsiTheme="majorHAnsi" w:cstheme="majorHAnsi"/>
        </w:rPr>
        <w:tab/>
        <w:t>38</w:t>
      </w:r>
    </w:p>
    <w:p w14:paraId="20549A05" w14:textId="50A41E4F" w:rsidR="00804599" w:rsidRPr="00B05212" w:rsidRDefault="00804599" w:rsidP="00804599">
      <w:pPr>
        <w:pStyle w:val="TOC4"/>
        <w:shd w:val="clear" w:color="auto" w:fill="auto"/>
        <w:tabs>
          <w:tab w:val="right" w:leader="dot" w:pos="9029"/>
        </w:tabs>
        <w:spacing w:before="0" w:after="407" w:line="269" w:lineRule="exact"/>
        <w:ind w:left="20" w:firstLine="0"/>
        <w:rPr>
          <w:rFonts w:asciiTheme="majorHAnsi" w:hAnsiTheme="majorHAnsi" w:cstheme="majorHAnsi"/>
        </w:rPr>
      </w:pPr>
      <w:r w:rsidRPr="00B05212">
        <w:rPr>
          <w:rFonts w:asciiTheme="majorHAnsi" w:hAnsiTheme="majorHAnsi" w:cstheme="majorHAnsi"/>
        </w:rPr>
        <w:t>Tabe</w:t>
      </w:r>
      <w:r w:rsidRPr="00B05212">
        <w:rPr>
          <w:rFonts w:asciiTheme="majorHAnsi" w:hAnsiTheme="majorHAnsi" w:cstheme="majorHAnsi"/>
        </w:rPr>
        <w:t>la</w:t>
      </w:r>
      <w:r w:rsidRPr="00B05212">
        <w:rPr>
          <w:rFonts w:asciiTheme="majorHAnsi" w:hAnsiTheme="majorHAnsi" w:cstheme="majorHAnsi"/>
        </w:rPr>
        <w:t xml:space="preserve"> 9 - Shtresat e llojeve të përfituesve të intervistuar për studimin bazë</w:t>
      </w:r>
      <w:r w:rsidRPr="00B05212">
        <w:rPr>
          <w:rFonts w:asciiTheme="majorHAnsi" w:hAnsiTheme="majorHAnsi" w:cstheme="majorHAnsi"/>
        </w:rPr>
        <w:tab/>
        <w:t>46</w:t>
      </w:r>
    </w:p>
    <w:p w14:paraId="68A57E77" w14:textId="088752A4" w:rsidR="00804599" w:rsidRPr="00B05212" w:rsidRDefault="00804599" w:rsidP="00804599">
      <w:pPr>
        <w:pStyle w:val="Heading2"/>
        <w:rPr>
          <w:rStyle w:val="Tableofcontents"/>
          <w:rFonts w:asciiTheme="majorHAnsi" w:eastAsiaTheme="majorEastAsia" w:hAnsiTheme="majorHAnsi" w:cstheme="majorHAnsi"/>
          <w:color w:val="2F5496" w:themeColor="accent1" w:themeShade="BF"/>
          <w:sz w:val="26"/>
          <w:szCs w:val="26"/>
        </w:rPr>
      </w:pPr>
      <w:bookmarkStart w:id="4" w:name="bookmark3"/>
      <w:bookmarkStart w:id="5" w:name="_Toc120716024"/>
      <w:bookmarkStart w:id="6" w:name="_Toc120824453"/>
      <w:r w:rsidRPr="00B05212">
        <w:rPr>
          <w:rStyle w:val="Tableofcontents"/>
          <w:rFonts w:asciiTheme="majorHAnsi" w:eastAsiaTheme="majorEastAsia" w:hAnsiTheme="majorHAnsi" w:cstheme="majorHAnsi"/>
          <w:color w:val="2F5496" w:themeColor="accent1" w:themeShade="BF"/>
          <w:sz w:val="26"/>
          <w:szCs w:val="26"/>
        </w:rPr>
        <w:t>List</w:t>
      </w:r>
      <w:r w:rsidRPr="00B05212">
        <w:rPr>
          <w:rStyle w:val="Tableofcontents"/>
          <w:rFonts w:asciiTheme="majorHAnsi" w:eastAsiaTheme="majorEastAsia" w:hAnsiTheme="majorHAnsi" w:cstheme="majorHAnsi"/>
          <w:color w:val="2F5496" w:themeColor="accent1" w:themeShade="BF"/>
          <w:sz w:val="26"/>
          <w:szCs w:val="26"/>
        </w:rPr>
        <w:t>a</w:t>
      </w:r>
      <w:r w:rsidRPr="00B05212">
        <w:rPr>
          <w:rStyle w:val="Tableofcontents"/>
          <w:rFonts w:asciiTheme="majorHAnsi" w:eastAsiaTheme="majorEastAsia" w:hAnsiTheme="majorHAnsi" w:cstheme="majorHAnsi"/>
          <w:color w:val="2F5496" w:themeColor="accent1" w:themeShade="BF"/>
          <w:sz w:val="26"/>
          <w:szCs w:val="26"/>
        </w:rPr>
        <w:t xml:space="preserve"> </w:t>
      </w:r>
      <w:r w:rsidRPr="00B05212">
        <w:rPr>
          <w:rStyle w:val="Tableofcontents"/>
          <w:rFonts w:asciiTheme="majorHAnsi" w:eastAsiaTheme="majorEastAsia" w:hAnsiTheme="majorHAnsi" w:cstheme="majorHAnsi"/>
          <w:color w:val="2F5496" w:themeColor="accent1" w:themeShade="BF"/>
          <w:sz w:val="26"/>
          <w:szCs w:val="26"/>
        </w:rPr>
        <w:t>e</w:t>
      </w:r>
      <w:r w:rsidRPr="00B05212">
        <w:rPr>
          <w:rStyle w:val="Tableofcontents"/>
          <w:rFonts w:asciiTheme="majorHAnsi" w:eastAsiaTheme="majorEastAsia" w:hAnsiTheme="majorHAnsi" w:cstheme="majorHAnsi"/>
          <w:color w:val="2F5496" w:themeColor="accent1" w:themeShade="BF"/>
          <w:sz w:val="26"/>
          <w:szCs w:val="26"/>
        </w:rPr>
        <w:t xml:space="preserve"> Figur</w:t>
      </w:r>
      <w:bookmarkEnd w:id="4"/>
      <w:bookmarkEnd w:id="5"/>
      <w:r w:rsidRPr="00B05212">
        <w:rPr>
          <w:rStyle w:val="Tableofcontents"/>
          <w:rFonts w:asciiTheme="majorHAnsi" w:eastAsiaTheme="majorEastAsia" w:hAnsiTheme="majorHAnsi" w:cstheme="majorHAnsi"/>
          <w:color w:val="2F5496" w:themeColor="accent1" w:themeShade="BF"/>
          <w:sz w:val="26"/>
          <w:szCs w:val="26"/>
        </w:rPr>
        <w:t>ave</w:t>
      </w:r>
      <w:bookmarkEnd w:id="6"/>
    </w:p>
    <w:p w14:paraId="2FF19477" w14:textId="60BF8303" w:rsidR="00804599" w:rsidRPr="00B05212" w:rsidRDefault="00804599" w:rsidP="00804599">
      <w:pPr>
        <w:pStyle w:val="TOC4"/>
        <w:shd w:val="clear" w:color="auto" w:fill="auto"/>
        <w:tabs>
          <w:tab w:val="right" w:leader="dot" w:pos="9029"/>
        </w:tabs>
        <w:spacing w:before="0" w:line="269" w:lineRule="exact"/>
        <w:ind w:left="20" w:firstLine="0"/>
        <w:rPr>
          <w:rFonts w:asciiTheme="majorHAnsi" w:hAnsiTheme="majorHAnsi" w:cstheme="majorHAnsi"/>
        </w:rPr>
      </w:pPr>
      <w:r w:rsidRPr="00B05212">
        <w:rPr>
          <w:rFonts w:asciiTheme="majorHAnsi" w:hAnsiTheme="majorHAnsi" w:cstheme="majorHAnsi"/>
        </w:rPr>
        <w:t>Figur</w:t>
      </w:r>
      <w:r w:rsidRPr="00B05212">
        <w:rPr>
          <w:rFonts w:asciiTheme="majorHAnsi" w:hAnsiTheme="majorHAnsi" w:cstheme="majorHAnsi"/>
        </w:rPr>
        <w:t>a</w:t>
      </w:r>
      <w:r w:rsidRPr="00B05212">
        <w:rPr>
          <w:rFonts w:asciiTheme="majorHAnsi" w:hAnsiTheme="majorHAnsi" w:cstheme="majorHAnsi"/>
        </w:rPr>
        <w:t xml:space="preserve"> 1 - Harta e përgjithshme e impiantit solar</w:t>
      </w:r>
      <w:r w:rsidRPr="00B05212">
        <w:rPr>
          <w:rFonts w:asciiTheme="majorHAnsi" w:hAnsiTheme="majorHAnsi" w:cstheme="majorHAnsi"/>
        </w:rPr>
        <w:tab/>
        <w:t>10</w:t>
      </w:r>
    </w:p>
    <w:p w14:paraId="61D96F06" w14:textId="7457DB5B" w:rsidR="00804599" w:rsidRPr="00B05212" w:rsidRDefault="00804599" w:rsidP="00804599">
      <w:pPr>
        <w:pStyle w:val="TOC4"/>
        <w:shd w:val="clear" w:color="auto" w:fill="auto"/>
        <w:tabs>
          <w:tab w:val="right" w:leader="dot" w:pos="9029"/>
        </w:tabs>
        <w:spacing w:before="0" w:line="269" w:lineRule="exact"/>
        <w:ind w:left="20" w:firstLine="0"/>
        <w:rPr>
          <w:rFonts w:asciiTheme="majorHAnsi" w:hAnsiTheme="majorHAnsi" w:cstheme="majorHAnsi"/>
        </w:rPr>
      </w:pPr>
      <w:r w:rsidRPr="00B05212">
        <w:rPr>
          <w:rFonts w:asciiTheme="majorHAnsi" w:hAnsiTheme="majorHAnsi" w:cstheme="majorHAnsi"/>
        </w:rPr>
        <w:t>Figur</w:t>
      </w:r>
      <w:r w:rsidRPr="00B05212">
        <w:rPr>
          <w:rFonts w:asciiTheme="majorHAnsi" w:hAnsiTheme="majorHAnsi" w:cstheme="majorHAnsi"/>
        </w:rPr>
        <w:t>a</w:t>
      </w:r>
      <w:r w:rsidRPr="00B05212">
        <w:rPr>
          <w:rFonts w:asciiTheme="majorHAnsi" w:hAnsiTheme="majorHAnsi" w:cstheme="majorHAnsi"/>
        </w:rPr>
        <w:t xml:space="preserve"> 2 - Harta e lokacionit të projektit (statusi më 26 gusht 2022)</w:t>
      </w:r>
      <w:r w:rsidRPr="00B05212">
        <w:rPr>
          <w:rFonts w:asciiTheme="majorHAnsi" w:hAnsiTheme="majorHAnsi" w:cstheme="majorHAnsi"/>
        </w:rPr>
        <w:tab/>
        <w:t>11</w:t>
      </w:r>
    </w:p>
    <w:p w14:paraId="6D851231" w14:textId="57D3EDFB" w:rsidR="00804599" w:rsidRPr="00B05212" w:rsidRDefault="00804599" w:rsidP="00804599">
      <w:pPr>
        <w:pStyle w:val="TOC4"/>
        <w:shd w:val="clear" w:color="auto" w:fill="auto"/>
        <w:tabs>
          <w:tab w:val="right" w:leader="dot" w:pos="9029"/>
        </w:tabs>
        <w:spacing w:before="0" w:line="269" w:lineRule="exact"/>
        <w:ind w:left="20" w:firstLine="0"/>
        <w:rPr>
          <w:rFonts w:asciiTheme="majorHAnsi" w:hAnsiTheme="majorHAnsi" w:cstheme="majorHAnsi"/>
        </w:rPr>
      </w:pPr>
      <w:r w:rsidRPr="00B05212">
        <w:rPr>
          <w:rFonts w:asciiTheme="majorHAnsi" w:hAnsiTheme="majorHAnsi" w:cstheme="majorHAnsi"/>
        </w:rPr>
        <w:t>Figur</w:t>
      </w:r>
      <w:r w:rsidRPr="00B05212">
        <w:rPr>
          <w:rFonts w:asciiTheme="majorHAnsi" w:hAnsiTheme="majorHAnsi" w:cstheme="majorHAnsi"/>
        </w:rPr>
        <w:t>a</w:t>
      </w:r>
      <w:r w:rsidRPr="00B05212">
        <w:rPr>
          <w:rFonts w:asciiTheme="majorHAnsi" w:hAnsiTheme="majorHAnsi" w:cstheme="majorHAnsi"/>
        </w:rPr>
        <w:t xml:space="preserve"> 3 - Harta fillestare e palëve të interesit (Statusi 8 gusht 2022)</w:t>
      </w:r>
      <w:r w:rsidRPr="00B05212">
        <w:rPr>
          <w:rFonts w:asciiTheme="majorHAnsi" w:hAnsiTheme="majorHAnsi" w:cstheme="majorHAnsi"/>
        </w:rPr>
        <w:tab/>
        <w:t>22</w:t>
      </w:r>
    </w:p>
    <w:p w14:paraId="2517D9EA" w14:textId="6E054D0D" w:rsidR="00804599" w:rsidRPr="00B05212" w:rsidRDefault="00804599" w:rsidP="00804599">
      <w:pPr>
        <w:pStyle w:val="TOC4"/>
        <w:shd w:val="clear" w:color="auto" w:fill="auto"/>
        <w:spacing w:before="0" w:line="269" w:lineRule="exact"/>
        <w:ind w:left="20" w:firstLine="0"/>
        <w:rPr>
          <w:rFonts w:asciiTheme="majorHAnsi" w:hAnsiTheme="majorHAnsi" w:cstheme="majorHAnsi"/>
        </w:rPr>
      </w:pPr>
      <w:hyperlink w:anchor="bookmark41" w:tooltip="Current Document">
        <w:r w:rsidRPr="00B05212">
          <w:rPr>
            <w:rFonts w:asciiTheme="majorHAnsi" w:hAnsiTheme="majorHAnsi" w:cstheme="majorHAnsi"/>
          </w:rPr>
          <w:t>Figur</w:t>
        </w:r>
        <w:r w:rsidRPr="00B05212">
          <w:rPr>
            <w:rFonts w:asciiTheme="majorHAnsi" w:hAnsiTheme="majorHAnsi" w:cstheme="majorHAnsi"/>
          </w:rPr>
          <w:t>a</w:t>
        </w:r>
        <w:r w:rsidRPr="00B05212">
          <w:rPr>
            <w:rFonts w:asciiTheme="majorHAnsi" w:hAnsiTheme="majorHAnsi" w:cstheme="majorHAnsi"/>
          </w:rPr>
          <w:t xml:space="preserve"> 4 - </w:t>
        </w:r>
        <w:r w:rsidR="005C38DA" w:rsidRPr="00B05212">
          <w:rPr>
            <w:rFonts w:asciiTheme="majorHAnsi" w:hAnsiTheme="majorHAnsi" w:cstheme="majorHAnsi"/>
          </w:rPr>
          <w:t>Matrica e palëve të interesit sipas fuqisë dhe interesit të tyre për projektin e përgjithshëm Solar4KosovoII</w:t>
        </w:r>
      </w:hyperlink>
      <w:r w:rsidRPr="00B05212">
        <w:rPr>
          <w:rFonts w:asciiTheme="majorHAnsi" w:hAnsiTheme="majorHAnsi" w:cstheme="majorHAnsi"/>
        </w:rPr>
        <w:t xml:space="preserve">  ……………………………………………………………………………………………………………………….……………….. 25</w:t>
      </w:r>
    </w:p>
    <w:p w14:paraId="1F0FA014" w14:textId="75C3288C" w:rsidR="00804599" w:rsidRPr="00B05212" w:rsidRDefault="00804599" w:rsidP="00804599">
      <w:pPr>
        <w:pStyle w:val="TOC4"/>
        <w:shd w:val="clear" w:color="auto" w:fill="auto"/>
        <w:spacing w:before="0" w:line="269" w:lineRule="exact"/>
        <w:ind w:left="20" w:firstLine="0"/>
        <w:rPr>
          <w:rFonts w:asciiTheme="majorHAnsi" w:hAnsiTheme="majorHAnsi" w:cstheme="majorHAnsi"/>
        </w:rPr>
      </w:pPr>
      <w:hyperlink w:anchor="bookmark66" w:tooltip="Current Document">
        <w:r w:rsidRPr="00B05212">
          <w:rPr>
            <w:rFonts w:asciiTheme="majorHAnsi" w:hAnsiTheme="majorHAnsi" w:cstheme="majorHAnsi"/>
          </w:rPr>
          <w:t>Figur</w:t>
        </w:r>
        <w:r w:rsidRPr="00B05212">
          <w:rPr>
            <w:rFonts w:asciiTheme="majorHAnsi" w:hAnsiTheme="majorHAnsi" w:cstheme="majorHAnsi"/>
          </w:rPr>
          <w:t>a</w:t>
        </w:r>
        <w:r w:rsidRPr="00B05212">
          <w:rPr>
            <w:rFonts w:asciiTheme="majorHAnsi" w:hAnsiTheme="majorHAnsi" w:cstheme="majorHAnsi"/>
          </w:rPr>
          <w:t xml:space="preserve"> 5 - </w:t>
        </w:r>
        <w:r w:rsidR="005C38DA" w:rsidRPr="00B05212">
          <w:rPr>
            <w:rFonts w:asciiTheme="majorHAnsi" w:hAnsiTheme="majorHAnsi" w:cstheme="majorHAnsi"/>
          </w:rPr>
          <w:t>Kopja e njoftimit për fillimin e SBNS-së në gjuhën angleze (ana e pasme, ana e përparme)</w:t>
        </w:r>
        <w:r w:rsidRPr="00B05212">
          <w:rPr>
            <w:rFonts w:asciiTheme="majorHAnsi" w:hAnsiTheme="majorHAnsi" w:cstheme="majorHAnsi"/>
          </w:rPr>
          <w:t xml:space="preserve"> ……… 45</w:t>
        </w:r>
      </w:hyperlink>
    </w:p>
    <w:p w14:paraId="357CF057" w14:textId="4764149D" w:rsidR="00804599" w:rsidRPr="00B05212" w:rsidRDefault="00804599" w:rsidP="00804599">
      <w:pPr>
        <w:pStyle w:val="TOC4"/>
        <w:shd w:val="clear" w:color="auto" w:fill="auto"/>
        <w:tabs>
          <w:tab w:val="right" w:leader="dot" w:pos="9029"/>
        </w:tabs>
        <w:spacing w:before="0" w:after="68" w:line="269" w:lineRule="exact"/>
        <w:ind w:left="20" w:firstLine="0"/>
        <w:rPr>
          <w:rFonts w:asciiTheme="majorHAnsi" w:hAnsiTheme="majorHAnsi" w:cstheme="majorHAnsi"/>
        </w:rPr>
      </w:pPr>
      <w:r w:rsidRPr="00B05212">
        <w:rPr>
          <w:rFonts w:asciiTheme="majorHAnsi" w:hAnsiTheme="majorHAnsi" w:cstheme="majorHAnsi"/>
        </w:rPr>
        <w:t>Figur</w:t>
      </w:r>
      <w:r w:rsidRPr="00B05212">
        <w:rPr>
          <w:rFonts w:asciiTheme="majorHAnsi" w:hAnsiTheme="majorHAnsi" w:cstheme="majorHAnsi"/>
        </w:rPr>
        <w:t>a</w:t>
      </w:r>
      <w:r w:rsidRPr="00B05212">
        <w:rPr>
          <w:rFonts w:asciiTheme="majorHAnsi" w:hAnsiTheme="majorHAnsi" w:cstheme="majorHAnsi"/>
        </w:rPr>
        <w:t xml:space="preserve"> 6 - </w:t>
      </w:r>
      <w:r w:rsidR="005C38DA" w:rsidRPr="00B05212">
        <w:rPr>
          <w:rFonts w:asciiTheme="majorHAnsi" w:hAnsiTheme="majorHAnsi" w:cstheme="majorHAnsi"/>
        </w:rPr>
        <w:t>Formulari i kontaktit të drejtpërdrejtë për pyetje në ueb faqen e TERMOKOS-it</w:t>
      </w:r>
      <w:r w:rsidRPr="00B05212">
        <w:rPr>
          <w:rFonts w:asciiTheme="majorHAnsi" w:hAnsiTheme="majorHAnsi" w:cstheme="majorHAnsi"/>
        </w:rPr>
        <w:tab/>
        <w:t>49</w:t>
      </w:r>
      <w:r w:rsidRPr="00B05212">
        <w:rPr>
          <w:rFonts w:asciiTheme="majorHAnsi" w:hAnsiTheme="majorHAnsi" w:cstheme="majorHAnsi"/>
        </w:rPr>
        <w:fldChar w:fldCharType="end"/>
      </w:r>
    </w:p>
    <w:p w14:paraId="3D543BBC" w14:textId="5A96523B" w:rsidR="009A3EB9" w:rsidRPr="00B05212" w:rsidRDefault="009A3EB9">
      <w:pPr>
        <w:pStyle w:val="TOC4"/>
        <w:shd w:val="clear" w:color="auto" w:fill="auto"/>
        <w:tabs>
          <w:tab w:val="right" w:leader="dot" w:pos="9029"/>
        </w:tabs>
        <w:ind w:left="20" w:firstLine="0"/>
        <w:rPr>
          <w:rFonts w:asciiTheme="majorHAnsi" w:hAnsiTheme="majorHAnsi" w:cstheme="majorHAnsi"/>
        </w:rPr>
      </w:pPr>
    </w:p>
    <w:p w14:paraId="53DD8370" w14:textId="4BFF7A38" w:rsidR="00804599" w:rsidRPr="00B05212" w:rsidRDefault="00804599">
      <w:pPr>
        <w:pStyle w:val="TOC4"/>
        <w:shd w:val="clear" w:color="auto" w:fill="auto"/>
        <w:tabs>
          <w:tab w:val="right" w:leader="dot" w:pos="9029"/>
        </w:tabs>
        <w:ind w:left="20" w:firstLine="0"/>
        <w:rPr>
          <w:rFonts w:asciiTheme="majorHAnsi" w:hAnsiTheme="majorHAnsi" w:cstheme="majorHAnsi"/>
        </w:rPr>
      </w:pPr>
    </w:p>
    <w:p w14:paraId="23008FE3" w14:textId="77777777" w:rsidR="00804599" w:rsidRPr="00B05212" w:rsidRDefault="00804599">
      <w:pPr>
        <w:pStyle w:val="TOC4"/>
        <w:shd w:val="clear" w:color="auto" w:fill="auto"/>
        <w:tabs>
          <w:tab w:val="right" w:leader="dot" w:pos="9029"/>
        </w:tabs>
        <w:ind w:left="20" w:firstLine="0"/>
        <w:rPr>
          <w:rFonts w:asciiTheme="majorHAnsi" w:hAnsiTheme="majorHAnsi" w:cstheme="majorHAnsi"/>
        </w:rPr>
      </w:pPr>
    </w:p>
    <w:p w14:paraId="6DCED761" w14:textId="77777777" w:rsidR="003B4358" w:rsidRPr="00B05212" w:rsidRDefault="003B4358">
      <w:pPr>
        <w:pStyle w:val="TOC4"/>
        <w:shd w:val="clear" w:color="auto" w:fill="auto"/>
        <w:tabs>
          <w:tab w:val="right" w:leader="dot" w:pos="9029"/>
        </w:tabs>
        <w:spacing w:before="0" w:after="68" w:line="269" w:lineRule="exact"/>
        <w:ind w:left="20" w:firstLine="0"/>
        <w:rPr>
          <w:rFonts w:asciiTheme="majorHAnsi" w:hAnsiTheme="majorHAnsi" w:cstheme="majorHAnsi"/>
        </w:rPr>
      </w:pPr>
    </w:p>
    <w:p w14:paraId="3FD282AC" w14:textId="77777777" w:rsidR="003B4358" w:rsidRPr="00B05212" w:rsidRDefault="00000000" w:rsidP="003B4358">
      <w:pPr>
        <w:pStyle w:val="Heading2"/>
        <w:rPr>
          <w:rStyle w:val="Tableofcontents"/>
          <w:rFonts w:asciiTheme="majorHAnsi" w:eastAsiaTheme="majorEastAsia" w:hAnsiTheme="majorHAnsi" w:cstheme="majorHAnsi"/>
          <w:color w:val="2F5496" w:themeColor="accent1" w:themeShade="BF"/>
          <w:sz w:val="26"/>
          <w:szCs w:val="26"/>
        </w:rPr>
      </w:pPr>
      <w:bookmarkStart w:id="7" w:name="bookmark4"/>
      <w:bookmarkStart w:id="8" w:name="_Toc120823786"/>
      <w:bookmarkStart w:id="9" w:name="_Toc120823827"/>
      <w:bookmarkStart w:id="10" w:name="_Toc120823868"/>
      <w:bookmarkStart w:id="11" w:name="_Toc120824454"/>
      <w:r w:rsidRPr="00B05212">
        <w:rPr>
          <w:rStyle w:val="Tableofcontents"/>
          <w:rFonts w:asciiTheme="majorHAnsi" w:hAnsiTheme="majorHAnsi" w:cstheme="majorHAnsi"/>
          <w:color w:val="2F5496" w:themeColor="accent1" w:themeShade="BF"/>
          <w:sz w:val="26"/>
          <w:szCs w:val="26"/>
        </w:rPr>
        <w:t>Akronime dhe shkurtesa</w:t>
      </w:r>
      <w:bookmarkEnd w:id="8"/>
      <w:bookmarkEnd w:id="9"/>
      <w:bookmarkEnd w:id="10"/>
      <w:bookmarkEnd w:id="11"/>
    </w:p>
    <w:p w14:paraId="6384750F" w14:textId="09EBD827" w:rsidR="009A3EB9" w:rsidRPr="00B05212" w:rsidRDefault="00000000" w:rsidP="005154A8">
      <w:pPr>
        <w:pStyle w:val="BodyText18"/>
        <w:shd w:val="clear" w:color="auto" w:fill="auto"/>
        <w:tabs>
          <w:tab w:val="left" w:pos="1404"/>
        </w:tabs>
        <w:spacing w:before="0" w:after="0" w:line="634" w:lineRule="exact"/>
        <w:ind w:left="20" w:right="403" w:firstLine="0"/>
        <w:jc w:val="left"/>
        <w:rPr>
          <w:rFonts w:asciiTheme="majorHAnsi" w:hAnsiTheme="majorHAnsi" w:cstheme="majorHAnsi"/>
        </w:rPr>
      </w:pPr>
      <w:r w:rsidRPr="00B05212">
        <w:rPr>
          <w:rFonts w:asciiTheme="majorHAnsi" w:hAnsiTheme="majorHAnsi" w:cstheme="majorHAnsi"/>
        </w:rPr>
        <w:t>NQ</w:t>
      </w:r>
      <w:r w:rsidRPr="00B05212">
        <w:rPr>
          <w:rFonts w:asciiTheme="majorHAnsi" w:hAnsiTheme="majorHAnsi" w:cstheme="majorHAnsi"/>
        </w:rPr>
        <w:tab/>
        <w:t>Ngrohtorja e Qytetit</w:t>
      </w:r>
      <w:bookmarkEnd w:id="7"/>
    </w:p>
    <w:p w14:paraId="6B8BB184" w14:textId="77777777" w:rsidR="009A3EB9" w:rsidRPr="00B05212" w:rsidRDefault="00000000">
      <w:pPr>
        <w:pStyle w:val="BodyText18"/>
        <w:shd w:val="clear" w:color="auto" w:fill="auto"/>
        <w:tabs>
          <w:tab w:val="left" w:pos="1404"/>
        </w:tabs>
        <w:spacing w:before="0" w:after="0" w:line="293" w:lineRule="exact"/>
        <w:ind w:left="20" w:firstLine="0"/>
        <w:jc w:val="both"/>
        <w:rPr>
          <w:rFonts w:asciiTheme="majorHAnsi" w:hAnsiTheme="majorHAnsi" w:cstheme="majorHAnsi"/>
        </w:rPr>
      </w:pPr>
      <w:r w:rsidRPr="00B05212">
        <w:rPr>
          <w:rFonts w:asciiTheme="majorHAnsi" w:hAnsiTheme="majorHAnsi" w:cstheme="majorHAnsi"/>
        </w:rPr>
        <w:t>BERZH</w:t>
      </w:r>
      <w:r w:rsidRPr="00B05212">
        <w:rPr>
          <w:rFonts w:asciiTheme="majorHAnsi" w:hAnsiTheme="majorHAnsi" w:cstheme="majorHAnsi"/>
        </w:rPr>
        <w:tab/>
        <w:t>Banka Evropiane për Rindërtim dhe Zhvillim</w:t>
      </w:r>
    </w:p>
    <w:p w14:paraId="6925F276" w14:textId="77777777" w:rsidR="009A3EB9" w:rsidRPr="00B05212" w:rsidRDefault="00000000">
      <w:pPr>
        <w:pStyle w:val="BodyText18"/>
        <w:shd w:val="clear" w:color="auto" w:fill="auto"/>
        <w:tabs>
          <w:tab w:val="left" w:pos="1404"/>
        </w:tabs>
        <w:spacing w:before="0" w:after="0" w:line="293" w:lineRule="exact"/>
        <w:ind w:left="20" w:firstLine="0"/>
        <w:jc w:val="both"/>
        <w:rPr>
          <w:rFonts w:asciiTheme="majorHAnsi" w:hAnsiTheme="majorHAnsi" w:cstheme="majorHAnsi"/>
        </w:rPr>
      </w:pPr>
      <w:r w:rsidRPr="00B05212">
        <w:rPr>
          <w:rFonts w:asciiTheme="majorHAnsi" w:hAnsiTheme="majorHAnsi" w:cstheme="majorHAnsi"/>
        </w:rPr>
        <w:t>VNMS</w:t>
      </w:r>
      <w:r w:rsidRPr="00B05212">
        <w:rPr>
          <w:rFonts w:asciiTheme="majorHAnsi" w:hAnsiTheme="majorHAnsi" w:cstheme="majorHAnsi"/>
        </w:rPr>
        <w:tab/>
        <w:t>Vlerësimi i Ndikimit Mjedisor dhe Social</w:t>
      </w:r>
    </w:p>
    <w:p w14:paraId="6FD38D14" w14:textId="77777777" w:rsidR="009A3EB9" w:rsidRPr="00B05212" w:rsidRDefault="00000000">
      <w:pPr>
        <w:pStyle w:val="BodyText18"/>
        <w:shd w:val="clear" w:color="auto" w:fill="auto"/>
        <w:tabs>
          <w:tab w:val="left" w:pos="1404"/>
        </w:tabs>
        <w:spacing w:before="0" w:after="0" w:line="293" w:lineRule="exact"/>
        <w:ind w:left="20" w:firstLine="0"/>
        <w:jc w:val="both"/>
        <w:rPr>
          <w:rFonts w:asciiTheme="majorHAnsi" w:hAnsiTheme="majorHAnsi" w:cstheme="majorHAnsi"/>
        </w:rPr>
      </w:pPr>
      <w:r w:rsidRPr="00B05212">
        <w:rPr>
          <w:rFonts w:asciiTheme="majorHAnsi" w:hAnsiTheme="majorHAnsi" w:cstheme="majorHAnsi"/>
        </w:rPr>
        <w:t>SMS</w:t>
      </w:r>
      <w:r w:rsidRPr="00B05212">
        <w:rPr>
          <w:rFonts w:asciiTheme="majorHAnsi" w:hAnsiTheme="majorHAnsi" w:cstheme="majorHAnsi"/>
        </w:rPr>
        <w:tab/>
        <w:t>Standardet Mjedisore dhe Sociale</w:t>
      </w:r>
    </w:p>
    <w:p w14:paraId="21D82DE8" w14:textId="77777777" w:rsidR="009A3EB9" w:rsidRPr="00B05212" w:rsidRDefault="00000000">
      <w:pPr>
        <w:pStyle w:val="BodyText18"/>
        <w:shd w:val="clear" w:color="auto" w:fill="auto"/>
        <w:tabs>
          <w:tab w:val="left" w:pos="1404"/>
        </w:tabs>
        <w:spacing w:before="0" w:after="0" w:line="293" w:lineRule="exact"/>
        <w:ind w:left="20" w:firstLine="0"/>
        <w:jc w:val="both"/>
        <w:rPr>
          <w:rFonts w:asciiTheme="majorHAnsi" w:hAnsiTheme="majorHAnsi" w:cstheme="majorHAnsi"/>
        </w:rPr>
      </w:pPr>
      <w:r w:rsidRPr="00B05212">
        <w:rPr>
          <w:rFonts w:asciiTheme="majorHAnsi" w:hAnsiTheme="majorHAnsi" w:cstheme="majorHAnsi"/>
        </w:rPr>
        <w:t>BF</w:t>
      </w:r>
      <w:r w:rsidRPr="00B05212">
        <w:rPr>
          <w:rFonts w:asciiTheme="majorHAnsi" w:hAnsiTheme="majorHAnsi" w:cstheme="majorHAnsi"/>
        </w:rPr>
        <w:tab/>
        <w:t>Bashkëpunimi Financiar</w:t>
      </w:r>
    </w:p>
    <w:p w14:paraId="7D65D7A6" w14:textId="77777777" w:rsidR="009A3EB9" w:rsidRPr="00B05212" w:rsidRDefault="00000000">
      <w:pPr>
        <w:pStyle w:val="BodyText18"/>
        <w:shd w:val="clear" w:color="auto" w:fill="auto"/>
        <w:tabs>
          <w:tab w:val="left" w:pos="1404"/>
        </w:tabs>
        <w:spacing w:before="0" w:after="0" w:line="293" w:lineRule="exact"/>
        <w:ind w:left="20" w:firstLine="0"/>
        <w:jc w:val="both"/>
        <w:rPr>
          <w:rFonts w:asciiTheme="majorHAnsi" w:hAnsiTheme="majorHAnsi" w:cstheme="majorHAnsi"/>
        </w:rPr>
      </w:pPr>
      <w:r w:rsidRPr="00B05212">
        <w:rPr>
          <w:rFonts w:asciiTheme="majorHAnsi" w:hAnsiTheme="majorHAnsi" w:cstheme="majorHAnsi"/>
        </w:rPr>
        <w:t>PMNI</w:t>
      </w:r>
      <w:r w:rsidRPr="00B05212">
        <w:rPr>
          <w:rFonts w:asciiTheme="majorHAnsi" w:hAnsiTheme="majorHAnsi" w:cstheme="majorHAnsi"/>
        </w:rPr>
        <w:tab/>
        <w:t>Praktika e Mirë Ndërkombëtare e Industrisë</w:t>
      </w:r>
    </w:p>
    <w:p w14:paraId="470EE840" w14:textId="77777777" w:rsidR="009A3EB9" w:rsidRPr="00B05212" w:rsidRDefault="00000000">
      <w:pPr>
        <w:pStyle w:val="BodyText18"/>
        <w:shd w:val="clear" w:color="auto" w:fill="auto"/>
        <w:tabs>
          <w:tab w:val="left" w:pos="1404"/>
        </w:tabs>
        <w:spacing w:before="0" w:after="0" w:line="293" w:lineRule="exact"/>
        <w:ind w:left="20" w:firstLine="0"/>
        <w:jc w:val="both"/>
        <w:rPr>
          <w:rFonts w:asciiTheme="majorHAnsi" w:hAnsiTheme="majorHAnsi" w:cstheme="majorHAnsi"/>
        </w:rPr>
      </w:pPr>
      <w:r w:rsidRPr="00B05212">
        <w:rPr>
          <w:rFonts w:asciiTheme="majorHAnsi" w:hAnsiTheme="majorHAnsi" w:cstheme="majorHAnsi"/>
        </w:rPr>
        <w:t>IFC</w:t>
      </w:r>
      <w:r w:rsidRPr="00B05212">
        <w:rPr>
          <w:rFonts w:asciiTheme="majorHAnsi" w:hAnsiTheme="majorHAnsi" w:cstheme="majorHAnsi"/>
        </w:rPr>
        <w:tab/>
        <w:t>Korporata Financiare Ndërkombëtare</w:t>
      </w:r>
    </w:p>
    <w:p w14:paraId="21F0BD4A" w14:textId="77777777" w:rsidR="009A3EB9" w:rsidRPr="00B05212" w:rsidRDefault="00000000">
      <w:pPr>
        <w:pStyle w:val="BodyText18"/>
        <w:shd w:val="clear" w:color="auto" w:fill="auto"/>
        <w:tabs>
          <w:tab w:val="left" w:pos="1404"/>
        </w:tabs>
        <w:spacing w:before="0" w:after="0" w:line="293" w:lineRule="exact"/>
        <w:ind w:left="20" w:firstLine="0"/>
        <w:jc w:val="both"/>
        <w:rPr>
          <w:rFonts w:asciiTheme="majorHAnsi" w:hAnsiTheme="majorHAnsi" w:cstheme="majorHAnsi"/>
        </w:rPr>
      </w:pPr>
      <w:r w:rsidRPr="00B05212">
        <w:rPr>
          <w:rFonts w:asciiTheme="majorHAnsi" w:hAnsiTheme="majorHAnsi" w:cstheme="majorHAnsi"/>
        </w:rPr>
        <w:t>ILO</w:t>
      </w:r>
      <w:r w:rsidRPr="00B05212">
        <w:rPr>
          <w:rFonts w:asciiTheme="majorHAnsi" w:hAnsiTheme="majorHAnsi" w:cstheme="majorHAnsi"/>
        </w:rPr>
        <w:tab/>
        <w:t>Organizata Ndërkombëtare e Punës</w:t>
      </w:r>
    </w:p>
    <w:p w14:paraId="2B9A71C9" w14:textId="77777777" w:rsidR="009A3EB9" w:rsidRPr="00B05212" w:rsidRDefault="00000000">
      <w:pPr>
        <w:pStyle w:val="BodyText18"/>
        <w:shd w:val="clear" w:color="auto" w:fill="auto"/>
        <w:tabs>
          <w:tab w:val="left" w:pos="1404"/>
        </w:tabs>
        <w:spacing w:before="0" w:after="0" w:line="293" w:lineRule="exact"/>
        <w:ind w:left="20" w:firstLine="0"/>
        <w:jc w:val="both"/>
        <w:rPr>
          <w:rFonts w:asciiTheme="majorHAnsi" w:hAnsiTheme="majorHAnsi" w:cstheme="majorHAnsi"/>
        </w:rPr>
      </w:pPr>
      <w:r w:rsidRPr="00B05212">
        <w:rPr>
          <w:rFonts w:asciiTheme="majorHAnsi" w:hAnsiTheme="majorHAnsi" w:cstheme="majorHAnsi"/>
        </w:rPr>
        <w:t>KfW</w:t>
      </w:r>
      <w:r w:rsidRPr="00B05212">
        <w:rPr>
          <w:rFonts w:asciiTheme="majorHAnsi" w:hAnsiTheme="majorHAnsi" w:cstheme="majorHAnsi"/>
        </w:rPr>
        <w:tab/>
        <w:t>Kreditanstalt fur Wiederaufbau (Banka Gjermane për Zhvillim)</w:t>
      </w:r>
    </w:p>
    <w:p w14:paraId="5F0C04CF" w14:textId="77777777" w:rsidR="009A3EB9" w:rsidRPr="00B05212" w:rsidRDefault="00000000">
      <w:pPr>
        <w:pStyle w:val="BodyText18"/>
        <w:shd w:val="clear" w:color="auto" w:fill="auto"/>
        <w:tabs>
          <w:tab w:val="left" w:pos="1404"/>
        </w:tabs>
        <w:spacing w:before="0" w:after="0" w:line="293" w:lineRule="exact"/>
        <w:ind w:left="20" w:firstLine="0"/>
        <w:jc w:val="both"/>
        <w:rPr>
          <w:rFonts w:asciiTheme="majorHAnsi" w:hAnsiTheme="majorHAnsi" w:cstheme="majorHAnsi"/>
        </w:rPr>
      </w:pPr>
      <w:r w:rsidRPr="00B05212">
        <w:rPr>
          <w:rFonts w:asciiTheme="majorHAnsi" w:hAnsiTheme="majorHAnsi" w:cstheme="majorHAnsi"/>
        </w:rPr>
        <w:t>PRMJ</w:t>
      </w:r>
      <w:r w:rsidRPr="00B05212">
        <w:rPr>
          <w:rFonts w:asciiTheme="majorHAnsi" w:hAnsiTheme="majorHAnsi" w:cstheme="majorHAnsi"/>
        </w:rPr>
        <w:tab/>
        <w:t>Plani për Rimëkëmbje të Mjeteve të Jetesës</w:t>
      </w:r>
    </w:p>
    <w:p w14:paraId="6B215C67" w14:textId="0E9B225F" w:rsidR="009A3EB9" w:rsidRPr="00B05212" w:rsidRDefault="00000000">
      <w:pPr>
        <w:pStyle w:val="BodyText18"/>
        <w:shd w:val="clear" w:color="auto" w:fill="auto"/>
        <w:tabs>
          <w:tab w:val="left" w:pos="1404"/>
          <w:tab w:val="right" w:pos="8290"/>
        </w:tabs>
        <w:spacing w:before="0" w:after="0" w:line="293" w:lineRule="exact"/>
        <w:ind w:left="20" w:firstLine="0"/>
        <w:jc w:val="both"/>
        <w:rPr>
          <w:rFonts w:asciiTheme="majorHAnsi" w:hAnsiTheme="majorHAnsi" w:cstheme="majorHAnsi"/>
        </w:rPr>
      </w:pPr>
      <w:r w:rsidRPr="00B05212">
        <w:rPr>
          <w:rFonts w:asciiTheme="majorHAnsi" w:hAnsiTheme="majorHAnsi" w:cstheme="majorHAnsi"/>
        </w:rPr>
        <w:t>MMPHI</w:t>
      </w:r>
      <w:r w:rsidRPr="00B05212">
        <w:rPr>
          <w:rFonts w:asciiTheme="majorHAnsi" w:hAnsiTheme="majorHAnsi" w:cstheme="majorHAnsi"/>
        </w:rPr>
        <w:tab/>
        <w:t>Ministria e Mjedisit, Planifikimit Hapësinor dhe Infrastrukturës</w:t>
      </w:r>
    </w:p>
    <w:p w14:paraId="79E2C823" w14:textId="77777777" w:rsidR="009A3EB9" w:rsidRPr="00B05212" w:rsidRDefault="00000000">
      <w:pPr>
        <w:pStyle w:val="BodyText18"/>
        <w:shd w:val="clear" w:color="auto" w:fill="auto"/>
        <w:tabs>
          <w:tab w:val="left" w:pos="1404"/>
        </w:tabs>
        <w:spacing w:before="0" w:after="0" w:line="293" w:lineRule="exact"/>
        <w:ind w:left="20" w:firstLine="0"/>
        <w:jc w:val="both"/>
        <w:rPr>
          <w:rFonts w:asciiTheme="majorHAnsi" w:hAnsiTheme="majorHAnsi" w:cstheme="majorHAnsi"/>
        </w:rPr>
      </w:pPr>
      <w:r w:rsidRPr="00B05212">
        <w:rPr>
          <w:rFonts w:asciiTheme="majorHAnsi" w:hAnsiTheme="majorHAnsi" w:cstheme="majorHAnsi"/>
        </w:rPr>
        <w:t>NEET</w:t>
      </w:r>
      <w:r w:rsidRPr="00B05212">
        <w:rPr>
          <w:rFonts w:asciiTheme="majorHAnsi" w:hAnsiTheme="majorHAnsi" w:cstheme="majorHAnsi"/>
        </w:rPr>
        <w:tab/>
        <w:t>të rinj që nuk janë në punësim, arsim ose trajnim</w:t>
      </w:r>
    </w:p>
    <w:p w14:paraId="0C24D623" w14:textId="77777777" w:rsidR="009A3EB9" w:rsidRPr="00B05212" w:rsidRDefault="00000000">
      <w:pPr>
        <w:pStyle w:val="BodyText18"/>
        <w:shd w:val="clear" w:color="auto" w:fill="auto"/>
        <w:tabs>
          <w:tab w:val="left" w:pos="1404"/>
        </w:tabs>
        <w:spacing w:before="0" w:after="0" w:line="293" w:lineRule="exact"/>
        <w:ind w:left="20" w:firstLine="0"/>
        <w:jc w:val="both"/>
        <w:rPr>
          <w:rFonts w:asciiTheme="majorHAnsi" w:hAnsiTheme="majorHAnsi" w:cstheme="majorHAnsi"/>
        </w:rPr>
      </w:pPr>
      <w:r w:rsidRPr="00B05212">
        <w:rPr>
          <w:rFonts w:asciiTheme="majorHAnsi" w:hAnsiTheme="majorHAnsi" w:cstheme="majorHAnsi"/>
        </w:rPr>
        <w:t>OJQ</w:t>
      </w:r>
      <w:r w:rsidRPr="00B05212">
        <w:rPr>
          <w:rFonts w:asciiTheme="majorHAnsi" w:hAnsiTheme="majorHAnsi" w:cstheme="majorHAnsi"/>
        </w:rPr>
        <w:tab/>
        <w:t>Organizatë Jo-Qeveritare</w:t>
      </w:r>
    </w:p>
    <w:p w14:paraId="338236BB" w14:textId="4E51E68C" w:rsidR="00500E8A" w:rsidRPr="00B05212" w:rsidRDefault="00000000">
      <w:pPr>
        <w:pStyle w:val="BodyText18"/>
        <w:shd w:val="clear" w:color="auto" w:fill="auto"/>
        <w:tabs>
          <w:tab w:val="left" w:pos="1404"/>
        </w:tabs>
        <w:spacing w:before="0" w:after="0" w:line="293" w:lineRule="exact"/>
        <w:ind w:left="20" w:firstLine="0"/>
        <w:jc w:val="both"/>
        <w:rPr>
          <w:rFonts w:asciiTheme="majorHAnsi" w:hAnsiTheme="majorHAnsi" w:cstheme="majorHAnsi"/>
        </w:rPr>
      </w:pPr>
      <w:r w:rsidRPr="00B05212">
        <w:rPr>
          <w:rFonts w:asciiTheme="majorHAnsi" w:hAnsiTheme="majorHAnsi" w:cstheme="majorHAnsi"/>
        </w:rPr>
        <w:t>APP</w:t>
      </w:r>
      <w:r w:rsidRPr="00B05212">
        <w:rPr>
          <w:rFonts w:asciiTheme="majorHAnsi" w:hAnsiTheme="majorHAnsi" w:cstheme="majorHAnsi"/>
        </w:rPr>
        <w:tab/>
        <w:t>Amvisëri të Prekura nga Projekti</w:t>
      </w:r>
    </w:p>
    <w:p w14:paraId="37066566" w14:textId="7C461DF0" w:rsidR="00500E8A" w:rsidRPr="00B05212" w:rsidRDefault="00500E8A">
      <w:pPr>
        <w:pStyle w:val="BodyText18"/>
        <w:shd w:val="clear" w:color="auto" w:fill="auto"/>
        <w:tabs>
          <w:tab w:val="left" w:pos="1404"/>
        </w:tabs>
        <w:spacing w:before="0" w:after="0" w:line="293" w:lineRule="exact"/>
        <w:ind w:left="20" w:firstLine="0"/>
        <w:jc w:val="both"/>
        <w:rPr>
          <w:rFonts w:asciiTheme="majorHAnsi" w:hAnsiTheme="majorHAnsi" w:cstheme="majorHAnsi"/>
        </w:rPr>
      </w:pPr>
      <w:r w:rsidRPr="00B05212">
        <w:rPr>
          <w:rFonts w:asciiTheme="majorHAnsi" w:hAnsiTheme="majorHAnsi" w:cstheme="majorHAnsi"/>
        </w:rPr>
        <w:t>PPP</w:t>
      </w:r>
      <w:r w:rsidRPr="00B05212">
        <w:rPr>
          <w:rFonts w:asciiTheme="majorHAnsi" w:hAnsiTheme="majorHAnsi" w:cstheme="majorHAnsi"/>
        </w:rPr>
        <w:tab/>
        <w:t>Person i Prekur nga Projekti</w:t>
      </w:r>
    </w:p>
    <w:p w14:paraId="758E2149" w14:textId="7C400687" w:rsidR="00500E8A" w:rsidRPr="00B05212" w:rsidRDefault="00500E8A">
      <w:pPr>
        <w:pStyle w:val="BodyText18"/>
        <w:shd w:val="clear" w:color="auto" w:fill="auto"/>
        <w:tabs>
          <w:tab w:val="left" w:pos="1404"/>
        </w:tabs>
        <w:spacing w:before="0" w:after="0" w:line="293" w:lineRule="exact"/>
        <w:ind w:left="20" w:firstLine="0"/>
        <w:jc w:val="both"/>
        <w:rPr>
          <w:rFonts w:asciiTheme="majorHAnsi" w:hAnsiTheme="majorHAnsi" w:cstheme="majorHAnsi"/>
        </w:rPr>
      </w:pPr>
      <w:r w:rsidRPr="00B05212">
        <w:rPr>
          <w:rFonts w:asciiTheme="majorHAnsi" w:hAnsiTheme="majorHAnsi" w:cstheme="majorHAnsi"/>
        </w:rPr>
        <w:t>NJZP</w:t>
      </w:r>
      <w:r w:rsidRPr="00B05212">
        <w:rPr>
          <w:rFonts w:asciiTheme="majorHAnsi" w:hAnsiTheme="majorHAnsi" w:cstheme="majorHAnsi"/>
        </w:rPr>
        <w:tab/>
        <w:t>Njësia e Zbatimit të Projektit në TERMOKOS</w:t>
      </w:r>
    </w:p>
    <w:p w14:paraId="5952577E" w14:textId="06E8267F" w:rsidR="00500E8A" w:rsidRPr="00B05212" w:rsidRDefault="00500E8A">
      <w:pPr>
        <w:pStyle w:val="BodyText18"/>
        <w:shd w:val="clear" w:color="auto" w:fill="auto"/>
        <w:tabs>
          <w:tab w:val="left" w:pos="1404"/>
        </w:tabs>
        <w:spacing w:before="0" w:after="0" w:line="293" w:lineRule="exact"/>
        <w:ind w:left="20" w:firstLine="0"/>
        <w:jc w:val="both"/>
        <w:rPr>
          <w:rFonts w:asciiTheme="majorHAnsi" w:hAnsiTheme="majorHAnsi" w:cstheme="majorHAnsi"/>
        </w:rPr>
      </w:pPr>
      <w:r w:rsidRPr="00B05212">
        <w:rPr>
          <w:rFonts w:asciiTheme="majorHAnsi" w:hAnsiTheme="majorHAnsi" w:cstheme="majorHAnsi"/>
        </w:rPr>
        <w:t>RAE</w:t>
      </w:r>
      <w:r w:rsidRPr="00B05212">
        <w:rPr>
          <w:rFonts w:asciiTheme="majorHAnsi" w:hAnsiTheme="majorHAnsi" w:cstheme="majorHAnsi"/>
        </w:rPr>
        <w:tab/>
        <w:t>Komuniteti Rom, Ashkali dhe Egjiptas</w:t>
      </w:r>
    </w:p>
    <w:p w14:paraId="51649EBA" w14:textId="6516B16C" w:rsidR="00500E8A" w:rsidRPr="00B05212" w:rsidRDefault="00500E8A">
      <w:pPr>
        <w:pStyle w:val="BodyText18"/>
        <w:shd w:val="clear" w:color="auto" w:fill="auto"/>
        <w:tabs>
          <w:tab w:val="left" w:pos="1404"/>
        </w:tabs>
        <w:spacing w:before="0" w:after="0" w:line="293" w:lineRule="exact"/>
        <w:ind w:left="20" w:firstLine="0"/>
        <w:jc w:val="both"/>
        <w:rPr>
          <w:rFonts w:asciiTheme="majorHAnsi" w:hAnsiTheme="majorHAnsi" w:cstheme="majorHAnsi"/>
        </w:rPr>
      </w:pPr>
      <w:r w:rsidRPr="00B05212">
        <w:rPr>
          <w:rFonts w:asciiTheme="majorHAnsi" w:hAnsiTheme="majorHAnsi" w:cstheme="majorHAnsi"/>
        </w:rPr>
        <w:t>OZHQ</w:t>
      </w:r>
      <w:r w:rsidRPr="00B05212">
        <w:rPr>
          <w:rFonts w:asciiTheme="majorHAnsi" w:hAnsiTheme="majorHAnsi" w:cstheme="majorHAnsi"/>
        </w:rPr>
        <w:tab/>
        <w:t>Objektivat e Zhvillimit të Qëndrueshëm</w:t>
      </w:r>
    </w:p>
    <w:p w14:paraId="359C6457" w14:textId="67822F9F" w:rsidR="00500E8A" w:rsidRPr="00B05212" w:rsidRDefault="00500E8A">
      <w:pPr>
        <w:pStyle w:val="BodyText18"/>
        <w:shd w:val="clear" w:color="auto" w:fill="auto"/>
        <w:tabs>
          <w:tab w:val="left" w:pos="1404"/>
        </w:tabs>
        <w:spacing w:before="0" w:after="0" w:line="293" w:lineRule="exact"/>
        <w:ind w:left="20" w:firstLine="0"/>
        <w:jc w:val="both"/>
        <w:rPr>
          <w:rFonts w:asciiTheme="majorHAnsi" w:hAnsiTheme="majorHAnsi" w:cstheme="majorHAnsi"/>
        </w:rPr>
      </w:pPr>
      <w:r w:rsidRPr="00B05212">
        <w:rPr>
          <w:rFonts w:asciiTheme="majorHAnsi" w:hAnsiTheme="majorHAnsi" w:cstheme="majorHAnsi"/>
        </w:rPr>
        <w:t>KAPI</w:t>
      </w:r>
      <w:r w:rsidRPr="00B05212">
        <w:rPr>
          <w:rFonts w:asciiTheme="majorHAnsi" w:hAnsiTheme="majorHAnsi" w:cstheme="majorHAnsi"/>
        </w:rPr>
        <w:tab/>
        <w:t>Korniza për Angazhim të Palëve të Interesit</w:t>
      </w:r>
    </w:p>
    <w:p w14:paraId="60D5551D" w14:textId="51FFD69B" w:rsidR="00500E8A" w:rsidRPr="00B05212" w:rsidRDefault="00500E8A">
      <w:pPr>
        <w:pStyle w:val="BodyText18"/>
        <w:shd w:val="clear" w:color="auto" w:fill="auto"/>
        <w:tabs>
          <w:tab w:val="left" w:pos="1404"/>
        </w:tabs>
        <w:spacing w:before="0" w:after="0" w:line="293" w:lineRule="exact"/>
        <w:ind w:left="20" w:firstLine="0"/>
        <w:jc w:val="both"/>
        <w:rPr>
          <w:rFonts w:asciiTheme="majorHAnsi" w:hAnsiTheme="majorHAnsi" w:cstheme="majorHAnsi"/>
        </w:rPr>
      </w:pPr>
      <w:r w:rsidRPr="00B05212">
        <w:rPr>
          <w:rFonts w:asciiTheme="majorHAnsi" w:hAnsiTheme="majorHAnsi" w:cstheme="majorHAnsi"/>
        </w:rPr>
        <w:t>PAPI</w:t>
      </w:r>
      <w:r w:rsidRPr="00B05212">
        <w:rPr>
          <w:rFonts w:asciiTheme="majorHAnsi" w:hAnsiTheme="majorHAnsi" w:cstheme="majorHAnsi"/>
        </w:rPr>
        <w:tab/>
        <w:t>Plani për Angazhim të Palëve të Interesit</w:t>
      </w:r>
    </w:p>
    <w:p w14:paraId="6C1D4170" w14:textId="6F0F4FC3" w:rsidR="00500E8A" w:rsidRPr="00B05212" w:rsidRDefault="00500E8A">
      <w:pPr>
        <w:pStyle w:val="BodyText18"/>
        <w:shd w:val="clear" w:color="auto" w:fill="auto"/>
        <w:tabs>
          <w:tab w:val="left" w:pos="1404"/>
        </w:tabs>
        <w:spacing w:before="0" w:after="0" w:line="293" w:lineRule="exact"/>
        <w:ind w:left="20" w:firstLine="0"/>
        <w:jc w:val="both"/>
        <w:rPr>
          <w:rFonts w:asciiTheme="majorHAnsi" w:hAnsiTheme="majorHAnsi" w:cstheme="majorHAnsi"/>
        </w:rPr>
      </w:pPr>
      <w:r w:rsidRPr="00B05212">
        <w:rPr>
          <w:rFonts w:asciiTheme="majorHAnsi" w:hAnsiTheme="majorHAnsi" w:cstheme="majorHAnsi"/>
        </w:rPr>
        <w:t>SBN</w:t>
      </w:r>
      <w:r w:rsidR="00CB7326" w:rsidRPr="00B05212">
        <w:rPr>
          <w:rFonts w:asciiTheme="majorHAnsi" w:hAnsiTheme="majorHAnsi" w:cstheme="majorHAnsi"/>
        </w:rPr>
        <w:t>S</w:t>
      </w:r>
      <w:r w:rsidRPr="00B05212">
        <w:rPr>
          <w:rFonts w:asciiTheme="majorHAnsi" w:hAnsiTheme="majorHAnsi" w:cstheme="majorHAnsi"/>
        </w:rPr>
        <w:tab/>
        <w:t>Studimi Bazë për Ndikimin Social</w:t>
      </w:r>
    </w:p>
    <w:p w14:paraId="000492C0" w14:textId="3FCE30C4" w:rsidR="009A3EB9" w:rsidRPr="00B05212" w:rsidRDefault="009A3EB9" w:rsidP="00500E8A">
      <w:pPr>
        <w:pStyle w:val="BodyText18"/>
        <w:shd w:val="clear" w:color="auto" w:fill="auto"/>
        <w:spacing w:before="0" w:after="486" w:line="293" w:lineRule="exact"/>
        <w:ind w:right="20" w:firstLine="0"/>
        <w:jc w:val="both"/>
        <w:rPr>
          <w:rFonts w:asciiTheme="majorHAnsi" w:hAnsiTheme="majorHAnsi" w:cstheme="majorHAnsi"/>
        </w:rPr>
      </w:pPr>
    </w:p>
    <w:p w14:paraId="43B45F99" w14:textId="77777777" w:rsidR="009A3EB9" w:rsidRPr="00B05212" w:rsidRDefault="00000000" w:rsidP="003B4358">
      <w:pPr>
        <w:pStyle w:val="Heading2"/>
        <w:rPr>
          <w:rStyle w:val="Tableofcontents"/>
          <w:rFonts w:asciiTheme="majorHAnsi" w:eastAsiaTheme="majorEastAsia" w:hAnsiTheme="majorHAnsi" w:cstheme="majorHAnsi"/>
          <w:color w:val="2F5496" w:themeColor="accent1" w:themeShade="BF"/>
          <w:sz w:val="26"/>
          <w:szCs w:val="26"/>
        </w:rPr>
      </w:pPr>
      <w:bookmarkStart w:id="12" w:name="bookmark5"/>
      <w:bookmarkStart w:id="13" w:name="bookmark6"/>
      <w:bookmarkStart w:id="14" w:name="_Toc120823787"/>
      <w:bookmarkStart w:id="15" w:name="_Toc120823828"/>
      <w:bookmarkStart w:id="16" w:name="_Toc120823869"/>
      <w:bookmarkStart w:id="17" w:name="_Toc120824455"/>
      <w:r w:rsidRPr="00B05212">
        <w:rPr>
          <w:rStyle w:val="Tableofcontents"/>
          <w:rFonts w:asciiTheme="majorHAnsi" w:hAnsiTheme="majorHAnsi" w:cstheme="majorHAnsi"/>
          <w:color w:val="2F5496" w:themeColor="accent1" w:themeShade="BF"/>
          <w:sz w:val="26"/>
          <w:szCs w:val="26"/>
        </w:rPr>
        <w:t>Fjalorth dhe përkufizime</w:t>
      </w:r>
      <w:bookmarkEnd w:id="12"/>
      <w:bookmarkEnd w:id="13"/>
      <w:bookmarkEnd w:id="14"/>
      <w:bookmarkEnd w:id="15"/>
      <w:bookmarkEnd w:id="16"/>
      <w:bookmarkEnd w:id="17"/>
    </w:p>
    <w:p w14:paraId="79C4544F" w14:textId="77777777" w:rsidR="009A3EB9" w:rsidRPr="00B05212" w:rsidRDefault="00000000">
      <w:pPr>
        <w:pStyle w:val="BodyText18"/>
        <w:shd w:val="clear" w:color="auto" w:fill="auto"/>
        <w:spacing w:before="0" w:after="240" w:line="307" w:lineRule="exact"/>
        <w:ind w:left="20" w:right="20" w:firstLine="0"/>
        <w:jc w:val="both"/>
        <w:rPr>
          <w:rFonts w:asciiTheme="majorHAnsi" w:hAnsiTheme="majorHAnsi" w:cstheme="majorHAnsi"/>
        </w:rPr>
      </w:pPr>
      <w:r w:rsidRPr="00B05212">
        <w:rPr>
          <w:rStyle w:val="BodytextBold"/>
          <w:rFonts w:asciiTheme="majorHAnsi" w:hAnsiTheme="majorHAnsi" w:cstheme="majorHAnsi"/>
        </w:rPr>
        <w:t xml:space="preserve">Formular për komente - </w:t>
      </w:r>
      <w:r w:rsidRPr="00B05212">
        <w:rPr>
          <w:rFonts w:asciiTheme="majorHAnsi" w:hAnsiTheme="majorHAnsi" w:cstheme="majorHAnsi"/>
        </w:rPr>
        <w:t>Formular përmes të cilit palët e interesit mund të paraqesin komente, pikëpamje dhe opinione me shkrim. Formularët për komente shpërndahen në takimet për konsultime publike.</w:t>
      </w:r>
    </w:p>
    <w:p w14:paraId="7BE351D5" w14:textId="77777777" w:rsidR="009A3EB9" w:rsidRPr="00B05212" w:rsidRDefault="00000000">
      <w:pPr>
        <w:pStyle w:val="BodyText18"/>
        <w:shd w:val="clear" w:color="auto" w:fill="auto"/>
        <w:spacing w:before="0" w:after="240" w:line="307" w:lineRule="exact"/>
        <w:ind w:left="20" w:right="20" w:firstLine="0"/>
        <w:jc w:val="both"/>
        <w:rPr>
          <w:rFonts w:asciiTheme="majorHAnsi" w:hAnsiTheme="majorHAnsi" w:cstheme="majorHAnsi"/>
        </w:rPr>
      </w:pPr>
      <w:r w:rsidRPr="00B05212">
        <w:rPr>
          <w:rStyle w:val="BodytextBold"/>
          <w:rFonts w:asciiTheme="majorHAnsi" w:hAnsiTheme="majorHAnsi" w:cstheme="majorHAnsi"/>
        </w:rPr>
        <w:t xml:space="preserve">Konsultim - </w:t>
      </w:r>
      <w:r w:rsidRPr="00B05212">
        <w:rPr>
          <w:rFonts w:asciiTheme="majorHAnsi" w:hAnsiTheme="majorHAnsi" w:cstheme="majorHAnsi"/>
        </w:rPr>
        <w:t>Procesi për ndarje të informatave, ideve dhe shqetësimeve në një dialog të dyanshëm ndërmjet propozuesve të projektit dhe palëve të interesit, që ua lejon palëve të interesit t’i shprehin pikëpamjet e tyre dhe që këto të merren parasysh në vendimet për planifikimin dhe zbatimin e projektit.</w:t>
      </w:r>
    </w:p>
    <w:p w14:paraId="5AC75163" w14:textId="77777777" w:rsidR="009A3EB9" w:rsidRPr="00B05212" w:rsidRDefault="00000000">
      <w:pPr>
        <w:pStyle w:val="BodyText18"/>
        <w:shd w:val="clear" w:color="auto" w:fill="auto"/>
        <w:spacing w:before="0" w:after="240" w:line="307" w:lineRule="exact"/>
        <w:ind w:left="20" w:right="20" w:firstLine="0"/>
        <w:jc w:val="both"/>
        <w:rPr>
          <w:rFonts w:asciiTheme="majorHAnsi" w:hAnsiTheme="majorHAnsi" w:cstheme="majorHAnsi"/>
        </w:rPr>
      </w:pPr>
      <w:r w:rsidRPr="00B05212">
        <w:rPr>
          <w:rStyle w:val="BodytextBold"/>
          <w:rFonts w:asciiTheme="majorHAnsi" w:hAnsiTheme="majorHAnsi" w:cstheme="majorHAnsi"/>
        </w:rPr>
        <w:t>Impiant me Kogjenerim (impianti NEK)</w:t>
      </w:r>
      <w:r w:rsidRPr="00B05212">
        <w:rPr>
          <w:rFonts w:asciiTheme="majorHAnsi" w:hAnsiTheme="majorHAnsi" w:cstheme="majorHAnsi"/>
        </w:rPr>
        <w:t xml:space="preserve"> - i njohur gjithashtu si nxehtësi dhe energji e kombinuar (NEK), gjenerim i shpërndarë ose energji e ricikluar - është prodhimi i njëkohshëm i dy ose më shumë formave të energjisë nga një burim i vetëm karburanti. Impiantet me kogjenerim shpesh operojnë shkallë të efiçiencës 50 deri në 70 për qind më të lartë sesa impiantet me një gjenerim të vetëm. Në termocentralin Kosova B në Obiliq ekziston një impiant NEK.</w:t>
      </w:r>
    </w:p>
    <w:p w14:paraId="2B8A2A4B" w14:textId="77777777" w:rsidR="009A3EB9" w:rsidRPr="00B05212" w:rsidRDefault="00000000">
      <w:pPr>
        <w:pStyle w:val="BodyText18"/>
        <w:shd w:val="clear" w:color="auto" w:fill="auto"/>
        <w:spacing w:before="0" w:after="318" w:line="307" w:lineRule="exact"/>
        <w:ind w:left="20" w:right="20" w:firstLine="0"/>
        <w:jc w:val="both"/>
        <w:rPr>
          <w:rFonts w:asciiTheme="majorHAnsi" w:hAnsiTheme="majorHAnsi" w:cstheme="majorHAnsi"/>
        </w:rPr>
      </w:pPr>
      <w:r w:rsidRPr="00B05212">
        <w:rPr>
          <w:rStyle w:val="BodytextBold"/>
          <w:rFonts w:asciiTheme="majorHAnsi" w:hAnsiTheme="majorHAnsi" w:cstheme="majorHAnsi"/>
        </w:rPr>
        <w:t>Shpalosje</w:t>
      </w:r>
      <w:r w:rsidRPr="00B05212">
        <w:rPr>
          <w:rFonts w:asciiTheme="majorHAnsi" w:hAnsiTheme="majorHAnsi" w:cstheme="majorHAnsi"/>
        </w:rPr>
        <w:t xml:space="preserve"> - Procesi i publikimit dhe vënies në dispozicion të informacionit në mënyra të ndryshme (si në internet / rrjete sociale, në kopje fizike ose në njoftime për shtyp).</w:t>
      </w:r>
    </w:p>
    <w:p w14:paraId="6E85453A" w14:textId="77777777" w:rsidR="009A3EB9" w:rsidRPr="00B05212" w:rsidRDefault="00000000">
      <w:pPr>
        <w:pStyle w:val="BodyText18"/>
        <w:shd w:val="clear" w:color="auto" w:fill="auto"/>
        <w:spacing w:before="0" w:after="277" w:line="210" w:lineRule="exact"/>
        <w:ind w:left="20" w:firstLine="0"/>
        <w:jc w:val="both"/>
        <w:rPr>
          <w:rFonts w:asciiTheme="majorHAnsi" w:hAnsiTheme="majorHAnsi" w:cstheme="majorHAnsi"/>
        </w:rPr>
      </w:pPr>
      <w:r w:rsidRPr="00B05212">
        <w:rPr>
          <w:rStyle w:val="BodytextBold"/>
          <w:rFonts w:asciiTheme="majorHAnsi" w:hAnsiTheme="majorHAnsi" w:cstheme="majorHAnsi"/>
        </w:rPr>
        <w:lastRenderedPageBreak/>
        <w:t>Angazhim -</w:t>
      </w:r>
      <w:r w:rsidRPr="00B05212">
        <w:rPr>
          <w:rFonts w:asciiTheme="majorHAnsi" w:hAnsiTheme="majorHAnsi" w:cstheme="majorHAnsi"/>
        </w:rPr>
        <w:t xml:space="preserve"> Term i përgjithshëm për aktivitetin që e përfshirë si shpalosjen ashtu edhe konsultimin.</w:t>
      </w:r>
    </w:p>
    <w:p w14:paraId="09BDB4F0" w14:textId="77777777" w:rsidR="009A3EB9" w:rsidRPr="00B05212" w:rsidRDefault="00000000">
      <w:pPr>
        <w:pStyle w:val="BodyText18"/>
        <w:shd w:val="clear" w:color="auto" w:fill="auto"/>
        <w:spacing w:before="0" w:after="244" w:line="312" w:lineRule="exact"/>
        <w:ind w:left="20" w:right="20" w:firstLine="0"/>
        <w:jc w:val="both"/>
        <w:rPr>
          <w:rFonts w:asciiTheme="majorHAnsi" w:hAnsiTheme="majorHAnsi" w:cstheme="majorHAnsi"/>
        </w:rPr>
      </w:pPr>
      <w:r w:rsidRPr="00B05212">
        <w:rPr>
          <w:rStyle w:val="BodytextBold"/>
          <w:rFonts w:asciiTheme="majorHAnsi" w:hAnsiTheme="majorHAnsi" w:cstheme="majorHAnsi"/>
        </w:rPr>
        <w:t xml:space="preserve">Ankesë - </w:t>
      </w:r>
      <w:r w:rsidRPr="00B05212">
        <w:rPr>
          <w:rFonts w:asciiTheme="majorHAnsi" w:hAnsiTheme="majorHAnsi" w:cstheme="majorHAnsi"/>
        </w:rPr>
        <w:t xml:space="preserve"> Ankesa formale nga individë, grupe, biznese dhe organizata që mendojnë se janë ndikuar ose mund të ndikohen negativisht nga aktivitetet e lidhura me projektin</w:t>
      </w:r>
      <w:r w:rsidRPr="00B05212">
        <w:rPr>
          <w:rFonts w:asciiTheme="majorHAnsi" w:hAnsiTheme="majorHAnsi" w:cstheme="majorHAnsi"/>
          <w:vertAlign w:val="superscript"/>
        </w:rPr>
        <w:footnoteReference w:id="1"/>
      </w:r>
      <w:r w:rsidRPr="00B05212">
        <w:rPr>
          <w:rFonts w:asciiTheme="majorHAnsi" w:hAnsiTheme="majorHAnsi" w:cstheme="majorHAnsi"/>
        </w:rPr>
        <w:t>.</w:t>
      </w:r>
    </w:p>
    <w:p w14:paraId="4DD32032" w14:textId="77777777" w:rsidR="009A3EB9" w:rsidRPr="00B05212" w:rsidRDefault="00000000">
      <w:pPr>
        <w:pStyle w:val="BodyText18"/>
        <w:shd w:val="clear" w:color="auto" w:fill="auto"/>
        <w:spacing w:before="0" w:after="240" w:line="307" w:lineRule="exact"/>
        <w:ind w:left="20" w:right="20" w:firstLine="0"/>
        <w:jc w:val="both"/>
        <w:rPr>
          <w:rFonts w:asciiTheme="majorHAnsi" w:hAnsiTheme="majorHAnsi" w:cstheme="majorHAnsi"/>
        </w:rPr>
      </w:pPr>
      <w:r w:rsidRPr="00B05212">
        <w:rPr>
          <w:rStyle w:val="BodytextBold"/>
          <w:rFonts w:asciiTheme="majorHAnsi" w:hAnsiTheme="majorHAnsi" w:cstheme="majorHAnsi"/>
        </w:rPr>
        <w:t>Procedura për Ankesa</w:t>
      </w:r>
      <w:r w:rsidRPr="00B05212">
        <w:rPr>
          <w:rFonts w:asciiTheme="majorHAnsi" w:hAnsiTheme="majorHAnsi" w:cstheme="majorHAnsi"/>
        </w:rPr>
        <w:t xml:space="preserve"> - Procesi i regjistrimit dhe adresimit të ankesave në mënyrë që ato të mund të përcillen deri në zgjidhje</w:t>
      </w:r>
      <w:r w:rsidRPr="00B05212">
        <w:rPr>
          <w:rStyle w:val="BodytextBold"/>
          <w:rFonts w:asciiTheme="majorHAnsi" w:hAnsiTheme="majorHAnsi" w:cstheme="majorHAnsi"/>
        </w:rPr>
        <w:t>.</w:t>
      </w:r>
    </w:p>
    <w:p w14:paraId="3787032B" w14:textId="77777777" w:rsidR="009A3EB9" w:rsidRPr="00B05212" w:rsidRDefault="00000000">
      <w:pPr>
        <w:pStyle w:val="BodyText18"/>
        <w:shd w:val="clear" w:color="auto" w:fill="auto"/>
        <w:spacing w:before="0" w:after="240" w:line="307" w:lineRule="exact"/>
        <w:ind w:left="20" w:right="20" w:firstLine="0"/>
        <w:jc w:val="both"/>
        <w:rPr>
          <w:rFonts w:asciiTheme="majorHAnsi" w:hAnsiTheme="majorHAnsi" w:cstheme="majorHAnsi"/>
        </w:rPr>
      </w:pPr>
      <w:r w:rsidRPr="00B05212">
        <w:rPr>
          <w:rStyle w:val="BodytextBold"/>
          <w:rFonts w:asciiTheme="majorHAnsi" w:hAnsiTheme="majorHAnsi" w:cstheme="majorHAnsi"/>
        </w:rPr>
        <w:t>Palë të tjera të interesuara</w:t>
      </w:r>
      <w:r w:rsidRPr="00B05212">
        <w:rPr>
          <w:rFonts w:asciiTheme="majorHAnsi" w:hAnsiTheme="majorHAnsi" w:cstheme="majorHAnsi"/>
        </w:rPr>
        <w:t xml:space="preserve"> - Termi u referohet individëve, grupeve ose organizatave me interes në projekt, që mund të lindë për shkak të lokacionit të projektit, karakteristikave të tij, ndikimeve të tij, ose çështjeve që lidhen me interesin publik. Për shembull, këto palë mund të përfshijnë rregullatorë, zyrtarë qeveritarë, sektorin privat, komunitetin shkencor, akademikët, sindikatat, organizatat e grave, organizata të tjera të shoqërisë civile dhe grupe kulturore.</w:t>
      </w:r>
    </w:p>
    <w:p w14:paraId="51915CC4" w14:textId="5156661B" w:rsidR="009A3EB9" w:rsidRPr="00B05212" w:rsidRDefault="00000000">
      <w:pPr>
        <w:pStyle w:val="BodyText18"/>
        <w:shd w:val="clear" w:color="auto" w:fill="auto"/>
        <w:spacing w:before="0" w:after="240" w:line="307" w:lineRule="exact"/>
        <w:ind w:left="20" w:right="20" w:firstLine="0"/>
        <w:jc w:val="both"/>
        <w:rPr>
          <w:rFonts w:asciiTheme="majorHAnsi" w:hAnsiTheme="majorHAnsi" w:cstheme="majorHAnsi"/>
        </w:rPr>
      </w:pPr>
      <w:r w:rsidRPr="00B05212">
        <w:rPr>
          <w:rStyle w:val="BodytextBold"/>
          <w:rFonts w:asciiTheme="majorHAnsi" w:hAnsiTheme="majorHAnsi" w:cstheme="majorHAnsi"/>
        </w:rPr>
        <w:t xml:space="preserve">Palë të Prekura nga Projekti (PPP) - </w:t>
      </w:r>
      <w:r w:rsidRPr="00B05212">
        <w:rPr>
          <w:rFonts w:asciiTheme="majorHAnsi" w:hAnsiTheme="majorHAnsi" w:cstheme="majorHAnsi"/>
        </w:rPr>
        <w:t>Termi përfshin ata që ka gjasa të preken nga projekti për shkak të ndikimeve aktuale ose risqeve potenciale ndaj mjedisit të tyre fizik, shëndetit, sigurisë, praktikave kulturore, mirëqenies ose mjeteve të jetesës. Këto palë të interesit mund të përfshijnë individë ose grupe, duke përfshirë komunitetet lokale.</w:t>
      </w:r>
    </w:p>
    <w:p w14:paraId="50A0A45E" w14:textId="77777777" w:rsidR="009A3EB9" w:rsidRPr="00B05212" w:rsidRDefault="00000000">
      <w:pPr>
        <w:pStyle w:val="BodyText18"/>
        <w:shd w:val="clear" w:color="auto" w:fill="auto"/>
        <w:spacing w:before="0" w:after="240" w:line="307" w:lineRule="exact"/>
        <w:ind w:left="20" w:right="20" w:firstLine="0"/>
        <w:jc w:val="both"/>
        <w:rPr>
          <w:rFonts w:asciiTheme="majorHAnsi" w:hAnsiTheme="majorHAnsi" w:cstheme="majorHAnsi"/>
        </w:rPr>
      </w:pPr>
      <w:r w:rsidRPr="00B05212">
        <w:rPr>
          <w:rStyle w:val="BodytextBold"/>
          <w:rFonts w:asciiTheme="majorHAnsi" w:hAnsiTheme="majorHAnsi" w:cstheme="majorHAnsi"/>
        </w:rPr>
        <w:t>Palë të interesit</w:t>
      </w:r>
      <w:r w:rsidRPr="00B05212">
        <w:rPr>
          <w:rFonts w:asciiTheme="majorHAnsi" w:hAnsiTheme="majorHAnsi" w:cstheme="majorHAnsi"/>
        </w:rPr>
        <w:t>- janë persona ose grupe që preken drejtpërdrejt ose tërthorazi nga një projekt, si dhe ata që mund të kenë interesa në një projekt dhe/ose aftësi për të ndikuar në rezultatin e tij, pozitivisht ose negativisht. Palët e interesit mund të përfshijnë komunitetet ose individët e prekur në nivel lokal dhe përfaqësuesit e tyre formalë dhe informalë, autoritetet e qeverisjes kombëtare ose lokale, politikanë, udhëheqës fetarë, organizata të shoqërisë civile dhe grupe me interesa të veçanta, komunitetin akademik ose biznese të tjera.</w:t>
      </w:r>
      <w:r w:rsidRPr="00B05212">
        <w:rPr>
          <w:rFonts w:asciiTheme="majorHAnsi" w:hAnsiTheme="majorHAnsi" w:cstheme="majorHAnsi"/>
          <w:vertAlign w:val="superscript"/>
        </w:rPr>
        <w:footnoteReference w:id="2"/>
      </w:r>
    </w:p>
    <w:p w14:paraId="3DCE89D5" w14:textId="77777777" w:rsidR="009A3EB9" w:rsidRPr="00B05212" w:rsidRDefault="00000000">
      <w:pPr>
        <w:pStyle w:val="BodyText18"/>
        <w:shd w:val="clear" w:color="auto" w:fill="auto"/>
        <w:spacing w:before="0" w:after="0" w:line="307" w:lineRule="exact"/>
        <w:ind w:left="20" w:firstLine="0"/>
        <w:jc w:val="both"/>
        <w:rPr>
          <w:rFonts w:asciiTheme="majorHAnsi" w:hAnsiTheme="majorHAnsi" w:cstheme="majorHAnsi"/>
        </w:rPr>
      </w:pPr>
      <w:r w:rsidRPr="00B05212">
        <w:rPr>
          <w:rStyle w:val="BodytextBold"/>
          <w:rFonts w:asciiTheme="majorHAnsi" w:hAnsiTheme="majorHAnsi" w:cstheme="majorHAnsi"/>
        </w:rPr>
        <w:t>Palë e interesit</w:t>
      </w:r>
      <w:r w:rsidRPr="00B05212">
        <w:rPr>
          <w:rFonts w:asciiTheme="majorHAnsi" w:hAnsiTheme="majorHAnsi" w:cstheme="majorHAnsi"/>
          <w:vertAlign w:val="superscript"/>
        </w:rPr>
        <w:footnoteReference w:id="3"/>
      </w:r>
      <w:r w:rsidRPr="00B05212">
        <w:rPr>
          <w:rFonts w:asciiTheme="majorHAnsi" w:hAnsiTheme="majorHAnsi" w:cstheme="majorHAnsi"/>
        </w:rPr>
        <w:t xml:space="preserve"> u referohet individëve ose grupeve/institucioneve të cilët:</w:t>
      </w:r>
    </w:p>
    <w:p w14:paraId="378A887F" w14:textId="77777777" w:rsidR="009A3EB9" w:rsidRPr="00B05212" w:rsidRDefault="00000000">
      <w:pPr>
        <w:pStyle w:val="BodyText18"/>
        <w:numPr>
          <w:ilvl w:val="0"/>
          <w:numId w:val="1"/>
        </w:numPr>
        <w:shd w:val="clear" w:color="auto" w:fill="auto"/>
        <w:spacing w:before="0" w:after="0" w:line="307" w:lineRule="exact"/>
        <w:ind w:left="380" w:firstLine="0"/>
        <w:jc w:val="left"/>
        <w:rPr>
          <w:rFonts w:asciiTheme="majorHAnsi" w:hAnsiTheme="majorHAnsi" w:cstheme="majorHAnsi"/>
        </w:rPr>
      </w:pPr>
      <w:r w:rsidRPr="00B05212">
        <w:rPr>
          <w:rFonts w:asciiTheme="majorHAnsi" w:hAnsiTheme="majorHAnsi" w:cstheme="majorHAnsi"/>
        </w:rPr>
        <w:t xml:space="preserve"> preken ose ka gjasa të preken nga projekti (palë të prekura nga projekti); dhe</w:t>
      </w:r>
    </w:p>
    <w:p w14:paraId="58A33AFD" w14:textId="77777777" w:rsidR="009A3EB9" w:rsidRPr="00B05212" w:rsidRDefault="00000000">
      <w:pPr>
        <w:pStyle w:val="BodyText18"/>
        <w:numPr>
          <w:ilvl w:val="0"/>
          <w:numId w:val="1"/>
        </w:numPr>
        <w:shd w:val="clear" w:color="auto" w:fill="auto"/>
        <w:spacing w:before="0" w:after="240" w:line="307" w:lineRule="exact"/>
        <w:ind w:left="380" w:firstLine="0"/>
        <w:jc w:val="left"/>
        <w:rPr>
          <w:rFonts w:asciiTheme="majorHAnsi" w:hAnsiTheme="majorHAnsi" w:cstheme="majorHAnsi"/>
        </w:rPr>
      </w:pPr>
      <w:r w:rsidRPr="00B05212">
        <w:rPr>
          <w:rFonts w:asciiTheme="majorHAnsi" w:hAnsiTheme="majorHAnsi" w:cstheme="majorHAnsi"/>
        </w:rPr>
        <w:t xml:space="preserve"> mund të kenë një interes për projektin (palë të tjera të interesuara).</w:t>
      </w:r>
    </w:p>
    <w:p w14:paraId="091AE75C" w14:textId="77777777" w:rsidR="009A3EB9" w:rsidRPr="00B05212" w:rsidRDefault="00000000">
      <w:pPr>
        <w:pStyle w:val="BodyText18"/>
        <w:shd w:val="clear" w:color="auto" w:fill="auto"/>
        <w:spacing w:before="0" w:after="240" w:line="307" w:lineRule="exact"/>
        <w:ind w:left="20" w:right="20" w:firstLine="0"/>
        <w:jc w:val="both"/>
        <w:rPr>
          <w:rFonts w:asciiTheme="majorHAnsi" w:hAnsiTheme="majorHAnsi" w:cstheme="majorHAnsi"/>
        </w:rPr>
      </w:pPr>
      <w:r w:rsidRPr="00B05212">
        <w:rPr>
          <w:rStyle w:val="BodytextBold"/>
          <w:rFonts w:asciiTheme="majorHAnsi" w:hAnsiTheme="majorHAnsi" w:cstheme="majorHAnsi"/>
        </w:rPr>
        <w:t>Angazhim i palëve të interesuara</w:t>
      </w:r>
      <w:r w:rsidRPr="00B05212">
        <w:rPr>
          <w:rFonts w:asciiTheme="majorHAnsi" w:hAnsiTheme="majorHAnsi" w:cstheme="majorHAnsi"/>
          <w:vertAlign w:val="superscript"/>
        </w:rPr>
        <w:footnoteReference w:id="4"/>
      </w:r>
      <w:r w:rsidRPr="00B05212">
        <w:rPr>
          <w:rFonts w:asciiTheme="majorHAnsi" w:hAnsiTheme="majorHAnsi" w:cstheme="majorHAnsi"/>
        </w:rPr>
        <w:t xml:space="preserve"> </w:t>
      </w:r>
      <w:r w:rsidRPr="00B05212">
        <w:rPr>
          <w:rStyle w:val="BodytextBold"/>
          <w:rFonts w:asciiTheme="majorHAnsi" w:hAnsiTheme="majorHAnsi" w:cstheme="majorHAnsi"/>
        </w:rPr>
        <w:t>-</w:t>
      </w:r>
      <w:r w:rsidRPr="00B05212">
        <w:rPr>
          <w:rFonts w:asciiTheme="majorHAnsi" w:hAnsiTheme="majorHAnsi" w:cstheme="majorHAnsi"/>
        </w:rPr>
        <w:t xml:space="preserve"> është procesi i vazhdueshëm dhe përsëritës me të cilin Huamarrësi identifikon, komunikon dhe lehtëson një dialog të dyanshëm me personat e prekur nga vendimet dhe aktivitetet e tij, si dhe me të tjerët me interes në zbatimin dhe rezultatet e vendimeve të tij dhe të projektit. Këtu konsiderohen nevojat e ndryshme për qasje dhe komunikim të grupeve dhe individëve të ndryshëm, veçanërisht atyre më të pafavorizuar ose të cenueshëm, duke përfshirë marrjen në konsideratë të sfidave të komunikimit dhe qasjes fizike. Angazhimi fillon sa më shpejt që të jetë e mundur në përgatitjen e projektit, sepse identifikimi i hershëm dhe konsultimi me palët e prekura dhe të interesuara lejon që pikëpamjet dhe shqetësimet e palëve të interesuara të merren parasysh në dizajnin, zbatimin dhe funksionimin e projektit. Andaj, Angazhimi i Palëve të Interesit është gjithashtu aspekti kyç i procesit të zhvillimit të VNMS-së. Angazhimi transparent ndërmjet NJZP-së dhe palëve të interesit të projektit është element thelbësor i praktikës së mirë ndërkombëtare dhe në të njëjtën kohë mund të përmirësojë qëndrueshmërinë mjedisore </w:t>
      </w:r>
      <w:r w:rsidRPr="00B05212">
        <w:rPr>
          <w:rFonts w:asciiTheme="majorHAnsi" w:hAnsiTheme="majorHAnsi" w:cstheme="majorHAnsi"/>
        </w:rPr>
        <w:lastRenderedPageBreak/>
        <w:t>dhe sociale të projektit, të rrisë pranimin e projektit, si dhe të japë kontribut të rëndësishëm në hartimin dhe zbatimin e suksesshëm të projektit në të ardhmen.</w:t>
      </w:r>
    </w:p>
    <w:p w14:paraId="682A7A07" w14:textId="7A97F930" w:rsidR="009A3EB9" w:rsidRPr="00B05212" w:rsidRDefault="00000000">
      <w:pPr>
        <w:pStyle w:val="BodyText18"/>
        <w:shd w:val="clear" w:color="auto" w:fill="auto"/>
        <w:spacing w:before="0" w:after="0" w:line="307" w:lineRule="exact"/>
        <w:ind w:left="20" w:right="20" w:firstLine="0"/>
        <w:jc w:val="both"/>
        <w:rPr>
          <w:rFonts w:asciiTheme="majorHAnsi" w:hAnsiTheme="majorHAnsi" w:cstheme="majorHAnsi"/>
        </w:rPr>
      </w:pPr>
      <w:r w:rsidRPr="00B05212">
        <w:rPr>
          <w:rStyle w:val="BodytextBold"/>
          <w:rFonts w:asciiTheme="majorHAnsi" w:hAnsiTheme="majorHAnsi" w:cstheme="majorHAnsi"/>
        </w:rPr>
        <w:t>Plani për Angazhim të Palëve të Interesit (PAPI)</w:t>
      </w:r>
      <w:r w:rsidRPr="00B05212">
        <w:rPr>
          <w:rFonts w:asciiTheme="majorHAnsi" w:hAnsiTheme="majorHAnsi" w:cstheme="majorHAnsi"/>
        </w:rPr>
        <w:t xml:space="preserve"> është dokument planifikimi që përshkruan kohën dhe metodat e angazhimit me palët e interesit gjatë gjithë ciklit jetësor të projektit, siç është dakorduar mes Bankës dhe Huamarrësit, duke bërë dallimin mes palëve të prekura nga projekti dhe palëve të tjera të interesuara. PAPI përshkruan edhe gamën dhe kohën e informacionit që duhet t’u komunikohet palëve të prekura nga projekti dhe palëve të tjera të interesuara, si dhe llojin e informacionit që duhet kërkuar prej tyre.</w:t>
      </w:r>
    </w:p>
    <w:p w14:paraId="333FAF68" w14:textId="2D39041F" w:rsidR="00500E8A" w:rsidRPr="00B05212" w:rsidRDefault="00500E8A">
      <w:pPr>
        <w:rPr>
          <w:rStyle w:val="BodytextBold"/>
          <w:rFonts w:asciiTheme="majorHAnsi" w:hAnsiTheme="majorHAnsi" w:cstheme="majorHAnsi"/>
        </w:rPr>
      </w:pPr>
      <w:r w:rsidRPr="00B05212">
        <w:rPr>
          <w:rFonts w:asciiTheme="majorHAnsi" w:hAnsiTheme="majorHAnsi" w:cstheme="majorHAnsi"/>
        </w:rPr>
        <w:br w:type="page"/>
      </w:r>
    </w:p>
    <w:p w14:paraId="409854EE" w14:textId="66ADFFD7" w:rsidR="009A3EB9" w:rsidRPr="00B05212" w:rsidRDefault="00000000" w:rsidP="003B4358">
      <w:pPr>
        <w:pStyle w:val="Heading1"/>
        <w:rPr>
          <w:rFonts w:cstheme="majorHAnsi"/>
        </w:rPr>
      </w:pPr>
      <w:bookmarkStart w:id="18" w:name="bookmark7"/>
      <w:bookmarkStart w:id="19" w:name="bookmark8"/>
      <w:bookmarkStart w:id="20" w:name="_Toc120823788"/>
      <w:bookmarkStart w:id="21" w:name="_Toc120823829"/>
      <w:bookmarkStart w:id="22" w:name="_Toc120823870"/>
      <w:bookmarkStart w:id="23" w:name="_Toc120824456"/>
      <w:r w:rsidRPr="00B05212">
        <w:rPr>
          <w:rStyle w:val="Bodytext61"/>
          <w:rFonts w:asciiTheme="majorHAnsi" w:hAnsiTheme="majorHAnsi" w:cstheme="majorHAnsi"/>
        </w:rPr>
        <w:lastRenderedPageBreak/>
        <w:t>1</w:t>
      </w:r>
      <w:r w:rsidRPr="00B05212">
        <w:rPr>
          <w:rStyle w:val="Bodytext61"/>
          <w:rFonts w:asciiTheme="majorHAnsi" w:hAnsiTheme="majorHAnsi" w:cstheme="majorHAnsi"/>
        </w:rPr>
        <w:tab/>
      </w:r>
      <w:r w:rsidRPr="00B05212">
        <w:rPr>
          <w:rStyle w:val="Bodytext62"/>
          <w:rFonts w:asciiTheme="majorHAnsi" w:hAnsiTheme="majorHAnsi" w:cstheme="majorHAnsi"/>
        </w:rPr>
        <w:t>Objektivat dhe fushëveprimi i Planit për Angazhim të Palëve të Interesit</w:t>
      </w:r>
      <w:bookmarkEnd w:id="18"/>
      <w:bookmarkEnd w:id="19"/>
      <w:bookmarkEnd w:id="20"/>
      <w:bookmarkEnd w:id="21"/>
      <w:bookmarkEnd w:id="22"/>
      <w:bookmarkEnd w:id="23"/>
    </w:p>
    <w:p w14:paraId="2EFF0800" w14:textId="3A6653C4" w:rsidR="009A3EB9" w:rsidRPr="00B05212" w:rsidRDefault="00000000">
      <w:pPr>
        <w:pStyle w:val="BodyText18"/>
        <w:shd w:val="clear" w:color="auto" w:fill="auto"/>
        <w:spacing w:before="0" w:after="300" w:line="336" w:lineRule="exact"/>
        <w:ind w:left="20" w:right="20" w:firstLine="0"/>
        <w:jc w:val="both"/>
        <w:rPr>
          <w:rFonts w:asciiTheme="majorHAnsi" w:hAnsiTheme="majorHAnsi" w:cstheme="majorHAnsi"/>
        </w:rPr>
      </w:pPr>
      <w:r w:rsidRPr="00B05212">
        <w:rPr>
          <w:rFonts w:asciiTheme="majorHAnsi" w:hAnsiTheme="majorHAnsi" w:cstheme="majorHAnsi"/>
        </w:rPr>
        <w:t>Ky Plan për Angazhim të Palëve të Interesit (PAPI) është përgatitur nga TERMOKOS (me mbështetjen e konsulentëve mjedisorë dhe socialë të CES-it) si pronar i projektit dhe pranues i financimit përmes huave dhe granteve nga Qeveria Gjermane të siguruara përmes KfW-së, si dhe bashkë-financimit nga BERZH-i.</w:t>
      </w:r>
    </w:p>
    <w:p w14:paraId="08E2C42A" w14:textId="77777777" w:rsidR="009A3EB9" w:rsidRPr="00B05212" w:rsidRDefault="00000000">
      <w:pPr>
        <w:pStyle w:val="BodyText18"/>
        <w:shd w:val="clear" w:color="auto" w:fill="auto"/>
        <w:spacing w:before="0" w:after="0" w:line="336" w:lineRule="exact"/>
        <w:ind w:left="20" w:right="20" w:firstLine="0"/>
        <w:jc w:val="both"/>
        <w:rPr>
          <w:rFonts w:asciiTheme="majorHAnsi" w:hAnsiTheme="majorHAnsi" w:cstheme="majorHAnsi"/>
        </w:rPr>
      </w:pPr>
      <w:r w:rsidRPr="00B05212">
        <w:rPr>
          <w:rFonts w:asciiTheme="majorHAnsi" w:hAnsiTheme="majorHAnsi" w:cstheme="majorHAnsi"/>
        </w:rPr>
        <w:t>Ky dokument është pjesë e paketës për shpalosje së bashku me dokumentin për VNMS-në (Vlerësimi i Ndikimit Mjedisor dhe Social) dhe studime të tjera sociale që do të përgatiten si pjesë e procesit. Ky PAPI përshkruan qasjen e TERMOKOS-it në angazhimin me palët e interesit, nga procesi i VNMS-së deri në të gjitha fazat e ciklit të projektit.</w:t>
      </w:r>
    </w:p>
    <w:p w14:paraId="7E8C42C4" w14:textId="77777777" w:rsidR="009A3EB9" w:rsidRPr="00B05212" w:rsidRDefault="00000000">
      <w:pPr>
        <w:pStyle w:val="BodyText18"/>
        <w:shd w:val="clear" w:color="auto" w:fill="auto"/>
        <w:spacing w:before="0" w:after="300" w:line="336" w:lineRule="exact"/>
        <w:ind w:left="20" w:right="20" w:firstLine="0"/>
        <w:jc w:val="both"/>
        <w:rPr>
          <w:rFonts w:asciiTheme="majorHAnsi" w:hAnsiTheme="majorHAnsi" w:cstheme="majorHAnsi"/>
        </w:rPr>
      </w:pPr>
      <w:r w:rsidRPr="00B05212">
        <w:rPr>
          <w:rFonts w:asciiTheme="majorHAnsi" w:hAnsiTheme="majorHAnsi" w:cstheme="majorHAnsi"/>
        </w:rPr>
        <w:t>TERMOKOS-i gjithashtu do të mbështetet nga Komuna e Prishtinës dhe Komuna e Obiliqit në mënyrë që programin për angazhim të palëve të interesit t’ua komunikojë qartë të gjitha palëve të interesuara.</w:t>
      </w:r>
    </w:p>
    <w:p w14:paraId="65EA4C4A" w14:textId="77777777" w:rsidR="009A3EB9" w:rsidRPr="00B05212" w:rsidRDefault="00000000">
      <w:pPr>
        <w:pStyle w:val="BodyText18"/>
        <w:shd w:val="clear" w:color="auto" w:fill="auto"/>
        <w:spacing w:before="0" w:after="0" w:line="336" w:lineRule="exact"/>
        <w:ind w:left="20" w:right="20" w:firstLine="0"/>
        <w:jc w:val="both"/>
        <w:rPr>
          <w:rFonts w:asciiTheme="majorHAnsi" w:hAnsiTheme="majorHAnsi" w:cstheme="majorHAnsi"/>
        </w:rPr>
      </w:pPr>
      <w:r w:rsidRPr="00B05212">
        <w:rPr>
          <w:rFonts w:asciiTheme="majorHAnsi" w:hAnsiTheme="majorHAnsi" w:cstheme="majorHAnsi"/>
        </w:rPr>
        <w:t>Ky PAPI do të përditësohet nga TERMOKOS-i në baza të rregullta për të pasqyruar progresin e Projektit, në veçanti kalendarin e planifikuar të punimeve. PAPI do të shpaloset për publikun në gjuhët shqipe, angleze dhe serbe, në ueb faqet e mëposhtme</w:t>
      </w:r>
    </w:p>
    <w:p w14:paraId="687DB315" w14:textId="74B86529" w:rsidR="009A3EB9" w:rsidRPr="00B05212" w:rsidRDefault="00000000">
      <w:pPr>
        <w:pStyle w:val="BodyText18"/>
        <w:numPr>
          <w:ilvl w:val="0"/>
          <w:numId w:val="2"/>
        </w:numPr>
        <w:shd w:val="clear" w:color="auto" w:fill="auto"/>
        <w:spacing w:before="0" w:after="0" w:line="317" w:lineRule="exact"/>
        <w:ind w:left="740" w:right="20"/>
        <w:jc w:val="left"/>
        <w:rPr>
          <w:rFonts w:asciiTheme="majorHAnsi" w:hAnsiTheme="majorHAnsi" w:cstheme="majorHAnsi"/>
        </w:rPr>
      </w:pPr>
      <w:r w:rsidRPr="00B05212">
        <w:rPr>
          <w:rFonts w:asciiTheme="majorHAnsi" w:hAnsiTheme="majorHAnsi" w:cstheme="majorHAnsi"/>
        </w:rPr>
        <w:t>Ueb faqja e TERMOKOS e dedikuar për Solar4Kosovo</w:t>
      </w:r>
      <w:hyperlink r:id="rId9" w:history="1">
        <w:r w:rsidRPr="00B05212">
          <w:rPr>
            <w:rStyle w:val="Hyperlink"/>
            <w:rFonts w:asciiTheme="majorHAnsi" w:hAnsiTheme="majorHAnsi" w:cstheme="majorHAnsi"/>
          </w:rPr>
          <w:t xml:space="preserve"> https://TERMOKOS.org/category/solar-4-</w:t>
        </w:r>
      </w:hyperlink>
      <w:hyperlink r:id="rId10" w:history="1">
        <w:r w:rsidRPr="00B05212">
          <w:rPr>
            <w:rStyle w:val="Hyperlink"/>
            <w:rFonts w:asciiTheme="majorHAnsi" w:hAnsiTheme="majorHAnsi" w:cstheme="majorHAnsi"/>
          </w:rPr>
          <w:t>kosovo/</w:t>
        </w:r>
      </w:hyperlink>
    </w:p>
    <w:p w14:paraId="394C24AA" w14:textId="127DDBF2" w:rsidR="009A3EB9" w:rsidRPr="00B05212" w:rsidRDefault="00000000">
      <w:pPr>
        <w:pStyle w:val="BodyText18"/>
        <w:numPr>
          <w:ilvl w:val="0"/>
          <w:numId w:val="2"/>
        </w:numPr>
        <w:shd w:val="clear" w:color="auto" w:fill="auto"/>
        <w:spacing w:before="0" w:after="0" w:line="341" w:lineRule="exact"/>
        <w:ind w:left="740" w:right="20"/>
        <w:jc w:val="left"/>
        <w:rPr>
          <w:rFonts w:asciiTheme="majorHAnsi" w:hAnsiTheme="majorHAnsi" w:cstheme="majorHAnsi"/>
        </w:rPr>
      </w:pPr>
      <w:r w:rsidRPr="00B05212">
        <w:rPr>
          <w:rFonts w:asciiTheme="majorHAnsi" w:hAnsiTheme="majorHAnsi" w:cstheme="majorHAnsi"/>
        </w:rPr>
        <w:t>Ueb faqja e Komunës së Prishtinës (</w:t>
      </w:r>
      <w:hyperlink r:id="rId11" w:history="1">
        <w:r w:rsidRPr="00B05212">
          <w:rPr>
            <w:rStyle w:val="Hyperlink"/>
            <w:rFonts w:asciiTheme="majorHAnsi" w:hAnsiTheme="majorHAnsi" w:cstheme="majorHAnsi"/>
          </w:rPr>
          <w:t>https://prishtinaonline.com/</w:t>
        </w:r>
      </w:hyperlink>
      <w:r w:rsidRPr="00B05212">
        <w:rPr>
          <w:rFonts w:asciiTheme="majorHAnsi" w:hAnsiTheme="majorHAnsi" w:cstheme="majorHAnsi"/>
        </w:rPr>
        <w:t xml:space="preserve">), dhe Platforma Digjitale e Komunës për Konsultime Publike </w:t>
      </w:r>
      <w:hyperlink r:id="rId12" w:history="1">
        <w:r w:rsidRPr="00B05212">
          <w:rPr>
            <w:rStyle w:val="Hyperlink"/>
            <w:rFonts w:asciiTheme="majorHAnsi" w:hAnsiTheme="majorHAnsi" w:cstheme="majorHAnsi"/>
          </w:rPr>
          <w:t>(https://platformadigjitale.com/Prishtina/)</w:t>
        </w:r>
      </w:hyperlink>
    </w:p>
    <w:p w14:paraId="39276726" w14:textId="15E9F22D" w:rsidR="009A3EB9" w:rsidRPr="00B05212" w:rsidRDefault="00000000">
      <w:pPr>
        <w:pStyle w:val="BodyText18"/>
        <w:numPr>
          <w:ilvl w:val="0"/>
          <w:numId w:val="2"/>
        </w:numPr>
        <w:shd w:val="clear" w:color="auto" w:fill="auto"/>
        <w:spacing w:before="0" w:after="0" w:line="341" w:lineRule="exact"/>
        <w:ind w:left="740"/>
        <w:jc w:val="left"/>
        <w:rPr>
          <w:rFonts w:asciiTheme="majorHAnsi" w:hAnsiTheme="majorHAnsi" w:cstheme="majorHAnsi"/>
        </w:rPr>
      </w:pPr>
      <w:r w:rsidRPr="00B05212">
        <w:rPr>
          <w:rFonts w:asciiTheme="majorHAnsi" w:hAnsiTheme="majorHAnsi" w:cstheme="majorHAnsi"/>
        </w:rPr>
        <w:t>Ueb faqja e Komunës së Obiliqit (</w:t>
      </w:r>
      <w:hyperlink r:id="rId13" w:history="1">
        <w:r w:rsidRPr="00B05212">
          <w:rPr>
            <w:rStyle w:val="Hyperlink"/>
            <w:rFonts w:asciiTheme="majorHAnsi" w:hAnsiTheme="majorHAnsi" w:cstheme="majorHAnsi"/>
          </w:rPr>
          <w:t xml:space="preserve"> https://kk.rks-gov.net/obiliq/)</w:t>
        </w:r>
      </w:hyperlink>
    </w:p>
    <w:p w14:paraId="37ACEB08" w14:textId="62D333E8" w:rsidR="009A3EB9" w:rsidRPr="00B05212" w:rsidRDefault="00000000">
      <w:pPr>
        <w:pStyle w:val="Bodytext70"/>
        <w:shd w:val="clear" w:color="auto" w:fill="auto"/>
        <w:ind w:left="20" w:right="20"/>
        <w:rPr>
          <w:rFonts w:asciiTheme="majorHAnsi" w:hAnsiTheme="majorHAnsi" w:cstheme="majorHAnsi"/>
        </w:rPr>
      </w:pPr>
      <w:r w:rsidRPr="00B05212">
        <w:rPr>
          <w:rStyle w:val="Bodytext7NotItalic"/>
          <w:rFonts w:asciiTheme="majorHAnsi" w:hAnsiTheme="majorHAnsi" w:cstheme="majorHAnsi"/>
        </w:rPr>
        <w:t xml:space="preserve">dhe i disponueshëm në kopje fizike në ambientet e TERMOKOS </w:t>
      </w:r>
      <w:r w:rsidRPr="00B05212">
        <w:rPr>
          <w:rFonts w:asciiTheme="majorHAnsi" w:hAnsiTheme="majorHAnsi" w:cstheme="majorHAnsi"/>
        </w:rPr>
        <w:t>(N.P. TERMOKOS Sh.A., Rr. 28 Nëntori nr.181, Prishtinë)</w:t>
      </w:r>
    </w:p>
    <w:p w14:paraId="7FC15DA8" w14:textId="77777777" w:rsidR="009A3EB9" w:rsidRPr="00B05212" w:rsidRDefault="00000000">
      <w:pPr>
        <w:pStyle w:val="BodyText18"/>
        <w:shd w:val="clear" w:color="auto" w:fill="auto"/>
        <w:spacing w:before="0" w:after="401" w:line="336" w:lineRule="exact"/>
        <w:ind w:left="20" w:right="20" w:firstLine="0"/>
        <w:jc w:val="both"/>
        <w:rPr>
          <w:rFonts w:asciiTheme="majorHAnsi" w:hAnsiTheme="majorHAnsi" w:cstheme="majorHAnsi"/>
        </w:rPr>
      </w:pPr>
      <w:r w:rsidRPr="00B05212">
        <w:rPr>
          <w:rFonts w:asciiTheme="majorHAnsi" w:hAnsiTheme="majorHAnsi" w:cstheme="majorHAnsi"/>
        </w:rPr>
        <w:t xml:space="preserve">Objektivi i këtij PAPI është të përmirësohet dhe lehtësohet vendimmarrja në lidhje me projektin dhe të krijohen mundësi për përfshirjen aktive të </w:t>
      </w:r>
      <w:proofErr w:type="spellStart"/>
      <w:r w:rsidRPr="00B05212">
        <w:rPr>
          <w:rFonts w:asciiTheme="majorHAnsi" w:hAnsiTheme="majorHAnsi" w:cstheme="majorHAnsi"/>
        </w:rPr>
        <w:t>të</w:t>
      </w:r>
      <w:proofErr w:type="spellEnd"/>
      <w:r w:rsidRPr="00B05212">
        <w:rPr>
          <w:rFonts w:asciiTheme="majorHAnsi" w:hAnsiTheme="majorHAnsi" w:cstheme="majorHAnsi"/>
        </w:rPr>
        <w:t xml:space="preserve"> gjitha palëve të interesit në kohën e duhur dhe në mënyrë kuptimplotë, dhe të ofrohen mundësi për të gjitha palët e interesit që të shprehin mendimet dhe shqetësimet e tyre që mund të ndikojnë në vendimet e projektit. Ky dokument përbën zbatimin e planifikuar të aktiviteteve për angazhim të palëve të interesit për të informuar procesin e VNMS-së dhe rezultatet e shpalosjes për projektin Solar4Kosovo II, në kohën e përgatitjes së VNMS-së.</w:t>
      </w:r>
    </w:p>
    <w:p w14:paraId="3832E85F" w14:textId="77777777" w:rsidR="009A3EB9" w:rsidRPr="00B05212" w:rsidRDefault="00000000">
      <w:pPr>
        <w:pStyle w:val="BodyText18"/>
        <w:shd w:val="clear" w:color="auto" w:fill="auto"/>
        <w:spacing w:before="0" w:after="328" w:line="210" w:lineRule="exact"/>
        <w:ind w:left="20" w:firstLine="0"/>
        <w:jc w:val="both"/>
        <w:rPr>
          <w:rFonts w:asciiTheme="majorHAnsi" w:hAnsiTheme="majorHAnsi" w:cstheme="majorHAnsi"/>
        </w:rPr>
      </w:pPr>
      <w:r w:rsidRPr="00B05212">
        <w:rPr>
          <w:rFonts w:asciiTheme="majorHAnsi" w:hAnsiTheme="majorHAnsi" w:cstheme="majorHAnsi"/>
        </w:rPr>
        <w:t>Objektivat konkrete të dokumentit përfshijnë:</w:t>
      </w:r>
    </w:p>
    <w:p w14:paraId="1409658C" w14:textId="240DABDA" w:rsidR="009A3EB9" w:rsidRPr="00B05212" w:rsidRDefault="00000000">
      <w:pPr>
        <w:pStyle w:val="BodyText18"/>
        <w:numPr>
          <w:ilvl w:val="0"/>
          <w:numId w:val="2"/>
        </w:numPr>
        <w:shd w:val="clear" w:color="auto" w:fill="auto"/>
        <w:spacing w:before="0" w:after="0" w:line="341" w:lineRule="exact"/>
        <w:ind w:left="740" w:right="20"/>
        <w:jc w:val="left"/>
        <w:rPr>
          <w:rFonts w:asciiTheme="majorHAnsi" w:hAnsiTheme="majorHAnsi" w:cstheme="majorHAnsi"/>
        </w:rPr>
      </w:pPr>
      <w:r w:rsidRPr="00B05212">
        <w:rPr>
          <w:rFonts w:asciiTheme="majorHAnsi" w:hAnsiTheme="majorHAnsi" w:cstheme="majorHAnsi"/>
        </w:rPr>
        <w:t>Identifikimi i palët kryesore të interesit dhe ndërtimi dhe mbajtja një marrëdhënie konstruktive me ta, veçanërisht me personat e prekur nga projekti.</w:t>
      </w:r>
    </w:p>
    <w:p w14:paraId="478967F4" w14:textId="3B86920D" w:rsidR="009A3EB9" w:rsidRPr="00B05212" w:rsidRDefault="00000000">
      <w:pPr>
        <w:pStyle w:val="BodyText18"/>
        <w:numPr>
          <w:ilvl w:val="0"/>
          <w:numId w:val="2"/>
        </w:numPr>
        <w:shd w:val="clear" w:color="auto" w:fill="auto"/>
        <w:spacing w:before="0" w:after="0" w:line="341" w:lineRule="exact"/>
        <w:ind w:left="740" w:right="20"/>
        <w:jc w:val="left"/>
        <w:rPr>
          <w:rFonts w:asciiTheme="majorHAnsi" w:hAnsiTheme="majorHAnsi" w:cstheme="majorHAnsi"/>
        </w:rPr>
      </w:pPr>
      <w:r w:rsidRPr="00B05212">
        <w:rPr>
          <w:rFonts w:asciiTheme="majorHAnsi" w:hAnsiTheme="majorHAnsi" w:cstheme="majorHAnsi"/>
        </w:rPr>
        <w:t>Krijimi dhe sigurimi i mjeteve efektive për angazhimin adekuat me personat e prekur nga projekti për çështje që mund t’i prekin ata, në mënyrë që shqetësimet e tyre të adresohen në kohën e duhur</w:t>
      </w:r>
    </w:p>
    <w:p w14:paraId="7D65C90A" w14:textId="349DDDFB" w:rsidR="009A3EB9" w:rsidRPr="00B05212" w:rsidRDefault="00000000">
      <w:pPr>
        <w:pStyle w:val="BodyText18"/>
        <w:numPr>
          <w:ilvl w:val="0"/>
          <w:numId w:val="2"/>
        </w:numPr>
        <w:shd w:val="clear" w:color="auto" w:fill="auto"/>
        <w:spacing w:before="0" w:after="0" w:line="341" w:lineRule="exact"/>
        <w:ind w:left="740" w:right="20"/>
        <w:jc w:val="both"/>
        <w:rPr>
          <w:rFonts w:asciiTheme="majorHAnsi" w:hAnsiTheme="majorHAnsi" w:cstheme="majorHAnsi"/>
        </w:rPr>
      </w:pPr>
      <w:r w:rsidRPr="00B05212">
        <w:rPr>
          <w:rFonts w:asciiTheme="majorHAnsi" w:hAnsiTheme="majorHAnsi" w:cstheme="majorHAnsi"/>
        </w:rPr>
        <w:t>Sigurimi që të gjithë palët e interesit të kenë mënyra për qasje në informacionin e projektit dhe informacionin mjedisor dhe social dhe mundësinë për të ngritur pyetjet dhe shqetësimet e tyre.</w:t>
      </w:r>
    </w:p>
    <w:p w14:paraId="44DE76D3" w14:textId="2759B72F" w:rsidR="009A3EB9" w:rsidRPr="00B05212" w:rsidRDefault="00000000">
      <w:pPr>
        <w:pStyle w:val="BodyText18"/>
        <w:numPr>
          <w:ilvl w:val="0"/>
          <w:numId w:val="2"/>
        </w:numPr>
        <w:shd w:val="clear" w:color="auto" w:fill="auto"/>
        <w:spacing w:before="0" w:after="509" w:line="336" w:lineRule="exact"/>
        <w:ind w:left="740" w:right="20"/>
        <w:jc w:val="both"/>
        <w:rPr>
          <w:rFonts w:asciiTheme="majorHAnsi" w:hAnsiTheme="majorHAnsi" w:cstheme="majorHAnsi"/>
        </w:rPr>
      </w:pPr>
      <w:r w:rsidRPr="00B05212">
        <w:rPr>
          <w:rFonts w:asciiTheme="majorHAnsi" w:hAnsiTheme="majorHAnsi" w:cstheme="majorHAnsi"/>
        </w:rPr>
        <w:lastRenderedPageBreak/>
        <w:t>Sigurimi që palët e interesit dhe personat e prekur nga projekti të jenë të informuar se TERMOKOS-i ka një sistem për t’iu përgjigjur dhe menaxhuar çdo çështje dhe ankesë të ngritur gjatë aktiviteteve të projektit, si dhe për t’i informuar ata për mjetet dhe mënyrat që duhet të përdoren në raste të tilla të ngritjes së çështjeve dhe ankesave.</w:t>
      </w:r>
    </w:p>
    <w:p w14:paraId="25814F9A" w14:textId="35F9C324" w:rsidR="009A3EB9" w:rsidRPr="00B05212" w:rsidRDefault="00000000" w:rsidP="003B4358">
      <w:pPr>
        <w:pStyle w:val="Heading1"/>
        <w:rPr>
          <w:rStyle w:val="Bodytext61"/>
          <w:rFonts w:asciiTheme="majorHAnsi" w:hAnsiTheme="majorHAnsi" w:cstheme="majorHAnsi"/>
        </w:rPr>
      </w:pPr>
      <w:bookmarkStart w:id="24" w:name="bookmark10"/>
      <w:bookmarkStart w:id="25" w:name="bookmark11"/>
      <w:bookmarkStart w:id="26" w:name="bookmark9"/>
      <w:bookmarkStart w:id="27" w:name="_Toc120823789"/>
      <w:bookmarkStart w:id="28" w:name="_Toc120823830"/>
      <w:bookmarkStart w:id="29" w:name="_Toc120823871"/>
      <w:bookmarkStart w:id="30" w:name="_Toc120824457"/>
      <w:r w:rsidRPr="00B05212">
        <w:rPr>
          <w:rStyle w:val="Bodytext61"/>
          <w:rFonts w:asciiTheme="majorHAnsi" w:hAnsiTheme="majorHAnsi" w:cstheme="majorHAnsi"/>
        </w:rPr>
        <w:t>2</w:t>
      </w:r>
      <w:r w:rsidRPr="00B05212">
        <w:rPr>
          <w:rStyle w:val="Bodytext61"/>
          <w:rFonts w:asciiTheme="majorHAnsi" w:hAnsiTheme="majorHAnsi" w:cstheme="majorHAnsi"/>
        </w:rPr>
        <w:tab/>
        <w:t>Projekti</w:t>
      </w:r>
      <w:bookmarkEnd w:id="24"/>
      <w:bookmarkEnd w:id="25"/>
      <w:bookmarkEnd w:id="26"/>
      <w:bookmarkEnd w:id="27"/>
      <w:bookmarkEnd w:id="28"/>
      <w:bookmarkEnd w:id="29"/>
      <w:bookmarkEnd w:id="30"/>
    </w:p>
    <w:p w14:paraId="49C000DD" w14:textId="77777777" w:rsidR="003B4358" w:rsidRPr="00B05212" w:rsidRDefault="003B4358" w:rsidP="003B4358">
      <w:pPr>
        <w:rPr>
          <w:rFonts w:asciiTheme="majorHAnsi" w:hAnsiTheme="majorHAnsi" w:cstheme="majorHAnsi"/>
        </w:rPr>
      </w:pPr>
    </w:p>
    <w:p w14:paraId="6CD77D57" w14:textId="643BBE0B" w:rsidR="009A3EB9" w:rsidRPr="00B05212" w:rsidRDefault="003B4358" w:rsidP="003B4358">
      <w:pPr>
        <w:pStyle w:val="Heading3"/>
        <w:ind w:left="810"/>
        <w:rPr>
          <w:rFonts w:cstheme="majorHAnsi"/>
        </w:rPr>
      </w:pPr>
      <w:bookmarkStart w:id="31" w:name="bookmark12"/>
      <w:bookmarkStart w:id="32" w:name="_Toc120823790"/>
      <w:bookmarkStart w:id="33" w:name="_Toc120823831"/>
      <w:bookmarkStart w:id="34" w:name="_Toc120823872"/>
      <w:bookmarkStart w:id="35" w:name="_Toc120824458"/>
      <w:r w:rsidRPr="00B05212">
        <w:rPr>
          <w:rStyle w:val="Heading52"/>
          <w:rFonts w:asciiTheme="majorHAnsi" w:hAnsiTheme="majorHAnsi" w:cstheme="majorHAnsi"/>
          <w:color w:val="1F3763" w:themeColor="accent1" w:themeShade="7F"/>
          <w:sz w:val="24"/>
          <w:szCs w:val="24"/>
        </w:rPr>
        <w:t>2.1.</w:t>
      </w:r>
      <w:r w:rsidRPr="00B05212">
        <w:rPr>
          <w:rStyle w:val="Heading52"/>
          <w:rFonts w:asciiTheme="majorHAnsi" w:hAnsiTheme="majorHAnsi" w:cstheme="majorHAnsi"/>
          <w:color w:val="1F3763" w:themeColor="accent1" w:themeShade="7F"/>
          <w:sz w:val="24"/>
          <w:szCs w:val="24"/>
        </w:rPr>
        <w:tab/>
        <w:t>Pasqyrë e shkurtër e Projektit</w:t>
      </w:r>
      <w:bookmarkEnd w:id="31"/>
      <w:bookmarkEnd w:id="32"/>
      <w:bookmarkEnd w:id="33"/>
      <w:bookmarkEnd w:id="34"/>
      <w:bookmarkEnd w:id="35"/>
    </w:p>
    <w:p w14:paraId="21F06DDD" w14:textId="77777777" w:rsidR="009A3EB9" w:rsidRPr="00B05212" w:rsidRDefault="00000000">
      <w:pPr>
        <w:pStyle w:val="BodyText18"/>
        <w:shd w:val="clear" w:color="auto" w:fill="auto"/>
        <w:spacing w:before="0" w:after="360" w:line="336" w:lineRule="exact"/>
        <w:ind w:left="20" w:right="20" w:firstLine="0"/>
        <w:jc w:val="both"/>
        <w:rPr>
          <w:rFonts w:asciiTheme="majorHAnsi" w:hAnsiTheme="majorHAnsi" w:cstheme="majorHAnsi"/>
        </w:rPr>
      </w:pPr>
      <w:r w:rsidRPr="00B05212">
        <w:rPr>
          <w:rFonts w:asciiTheme="majorHAnsi" w:hAnsiTheme="majorHAnsi" w:cstheme="majorHAnsi"/>
        </w:rPr>
        <w:t>Solar4Kosovo II / Ngrohtorja Solare e Prishtinës është projekt i TERMOKOS Sh.A. (kompania komunale e ngrohtores së Prishtinës) në Prishtinë, Kosovë, për ofrimin e kapaciteteve shtesë të energjisë termike për rrjetin e ngrohtores së Prishtinës të prodhuar në bazë termike-solare. Projekti synon furnizimin e amvisërive, institucioneve dhe bizneseve shtesë për t’u kyçur në rrjetin e ngrohtores së qytetit të TERMOKOS-it, me synimin e përgjithshëm për të krijuar një furnizim më ekonomik dhe më të besueshëm të ngrohjes në Prishtinë. Investimi i përgjithshëm do t’i mundësojë TERMOKOS-it ta furnizojë qytetin e Prishtinës me të paktën 65 GWh/a energji termike shtesë.</w:t>
      </w:r>
    </w:p>
    <w:p w14:paraId="1FB3897C" w14:textId="77777777" w:rsidR="009A3EB9" w:rsidRPr="00B05212" w:rsidRDefault="00000000">
      <w:pPr>
        <w:pStyle w:val="BodyText18"/>
        <w:shd w:val="clear" w:color="auto" w:fill="auto"/>
        <w:spacing w:before="0" w:after="461" w:line="336" w:lineRule="exact"/>
        <w:ind w:left="20" w:right="20" w:firstLine="0"/>
        <w:jc w:val="both"/>
        <w:rPr>
          <w:rFonts w:asciiTheme="majorHAnsi" w:hAnsiTheme="majorHAnsi" w:cstheme="majorHAnsi"/>
        </w:rPr>
      </w:pPr>
      <w:bookmarkStart w:id="36" w:name="bookmark13"/>
      <w:r w:rsidRPr="00B05212">
        <w:rPr>
          <w:rStyle w:val="BodytextItalic"/>
          <w:rFonts w:asciiTheme="majorHAnsi" w:hAnsiTheme="majorHAnsi" w:cstheme="majorHAnsi"/>
        </w:rPr>
        <w:t>(Për detajet teknike të objektit solar-termik, ju lutemi shihni paragrafin 2.4 )</w:t>
      </w:r>
      <w:r w:rsidRPr="00B05212">
        <w:rPr>
          <w:rFonts w:asciiTheme="majorHAnsi" w:hAnsiTheme="majorHAnsi" w:cstheme="majorHAnsi"/>
        </w:rPr>
        <w:t xml:space="preserve"> Projekti do të financohet nëpërmjet kredive dhe granteve nga Qeveria Gjermane të dhëna nëpërmjet KfW, si dhe me bashkëfinancim nga BERZH dhe një kontribut vetanak nga AEP-ja. AEP-ja mbështetet në çështjet administrative dhe politike nga Komuna e Prishtinës.</w:t>
      </w:r>
      <w:bookmarkEnd w:id="36"/>
    </w:p>
    <w:p w14:paraId="45AE177D" w14:textId="40A4838B" w:rsidR="009A3EB9" w:rsidRPr="00B05212" w:rsidRDefault="003B4358" w:rsidP="003B4358">
      <w:pPr>
        <w:pStyle w:val="Heading3"/>
        <w:ind w:left="810"/>
        <w:rPr>
          <w:rStyle w:val="Heading52"/>
          <w:rFonts w:asciiTheme="majorHAnsi" w:eastAsiaTheme="majorEastAsia" w:hAnsiTheme="majorHAnsi" w:cstheme="majorHAnsi"/>
          <w:color w:val="1F3763" w:themeColor="accent1" w:themeShade="7F"/>
          <w:sz w:val="24"/>
          <w:szCs w:val="24"/>
        </w:rPr>
      </w:pPr>
      <w:bookmarkStart w:id="37" w:name="bookmark14"/>
      <w:bookmarkStart w:id="38" w:name="_Toc120823791"/>
      <w:bookmarkStart w:id="39" w:name="_Toc120823832"/>
      <w:bookmarkStart w:id="40" w:name="_Toc120823873"/>
      <w:bookmarkStart w:id="41" w:name="_Toc120824459"/>
      <w:r w:rsidRPr="00B05212">
        <w:rPr>
          <w:rStyle w:val="Heading52"/>
          <w:rFonts w:asciiTheme="majorHAnsi" w:hAnsiTheme="majorHAnsi" w:cstheme="majorHAnsi"/>
          <w:color w:val="1F3763" w:themeColor="accent1" w:themeShade="7F"/>
          <w:sz w:val="24"/>
          <w:szCs w:val="24"/>
        </w:rPr>
        <w:t>2.2.</w:t>
      </w:r>
      <w:r w:rsidRPr="00B05212">
        <w:rPr>
          <w:rStyle w:val="Heading52"/>
          <w:rFonts w:asciiTheme="majorHAnsi" w:hAnsiTheme="majorHAnsi" w:cstheme="majorHAnsi"/>
          <w:color w:val="1F3763" w:themeColor="accent1" w:themeShade="7F"/>
          <w:sz w:val="24"/>
          <w:szCs w:val="24"/>
        </w:rPr>
        <w:tab/>
        <w:t>Koha</w:t>
      </w:r>
      <w:bookmarkEnd w:id="37"/>
      <w:bookmarkEnd w:id="38"/>
      <w:bookmarkEnd w:id="39"/>
      <w:bookmarkEnd w:id="40"/>
      <w:bookmarkEnd w:id="41"/>
    </w:p>
    <w:p w14:paraId="42C7EE27" w14:textId="77777777" w:rsidR="009A3EB9" w:rsidRPr="00B05212" w:rsidRDefault="00000000">
      <w:pPr>
        <w:pStyle w:val="BodyText18"/>
        <w:shd w:val="clear" w:color="auto" w:fill="auto"/>
        <w:spacing w:before="0" w:after="461" w:line="336" w:lineRule="exact"/>
        <w:ind w:left="20" w:right="20" w:firstLine="0"/>
        <w:jc w:val="both"/>
        <w:rPr>
          <w:rFonts w:asciiTheme="majorHAnsi" w:hAnsiTheme="majorHAnsi" w:cstheme="majorHAnsi"/>
        </w:rPr>
      </w:pPr>
      <w:bookmarkStart w:id="42" w:name="bookmark15"/>
      <w:r w:rsidRPr="00B05212">
        <w:rPr>
          <w:rFonts w:asciiTheme="majorHAnsi" w:hAnsiTheme="majorHAnsi" w:cstheme="majorHAnsi"/>
        </w:rPr>
        <w:t>Faza e fizibilitetit është duke vazhduar ndërsa një fazë e projektimit dhe planifikimit do të fillojë në vitin 2023, e ndjekur nga faza e tenderimit dhe e ndërtimit, ndërsa vënia në punë mund të bëhet në mesin e vitit 2026</w:t>
      </w:r>
      <w:r w:rsidRPr="00B05212">
        <w:rPr>
          <w:rFonts w:asciiTheme="majorHAnsi" w:hAnsiTheme="majorHAnsi" w:cstheme="majorHAnsi"/>
          <w:vertAlign w:val="superscript"/>
        </w:rPr>
        <w:footnoteReference w:id="5"/>
      </w:r>
      <w:r w:rsidRPr="00B05212">
        <w:rPr>
          <w:rFonts w:asciiTheme="majorHAnsi" w:hAnsiTheme="majorHAnsi" w:cstheme="majorHAnsi"/>
        </w:rPr>
        <w:t>. Periudha primare e funksionimit të objektit llogaritet nga 25 deri në 30 vjet.</w:t>
      </w:r>
      <w:bookmarkEnd w:id="42"/>
    </w:p>
    <w:p w14:paraId="0B081C8C" w14:textId="24A100D8" w:rsidR="009A3EB9" w:rsidRPr="00B05212" w:rsidRDefault="003B4358" w:rsidP="003B4358">
      <w:pPr>
        <w:pStyle w:val="Heading3"/>
        <w:ind w:left="810"/>
        <w:rPr>
          <w:rStyle w:val="Heading52"/>
          <w:rFonts w:asciiTheme="majorHAnsi" w:eastAsiaTheme="majorEastAsia" w:hAnsiTheme="majorHAnsi" w:cstheme="majorHAnsi"/>
          <w:color w:val="1F3763" w:themeColor="accent1" w:themeShade="7F"/>
          <w:sz w:val="24"/>
          <w:szCs w:val="24"/>
        </w:rPr>
      </w:pPr>
      <w:bookmarkStart w:id="43" w:name="bookmark16"/>
      <w:bookmarkStart w:id="44" w:name="_Toc120823792"/>
      <w:bookmarkStart w:id="45" w:name="_Toc120823833"/>
      <w:bookmarkStart w:id="46" w:name="_Toc120823874"/>
      <w:bookmarkStart w:id="47" w:name="_Toc120824460"/>
      <w:r w:rsidRPr="00B05212">
        <w:rPr>
          <w:rStyle w:val="Heading52"/>
          <w:rFonts w:asciiTheme="majorHAnsi" w:hAnsiTheme="majorHAnsi" w:cstheme="majorHAnsi"/>
          <w:color w:val="1F3763" w:themeColor="accent1" w:themeShade="7F"/>
          <w:sz w:val="24"/>
          <w:szCs w:val="24"/>
        </w:rPr>
        <w:t>2.3.</w:t>
      </w:r>
      <w:r w:rsidRPr="00B05212">
        <w:rPr>
          <w:rStyle w:val="Heading52"/>
          <w:rFonts w:asciiTheme="majorHAnsi" w:hAnsiTheme="majorHAnsi" w:cstheme="majorHAnsi"/>
          <w:color w:val="1F3763" w:themeColor="accent1" w:themeShade="7F"/>
          <w:sz w:val="24"/>
          <w:szCs w:val="24"/>
        </w:rPr>
        <w:tab/>
        <w:t>Relevanca e projektit për kornizën kombëtare të politikës së energjisë</w:t>
      </w:r>
      <w:bookmarkEnd w:id="43"/>
      <w:bookmarkEnd w:id="44"/>
      <w:bookmarkEnd w:id="45"/>
      <w:bookmarkEnd w:id="46"/>
      <w:bookmarkEnd w:id="47"/>
    </w:p>
    <w:p w14:paraId="513BDA2F" w14:textId="77777777" w:rsidR="009A3EB9" w:rsidRPr="00B05212" w:rsidRDefault="00000000">
      <w:pPr>
        <w:pStyle w:val="BodyText18"/>
        <w:shd w:val="clear" w:color="auto" w:fill="auto"/>
        <w:spacing w:before="0" w:after="120" w:line="336" w:lineRule="exact"/>
        <w:ind w:left="20" w:right="20" w:firstLine="0"/>
        <w:jc w:val="both"/>
        <w:rPr>
          <w:rFonts w:asciiTheme="majorHAnsi" w:hAnsiTheme="majorHAnsi" w:cstheme="majorHAnsi"/>
        </w:rPr>
      </w:pPr>
      <w:r w:rsidRPr="00B05212">
        <w:rPr>
          <w:rFonts w:asciiTheme="majorHAnsi" w:hAnsiTheme="majorHAnsi" w:cstheme="majorHAnsi"/>
        </w:rPr>
        <w:t>Këto kapacitete të krijuara të energjisë së ripërtërishme përmenden edhe në kuadër të Strategjisë Kombëtare për Zhvillim 2016-2021 të miratuar nga Qeveria e Kosovës në janar 2016, e cila përfshin katër masa prioritare për zhvillimin e sektorit të energjisë, ndër të cilat është edhe plani i ndërtimit të kapaciteteve të reja dhe të qëndrueshme të prodhimit të energjisë elektrike.</w:t>
      </w:r>
    </w:p>
    <w:p w14:paraId="002E272D" w14:textId="77777777" w:rsidR="009A3EB9" w:rsidRPr="00B05212" w:rsidRDefault="00000000">
      <w:pPr>
        <w:pStyle w:val="BodyText18"/>
        <w:shd w:val="clear" w:color="auto" w:fill="auto"/>
        <w:spacing w:before="0" w:after="300" w:line="336" w:lineRule="exact"/>
        <w:ind w:left="20" w:right="20" w:firstLine="0"/>
        <w:jc w:val="both"/>
        <w:rPr>
          <w:rFonts w:asciiTheme="majorHAnsi" w:hAnsiTheme="majorHAnsi" w:cstheme="majorHAnsi"/>
        </w:rPr>
      </w:pPr>
      <w:r w:rsidRPr="00B05212">
        <w:rPr>
          <w:rFonts w:asciiTheme="majorHAnsi" w:hAnsiTheme="majorHAnsi" w:cstheme="majorHAnsi"/>
        </w:rPr>
        <w:t>Më tej, në Strategjinë Energjetike së Republikës së Kosovës 2017-2026 është përcaktuar objektivi strategjik për përmirësimin e kapaciteteve ekzistuese të sistemit termik dhe ndërtimin e kapaciteteve të reja. Qeveria planifikon të zbatojë zgjerimin e rrjetit të TERMOKOS-it në përputhje me masterplanin ekzistues për zgjerim, që përfshin edhe planin e ardhshëm për ndërtim të objekteve të energjisë solare.</w:t>
      </w:r>
    </w:p>
    <w:p w14:paraId="05A1A49F" w14:textId="77777777" w:rsidR="009A3EB9" w:rsidRPr="00B05212" w:rsidRDefault="00000000">
      <w:pPr>
        <w:pStyle w:val="BodyText18"/>
        <w:shd w:val="clear" w:color="auto" w:fill="auto"/>
        <w:spacing w:before="0" w:after="401" w:line="336" w:lineRule="exact"/>
        <w:ind w:left="20" w:right="20" w:firstLine="0"/>
        <w:jc w:val="both"/>
        <w:rPr>
          <w:rFonts w:asciiTheme="majorHAnsi" w:hAnsiTheme="majorHAnsi" w:cstheme="majorHAnsi"/>
        </w:rPr>
      </w:pPr>
      <w:bookmarkStart w:id="48" w:name="bookmark17"/>
      <w:r w:rsidRPr="00B05212">
        <w:rPr>
          <w:rFonts w:asciiTheme="majorHAnsi" w:hAnsiTheme="majorHAnsi" w:cstheme="majorHAnsi"/>
        </w:rPr>
        <w:t xml:space="preserve">Fillimi i zbatimit të masave të Energjisë Solare do të japë një mesazh të fortë si për qytetarët ashtu edhe për </w:t>
      </w:r>
      <w:r w:rsidRPr="00B05212">
        <w:rPr>
          <w:rFonts w:asciiTheme="majorHAnsi" w:hAnsiTheme="majorHAnsi" w:cstheme="majorHAnsi"/>
        </w:rPr>
        <w:lastRenderedPageBreak/>
        <w:t>IFN-të se TERMOKOS është i gatshëm të bëjë ndryshimin e karburantit me shembullin e tij dhe të inkurajojë iniciativat e tjera të energjisë së qëndrueshme në Kosovë dhe në rajonin e Ballkanit Perëndimor që të veprojnë në mënyrë të ngjashme.</w:t>
      </w:r>
      <w:bookmarkEnd w:id="48"/>
    </w:p>
    <w:p w14:paraId="25350EE1" w14:textId="54FFFB5D" w:rsidR="009A3EB9" w:rsidRPr="00B05212" w:rsidRDefault="003B4358" w:rsidP="003B4358">
      <w:pPr>
        <w:pStyle w:val="Heading3"/>
        <w:ind w:left="810"/>
        <w:rPr>
          <w:rStyle w:val="Heading52"/>
          <w:rFonts w:asciiTheme="majorHAnsi" w:eastAsiaTheme="majorEastAsia" w:hAnsiTheme="majorHAnsi" w:cstheme="majorHAnsi"/>
          <w:color w:val="1F3763" w:themeColor="accent1" w:themeShade="7F"/>
          <w:sz w:val="24"/>
          <w:szCs w:val="24"/>
        </w:rPr>
      </w:pPr>
      <w:bookmarkStart w:id="49" w:name="bookmark18"/>
      <w:bookmarkStart w:id="50" w:name="_Toc120823793"/>
      <w:bookmarkStart w:id="51" w:name="_Toc120823834"/>
      <w:bookmarkStart w:id="52" w:name="_Toc120823875"/>
      <w:bookmarkStart w:id="53" w:name="_Toc120824461"/>
      <w:r w:rsidRPr="00B05212">
        <w:rPr>
          <w:rStyle w:val="Heading52"/>
          <w:rFonts w:asciiTheme="majorHAnsi" w:hAnsiTheme="majorHAnsi" w:cstheme="majorHAnsi"/>
          <w:color w:val="1F3763" w:themeColor="accent1" w:themeShade="7F"/>
          <w:sz w:val="24"/>
          <w:szCs w:val="24"/>
        </w:rPr>
        <w:t>2.4.</w:t>
      </w:r>
      <w:r w:rsidRPr="00B05212">
        <w:rPr>
          <w:rStyle w:val="Heading52"/>
          <w:rFonts w:asciiTheme="majorHAnsi" w:hAnsiTheme="majorHAnsi" w:cstheme="majorHAnsi"/>
          <w:color w:val="1F3763" w:themeColor="accent1" w:themeShade="7F"/>
          <w:sz w:val="24"/>
          <w:szCs w:val="24"/>
        </w:rPr>
        <w:tab/>
        <w:t>Elementet teknike</w:t>
      </w:r>
      <w:bookmarkEnd w:id="49"/>
      <w:bookmarkEnd w:id="50"/>
      <w:bookmarkEnd w:id="51"/>
      <w:bookmarkEnd w:id="52"/>
      <w:bookmarkEnd w:id="53"/>
    </w:p>
    <w:p w14:paraId="7F88888A" w14:textId="77777777" w:rsidR="009A3EB9" w:rsidRPr="00B05212" w:rsidRDefault="00000000">
      <w:pPr>
        <w:pStyle w:val="BodyText18"/>
        <w:shd w:val="clear" w:color="auto" w:fill="auto"/>
        <w:spacing w:before="0" w:after="300" w:line="336" w:lineRule="exact"/>
        <w:ind w:left="20" w:right="20" w:firstLine="0"/>
        <w:jc w:val="both"/>
        <w:rPr>
          <w:rFonts w:asciiTheme="majorHAnsi" w:hAnsiTheme="majorHAnsi" w:cstheme="majorHAnsi"/>
        </w:rPr>
      </w:pPr>
      <w:r w:rsidRPr="00B05212">
        <w:rPr>
          <w:rFonts w:asciiTheme="majorHAnsi" w:hAnsiTheme="majorHAnsi" w:cstheme="majorHAnsi"/>
        </w:rPr>
        <w:t>Investimi parashikohet të përfshijë ndërtimin e kolektorëve solarë me një sipërfaqe të përafërt prej 70.000 m</w:t>
      </w:r>
      <w:r w:rsidRPr="00B05212">
        <w:rPr>
          <w:rFonts w:asciiTheme="majorHAnsi" w:hAnsiTheme="majorHAnsi" w:cstheme="majorHAnsi"/>
          <w:vertAlign w:val="superscript"/>
        </w:rPr>
        <w:t>2</w:t>
      </w:r>
      <w:r w:rsidRPr="00B05212">
        <w:rPr>
          <w:rFonts w:asciiTheme="majorHAnsi" w:hAnsiTheme="majorHAnsi" w:cstheme="majorHAnsi"/>
        </w:rPr>
        <w:t xml:space="preserve"> dhe një gropë deponimi me kapacitet rreth 400.000 m</w:t>
      </w:r>
      <w:r w:rsidRPr="00B05212">
        <w:rPr>
          <w:rFonts w:asciiTheme="majorHAnsi" w:hAnsiTheme="majorHAnsi" w:cstheme="majorHAnsi"/>
          <w:vertAlign w:val="superscript"/>
        </w:rPr>
        <w:t>3</w:t>
      </w:r>
      <w:r w:rsidRPr="00B05212">
        <w:rPr>
          <w:rFonts w:asciiTheme="majorHAnsi" w:hAnsiTheme="majorHAnsi" w:cstheme="majorHAnsi"/>
        </w:rPr>
        <w:t xml:space="preserve"> lëngje.</w:t>
      </w:r>
    </w:p>
    <w:p w14:paraId="33EB1600" w14:textId="77777777" w:rsidR="009A3EB9" w:rsidRPr="00B05212" w:rsidRDefault="00000000">
      <w:pPr>
        <w:pStyle w:val="BodyText18"/>
        <w:shd w:val="clear" w:color="auto" w:fill="auto"/>
        <w:spacing w:before="0" w:after="300" w:line="336" w:lineRule="exact"/>
        <w:ind w:left="20" w:right="20" w:firstLine="0"/>
        <w:jc w:val="both"/>
        <w:rPr>
          <w:rFonts w:asciiTheme="majorHAnsi" w:hAnsiTheme="majorHAnsi" w:cstheme="majorHAnsi"/>
        </w:rPr>
      </w:pPr>
      <w:r w:rsidRPr="00B05212">
        <w:rPr>
          <w:rFonts w:asciiTheme="majorHAnsi" w:hAnsiTheme="majorHAnsi" w:cstheme="majorHAnsi"/>
        </w:rPr>
        <w:t>Për më tepër, pompa me absorbim të nxehtësisë (PAH) me një komponent ndihmës ngrohje do ta rrisë efiçiencën e përgjithshme të sistemit.</w:t>
      </w:r>
    </w:p>
    <w:p w14:paraId="5CB7C39B" w14:textId="77777777" w:rsidR="009A3EB9" w:rsidRPr="00B05212" w:rsidRDefault="00000000">
      <w:pPr>
        <w:pStyle w:val="BodyText18"/>
        <w:shd w:val="clear" w:color="auto" w:fill="auto"/>
        <w:spacing w:before="0" w:after="300" w:line="336" w:lineRule="exact"/>
        <w:ind w:left="20" w:right="20" w:firstLine="0"/>
        <w:jc w:val="both"/>
        <w:rPr>
          <w:rFonts w:asciiTheme="majorHAnsi" w:hAnsiTheme="majorHAnsi" w:cstheme="majorHAnsi"/>
        </w:rPr>
      </w:pPr>
      <w:r w:rsidRPr="00B05212">
        <w:rPr>
          <w:rFonts w:asciiTheme="majorHAnsi" w:hAnsiTheme="majorHAnsi" w:cstheme="majorHAnsi"/>
        </w:rPr>
        <w:t>Objekti do të lidhet përmes tubacioneve nëntokësore (a) me tubacionin ekzistues të transmetimit të nxehtësisë nga Kosova B dhe (b) me rrjetin ekzistues të ngrohtores së qytetit të Prishtinës.</w:t>
      </w:r>
    </w:p>
    <w:p w14:paraId="10D807B3" w14:textId="37D5471D" w:rsidR="009A3EB9" w:rsidRPr="00B05212" w:rsidRDefault="00000000">
      <w:pPr>
        <w:pStyle w:val="BodyText18"/>
        <w:numPr>
          <w:ilvl w:val="0"/>
          <w:numId w:val="3"/>
        </w:numPr>
        <w:shd w:val="clear" w:color="auto" w:fill="auto"/>
        <w:spacing w:before="0" w:after="300" w:line="336" w:lineRule="exact"/>
        <w:ind w:left="740" w:right="20"/>
        <w:jc w:val="both"/>
        <w:rPr>
          <w:rFonts w:asciiTheme="majorHAnsi" w:hAnsiTheme="majorHAnsi" w:cstheme="majorHAnsi"/>
        </w:rPr>
      </w:pPr>
      <w:r w:rsidRPr="00B05212">
        <w:rPr>
          <w:rFonts w:asciiTheme="majorHAnsi" w:hAnsiTheme="majorHAnsi" w:cstheme="majorHAnsi"/>
        </w:rPr>
        <w:t>Tubacioni ekzistues i transmisionit ndërmjet Termocentralit Kosova B në Obiliq dhe rrjetit të NQ të Prishtinës do të lidhet përmes një degëzimi të tubacionit lidhës "NEK" me gjatësi përafërsisht 1.6 km.</w:t>
      </w:r>
    </w:p>
    <w:p w14:paraId="4AAC1134" w14:textId="0C15F07D" w:rsidR="009A3EB9" w:rsidRPr="00B05212" w:rsidRDefault="00000000">
      <w:pPr>
        <w:pStyle w:val="BodyText18"/>
        <w:numPr>
          <w:ilvl w:val="0"/>
          <w:numId w:val="3"/>
        </w:numPr>
        <w:shd w:val="clear" w:color="auto" w:fill="auto"/>
        <w:spacing w:before="0" w:after="300" w:line="336" w:lineRule="exact"/>
        <w:ind w:left="740" w:right="20"/>
        <w:jc w:val="both"/>
        <w:rPr>
          <w:rFonts w:asciiTheme="majorHAnsi" w:hAnsiTheme="majorHAnsi" w:cstheme="majorHAnsi"/>
        </w:rPr>
      </w:pPr>
      <w:r w:rsidRPr="00B05212">
        <w:rPr>
          <w:rFonts w:asciiTheme="majorHAnsi" w:hAnsiTheme="majorHAnsi" w:cstheme="majorHAnsi"/>
        </w:rPr>
        <w:t>Do të ketë gjithashtu një tubacion të drejtpërdrejtë nga Impianti Solar deri në qytetin e Prishtinës me gjatësi përafërsisht 4.2 km.</w:t>
      </w:r>
    </w:p>
    <w:p w14:paraId="461CD40D" w14:textId="77777777" w:rsidR="009A3EB9" w:rsidRPr="00B05212" w:rsidRDefault="00000000">
      <w:pPr>
        <w:pStyle w:val="BodyText18"/>
        <w:shd w:val="clear" w:color="auto" w:fill="auto"/>
        <w:spacing w:before="0" w:after="401" w:line="336" w:lineRule="exact"/>
        <w:ind w:left="20" w:right="20" w:firstLine="0"/>
        <w:jc w:val="both"/>
        <w:rPr>
          <w:rFonts w:asciiTheme="majorHAnsi" w:hAnsiTheme="majorHAnsi" w:cstheme="majorHAnsi"/>
        </w:rPr>
      </w:pPr>
      <w:bookmarkStart w:id="54" w:name="bookmark19"/>
      <w:r w:rsidRPr="00B05212">
        <w:rPr>
          <w:rFonts w:asciiTheme="majorHAnsi" w:hAnsiTheme="majorHAnsi" w:cstheme="majorHAnsi"/>
        </w:rPr>
        <w:t>Të dy gjurmët e tubacionit përbëhen nga dy tuba paralelë secili që janë të groposura në përafërsisht 3 metra thellësi nën tokë. Një diametër i zakonshëm për tub mund të jetë DN400.</w:t>
      </w:r>
      <w:bookmarkEnd w:id="54"/>
    </w:p>
    <w:p w14:paraId="5AFFE098" w14:textId="1C73A32F" w:rsidR="009A3EB9" w:rsidRPr="00B05212" w:rsidRDefault="003B4358" w:rsidP="003B4358">
      <w:pPr>
        <w:pStyle w:val="Heading3"/>
        <w:ind w:left="810"/>
        <w:rPr>
          <w:rStyle w:val="Heading52"/>
          <w:rFonts w:asciiTheme="majorHAnsi" w:eastAsiaTheme="majorEastAsia" w:hAnsiTheme="majorHAnsi" w:cstheme="majorHAnsi"/>
          <w:color w:val="1F3763" w:themeColor="accent1" w:themeShade="7F"/>
          <w:sz w:val="24"/>
          <w:szCs w:val="24"/>
        </w:rPr>
      </w:pPr>
      <w:bookmarkStart w:id="55" w:name="bookmark20"/>
      <w:bookmarkStart w:id="56" w:name="_Toc120823794"/>
      <w:bookmarkStart w:id="57" w:name="_Toc120823835"/>
      <w:bookmarkStart w:id="58" w:name="_Toc120823876"/>
      <w:bookmarkStart w:id="59" w:name="_Toc120824462"/>
      <w:r w:rsidRPr="00B05212">
        <w:rPr>
          <w:rStyle w:val="Heading52"/>
          <w:rFonts w:asciiTheme="majorHAnsi" w:hAnsiTheme="majorHAnsi" w:cstheme="majorHAnsi"/>
          <w:color w:val="1F3763" w:themeColor="accent1" w:themeShade="7F"/>
          <w:sz w:val="24"/>
          <w:szCs w:val="24"/>
        </w:rPr>
        <w:t>2.5.</w:t>
      </w:r>
      <w:r w:rsidRPr="00B05212">
        <w:rPr>
          <w:rStyle w:val="Heading52"/>
          <w:rFonts w:asciiTheme="majorHAnsi" w:hAnsiTheme="majorHAnsi" w:cstheme="majorHAnsi"/>
          <w:color w:val="1F3763" w:themeColor="accent1" w:themeShade="7F"/>
          <w:sz w:val="24"/>
          <w:szCs w:val="24"/>
        </w:rPr>
        <w:tab/>
        <w:t>Lokacioni, situata dhe konteksti i projektit</w:t>
      </w:r>
      <w:bookmarkEnd w:id="55"/>
      <w:bookmarkEnd w:id="56"/>
      <w:bookmarkEnd w:id="57"/>
      <w:bookmarkEnd w:id="58"/>
      <w:bookmarkEnd w:id="59"/>
    </w:p>
    <w:p w14:paraId="25581A50" w14:textId="77777777" w:rsidR="009A3EB9" w:rsidRPr="00B05212" w:rsidRDefault="00000000">
      <w:pPr>
        <w:pStyle w:val="BodyText18"/>
        <w:shd w:val="clear" w:color="auto" w:fill="auto"/>
        <w:spacing w:before="0" w:after="0" w:line="336" w:lineRule="exact"/>
        <w:ind w:left="20" w:right="20" w:firstLine="0"/>
        <w:jc w:val="both"/>
        <w:rPr>
          <w:rFonts w:asciiTheme="majorHAnsi" w:hAnsiTheme="majorHAnsi" w:cstheme="majorHAnsi"/>
        </w:rPr>
      </w:pPr>
      <w:r w:rsidRPr="00B05212">
        <w:rPr>
          <w:rFonts w:asciiTheme="majorHAnsi" w:hAnsiTheme="majorHAnsi" w:cstheme="majorHAnsi"/>
        </w:rPr>
        <w:t>Investimi përfshin ndërtimin e një objekti termik solar që ndodhet në një parcelë të pandërtuar afër Shkabajt (Komuna e Obiliqit) prej përafërsisht 25 ha.</w:t>
      </w:r>
    </w:p>
    <w:p w14:paraId="3FF6228A" w14:textId="77777777" w:rsidR="009A3EB9" w:rsidRPr="00B05212" w:rsidRDefault="00000000">
      <w:pPr>
        <w:pStyle w:val="BodyText18"/>
        <w:shd w:val="clear" w:color="auto" w:fill="auto"/>
        <w:spacing w:before="0" w:after="300" w:line="336" w:lineRule="exact"/>
        <w:ind w:left="20" w:right="20" w:firstLine="0"/>
        <w:jc w:val="both"/>
        <w:rPr>
          <w:rFonts w:asciiTheme="majorHAnsi" w:hAnsiTheme="majorHAnsi" w:cstheme="majorHAnsi"/>
        </w:rPr>
      </w:pPr>
      <w:r w:rsidRPr="00B05212">
        <w:rPr>
          <w:rFonts w:asciiTheme="majorHAnsi" w:hAnsiTheme="majorHAnsi" w:cstheme="majorHAnsi"/>
        </w:rPr>
        <w:t>Parcela gjithashtu kufizohet drejtpërdrejt me zonën e banimit Hade e Re me shtëpi të vetme familjare në zhvillim që lidhen me një projekt ç[r zhvendosje të mbështetur nga Banka Botërore</w:t>
      </w:r>
      <w:r w:rsidRPr="00B05212">
        <w:rPr>
          <w:rFonts w:asciiTheme="majorHAnsi" w:hAnsiTheme="majorHAnsi" w:cstheme="majorHAnsi"/>
          <w:vertAlign w:val="superscript"/>
        </w:rPr>
        <w:footnoteReference w:id="6"/>
      </w:r>
      <w:r w:rsidRPr="00B05212">
        <w:rPr>
          <w:rFonts w:asciiTheme="majorHAnsi" w:hAnsiTheme="majorHAnsi" w:cstheme="majorHAnsi"/>
        </w:rPr>
        <w:t xml:space="preserve"> për zgjerimin e mihjes së hapur të thëngjillit afër fshatit Hade (Komuna e Obiliqit). Për më tepër, parcela aktualisht përdoret për aktivitete bujqësore (prodhimi i drithit), dhe 6 varre janë vendosur që nga viti 2018 në një parcelë të vogël toke të caktuar për këtë sipas planit rregullues urbanistik të Hades së Re.</w:t>
      </w:r>
    </w:p>
    <w:p w14:paraId="6097D9CE" w14:textId="77777777" w:rsidR="009A3EB9" w:rsidRPr="00B05212" w:rsidRDefault="00000000">
      <w:pPr>
        <w:pStyle w:val="BodyText18"/>
        <w:shd w:val="clear" w:color="auto" w:fill="auto"/>
        <w:spacing w:before="0" w:after="300" w:line="336" w:lineRule="exact"/>
        <w:ind w:left="20" w:right="20" w:firstLine="0"/>
        <w:jc w:val="both"/>
        <w:rPr>
          <w:rFonts w:asciiTheme="majorHAnsi" w:hAnsiTheme="majorHAnsi" w:cstheme="majorHAnsi"/>
        </w:rPr>
      </w:pPr>
      <w:r w:rsidRPr="00B05212">
        <w:rPr>
          <w:rFonts w:asciiTheme="majorHAnsi" w:hAnsiTheme="majorHAnsi" w:cstheme="majorHAnsi"/>
        </w:rPr>
        <w:t>Një korridor prej tre linjash të tensionit të lartë e përshkon parcelën nga jugperëndimi në verilindje, duke ndarë fushën e kolektorit nga zona e banimit. Përgjatë këtij korridori të tensionit të lartë, po ashtu është planifikuar një gjurmë e një seksioni 2x1 korsi të unazës së brendshme të Prishtinës nga një projekt i BERZH-</w:t>
      </w:r>
      <w:r w:rsidRPr="00B05212">
        <w:rPr>
          <w:rFonts w:asciiTheme="majorHAnsi" w:hAnsiTheme="majorHAnsi" w:cstheme="majorHAnsi"/>
        </w:rPr>
        <w:lastRenderedPageBreak/>
        <w:t>it</w:t>
      </w:r>
      <w:r w:rsidRPr="00B05212">
        <w:rPr>
          <w:rFonts w:asciiTheme="majorHAnsi" w:hAnsiTheme="majorHAnsi" w:cstheme="majorHAnsi"/>
          <w:vertAlign w:val="superscript"/>
        </w:rPr>
        <w:footnoteReference w:id="7"/>
      </w:r>
      <w:r w:rsidRPr="00B05212">
        <w:rPr>
          <w:rFonts w:asciiTheme="majorHAnsi" w:hAnsiTheme="majorHAnsi" w:cstheme="majorHAnsi"/>
        </w:rPr>
        <w:t>.</w:t>
      </w:r>
    </w:p>
    <w:p w14:paraId="3C8B8D3A" w14:textId="396F498C" w:rsidR="009A3EB9" w:rsidRPr="00B05212" w:rsidRDefault="00000000">
      <w:pPr>
        <w:pStyle w:val="BodyText18"/>
        <w:shd w:val="clear" w:color="auto" w:fill="auto"/>
        <w:spacing w:before="0" w:after="300" w:line="336" w:lineRule="exact"/>
        <w:ind w:left="20" w:right="20" w:firstLine="0"/>
        <w:jc w:val="both"/>
        <w:rPr>
          <w:rFonts w:asciiTheme="majorHAnsi" w:hAnsiTheme="majorHAnsi" w:cstheme="majorHAnsi"/>
        </w:rPr>
      </w:pPr>
      <w:r w:rsidRPr="00B05212">
        <w:rPr>
          <w:rFonts w:asciiTheme="majorHAnsi" w:hAnsiTheme="majorHAnsi" w:cstheme="majorHAnsi"/>
        </w:rPr>
        <w:t>Në afërsi në veriperëndim, jashtë gjurmës së projektit, monumenti i Gazimestanit i kishës serbo-ortodokse shtrihet me zonën e tij të mbrojtur kulturore. Kjo zonë përkon pjesërisht me Rezervatin Natyror të Gazimestanit, i cili është gjithashtu fqinj me monumentin fetar të zonës së Tyrbes së Bajraktarit në afërsi në verilindje të gjurmës. Statusi i Rezervatit Natyror të Gazimestanit është në proces rishikimi nga administrata publike, për shkak të mungesës së specieve të mbrojtura përkatësisht mungesës totale të vlerave unike.</w:t>
      </w:r>
    </w:p>
    <w:p w14:paraId="50B5B84B" w14:textId="33B63F22" w:rsidR="009A3EB9" w:rsidRPr="00B05212" w:rsidRDefault="00000000">
      <w:pPr>
        <w:pStyle w:val="BodyText18"/>
        <w:shd w:val="clear" w:color="auto" w:fill="auto"/>
        <w:spacing w:before="0" w:after="300" w:line="336" w:lineRule="exact"/>
        <w:ind w:left="20" w:right="20" w:firstLine="0"/>
        <w:jc w:val="both"/>
        <w:rPr>
          <w:rFonts w:asciiTheme="majorHAnsi" w:hAnsiTheme="majorHAnsi" w:cstheme="majorHAnsi"/>
        </w:rPr>
      </w:pPr>
      <w:r w:rsidRPr="00B05212">
        <w:rPr>
          <w:rFonts w:asciiTheme="majorHAnsi" w:hAnsiTheme="majorHAnsi" w:cstheme="majorHAnsi"/>
        </w:rPr>
        <w:t>Tubacionet nëntokësore të përmendura më lart do të ndërtohen (të paktën pjesërisht) në tokë private dhe bujqësore, si dhe përgjatë rrugëve publike dhe vendkalimeve nëpër lagjen periferike të Arbërisë/Dragodan deri në stadiumin sportiv 'Fadil Vokrri' afër monumentit Newborn në Prishtinë, ku tubacioni do të futet në arterien kryesore ekzistuese të NQ-së.</w:t>
      </w:r>
    </w:p>
    <w:p w14:paraId="666C075C" w14:textId="77777777" w:rsidR="009A3EB9" w:rsidRPr="00B05212" w:rsidRDefault="00000000">
      <w:pPr>
        <w:pStyle w:val="BodyText18"/>
        <w:shd w:val="clear" w:color="auto" w:fill="auto"/>
        <w:spacing w:before="0" w:after="1020" w:line="336" w:lineRule="exact"/>
        <w:ind w:left="20" w:right="20" w:firstLine="0"/>
        <w:jc w:val="both"/>
        <w:rPr>
          <w:rFonts w:asciiTheme="majorHAnsi" w:hAnsiTheme="majorHAnsi" w:cstheme="majorHAnsi"/>
        </w:rPr>
      </w:pPr>
      <w:r w:rsidRPr="00B05212">
        <w:rPr>
          <w:rFonts w:asciiTheme="majorHAnsi" w:hAnsiTheme="majorHAnsi" w:cstheme="majorHAnsi"/>
        </w:rPr>
        <w:t>Zgjerimet e rrjetit të ngrohtores së qytetit me shumë mundësi do të bëhen në lagjet Tophane dhe Arbëri Veri, sipas një Masterplani për zgjerimet e ardhshme, por ende nuk është marrë një vendim.</w:t>
      </w:r>
    </w:p>
    <w:p w14:paraId="596346C3" w14:textId="4D58D677" w:rsidR="009A3EB9" w:rsidRPr="00B05212" w:rsidRDefault="00000000">
      <w:pPr>
        <w:pStyle w:val="BodyText18"/>
        <w:shd w:val="clear" w:color="auto" w:fill="auto"/>
        <w:spacing w:before="0" w:after="0" w:line="336" w:lineRule="exact"/>
        <w:ind w:left="20" w:right="20" w:firstLine="0"/>
        <w:jc w:val="both"/>
        <w:rPr>
          <w:rFonts w:asciiTheme="majorHAnsi" w:hAnsiTheme="majorHAnsi" w:cstheme="majorHAnsi"/>
        </w:rPr>
      </w:pPr>
      <w:hyperlink w:anchor="bookmark21" w:tooltip="Dokumenti aktual">
        <w:r w:rsidRPr="00B05212">
          <w:rPr>
            <w:rFonts w:asciiTheme="majorHAnsi" w:hAnsiTheme="majorHAnsi" w:cstheme="majorHAnsi"/>
          </w:rPr>
          <w:t>Figura 1</w:t>
        </w:r>
      </w:hyperlink>
      <w:r w:rsidRPr="00B05212">
        <w:rPr>
          <w:rFonts w:asciiTheme="majorHAnsi" w:hAnsiTheme="majorHAnsi" w:cstheme="majorHAnsi"/>
        </w:rPr>
        <w:t xml:space="preserve"> Pamja ajrore e pjesës perëndimore të Prishtinës tregon gjurmën e projektit të objektit Solar-Termik (kolektorët në të kaltër, deponija në të hirtë, shpatet në të bardhë), rrugët në formë rrjeti të vendbanimit të Hades së Re në zhvillim dhe shtrirjet e përkohshme të dy gjurmëve të tubacionit.</w:t>
      </w:r>
    </w:p>
    <w:p w14:paraId="509E87B9" w14:textId="7E23BAC0" w:rsidR="009A3EB9" w:rsidRPr="00B05212" w:rsidRDefault="00000000">
      <w:pPr>
        <w:pStyle w:val="BodyText18"/>
        <w:shd w:val="clear" w:color="auto" w:fill="auto"/>
        <w:spacing w:before="0" w:after="2033" w:line="336" w:lineRule="exact"/>
        <w:ind w:left="20" w:right="20" w:firstLine="0"/>
        <w:jc w:val="both"/>
        <w:rPr>
          <w:rFonts w:asciiTheme="majorHAnsi" w:hAnsiTheme="majorHAnsi" w:cstheme="majorHAnsi"/>
        </w:rPr>
      </w:pPr>
      <w:hyperlink w:anchor="bookmark22" w:tooltip="Dokumenti aktual">
        <w:r w:rsidRPr="00B05212">
          <w:rPr>
            <w:rFonts w:asciiTheme="majorHAnsi" w:hAnsiTheme="majorHAnsi" w:cstheme="majorHAnsi"/>
          </w:rPr>
          <w:t xml:space="preserve">Figura 2 </w:t>
        </w:r>
      </w:hyperlink>
      <w:r w:rsidRPr="00B05212">
        <w:rPr>
          <w:rFonts w:asciiTheme="majorHAnsi" w:hAnsiTheme="majorHAnsi" w:cstheme="majorHAnsi"/>
        </w:rPr>
        <w:t>Harta Sipas studimit teknik të fizibilitetit të korrikut 2022, gjurma e zonës së projektit (vija vjollcë në Figurën 1) është parashikuar në zonat e fundit bujqësore midis zonës së Tyrbes së Bajraktarit dhe zonës së re të banimit Hade e Re. Në lagjen veriore të zonës së projektit Solar4Kosovo shtrihet zona e Monumentit të Gazimestanit dhe Tyrbja e Bajraktarit, i cili nuk ndikohet drejtpërdrejt nga gjurmët e projektit. Lokacionet e varreve janë paraqitur si varreza ekzistuese.</w:t>
      </w:r>
    </w:p>
    <w:p w14:paraId="6CC998B9" w14:textId="77777777" w:rsidR="009A3EB9" w:rsidRPr="00B05212" w:rsidRDefault="00000000">
      <w:pPr>
        <w:pStyle w:val="Picturecaption0"/>
        <w:framePr w:h="6326" w:wrap="notBeside" w:vAnchor="text" w:hAnchor="text" w:xAlign="center" w:y="1"/>
        <w:shd w:val="clear" w:color="auto" w:fill="auto"/>
        <w:spacing w:line="160" w:lineRule="exact"/>
        <w:rPr>
          <w:rFonts w:asciiTheme="majorHAnsi" w:hAnsiTheme="majorHAnsi" w:cstheme="majorHAnsi"/>
        </w:rPr>
      </w:pPr>
      <w:bookmarkStart w:id="60" w:name="bookmark21"/>
      <w:r w:rsidRPr="00B05212">
        <w:rPr>
          <w:rStyle w:val="Picturecaption1"/>
          <w:rFonts w:asciiTheme="majorHAnsi" w:hAnsiTheme="majorHAnsi" w:cstheme="majorHAnsi"/>
          <w:i/>
          <w:iCs/>
        </w:rPr>
        <w:lastRenderedPageBreak/>
        <w:t>Figura 1 - Harta e përgjithshme e impiantit solar</w:t>
      </w:r>
      <w:bookmarkEnd w:id="60"/>
    </w:p>
    <w:p w14:paraId="0CF4ED38" w14:textId="4D8850E4" w:rsidR="009A3EB9" w:rsidRPr="00B05212" w:rsidRDefault="00AF71E9">
      <w:pPr>
        <w:framePr w:h="6326" w:wrap="notBeside" w:vAnchor="text" w:hAnchor="text" w:xAlign="center" w:y="1"/>
        <w:jc w:val="center"/>
        <w:rPr>
          <w:rFonts w:asciiTheme="majorHAnsi" w:hAnsiTheme="majorHAnsi" w:cstheme="majorHAnsi"/>
          <w:sz w:val="2"/>
          <w:szCs w:val="2"/>
        </w:rPr>
      </w:pPr>
      <w:r w:rsidRPr="00B05212">
        <w:rPr>
          <w:rFonts w:asciiTheme="majorHAnsi" w:hAnsiTheme="majorHAnsi" w:cstheme="majorHAnsi"/>
        </w:rPr>
        <w:drawing>
          <wp:inline distT="0" distB="0" distL="0" distR="0" wp14:anchorId="126CD339" wp14:editId="71B52639">
            <wp:extent cx="5741670" cy="4013835"/>
            <wp:effectExtent l="0" t="0" r="0" b="571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1670" cy="4013835"/>
                    </a:xfrm>
                    <a:prstGeom prst="rect">
                      <a:avLst/>
                    </a:prstGeom>
                    <a:noFill/>
                    <a:ln>
                      <a:noFill/>
                    </a:ln>
                  </pic:spPr>
                </pic:pic>
              </a:graphicData>
            </a:graphic>
          </wp:inline>
        </w:drawing>
      </w:r>
    </w:p>
    <w:p w14:paraId="2B3D2223" w14:textId="77777777" w:rsidR="009A3EB9" w:rsidRPr="00B05212" w:rsidRDefault="009A3EB9">
      <w:pPr>
        <w:rPr>
          <w:rFonts w:asciiTheme="majorHAnsi" w:hAnsiTheme="majorHAnsi" w:cstheme="majorHAnsi"/>
          <w:sz w:val="2"/>
          <w:szCs w:val="2"/>
        </w:rPr>
      </w:pPr>
    </w:p>
    <w:p w14:paraId="6353534F" w14:textId="77777777" w:rsidR="009A3EB9" w:rsidRPr="00B05212" w:rsidRDefault="009A3EB9">
      <w:pPr>
        <w:rPr>
          <w:rFonts w:asciiTheme="majorHAnsi" w:hAnsiTheme="majorHAnsi" w:cstheme="majorHAnsi"/>
          <w:sz w:val="2"/>
          <w:szCs w:val="2"/>
        </w:rPr>
        <w:sectPr w:rsidR="009A3EB9" w:rsidRPr="00B05212" w:rsidSect="00500E8A">
          <w:headerReference w:type="even" r:id="rId15"/>
          <w:headerReference w:type="default" r:id="rId16"/>
          <w:footerReference w:type="even" r:id="rId17"/>
          <w:footerReference w:type="default" r:id="rId18"/>
          <w:headerReference w:type="first" r:id="rId19"/>
          <w:pgSz w:w="12240" w:h="15840"/>
          <w:pgMar w:top="1455" w:right="1592" w:bottom="963" w:left="1605" w:header="270" w:footer="3" w:gutter="0"/>
          <w:cols w:space="720"/>
          <w:noEndnote/>
          <w:docGrid w:linePitch="360"/>
        </w:sectPr>
      </w:pPr>
    </w:p>
    <w:p w14:paraId="7295B0D3" w14:textId="77777777" w:rsidR="005A101A" w:rsidRPr="00B05212" w:rsidRDefault="005A101A">
      <w:pPr>
        <w:pStyle w:val="Bodytext80"/>
        <w:shd w:val="clear" w:color="auto" w:fill="auto"/>
        <w:spacing w:line="160" w:lineRule="exact"/>
        <w:rPr>
          <w:rStyle w:val="Bodytext81"/>
          <w:rFonts w:asciiTheme="majorHAnsi" w:hAnsiTheme="majorHAnsi" w:cstheme="majorHAnsi"/>
          <w:i/>
          <w:iCs/>
        </w:rPr>
      </w:pPr>
      <w:bookmarkStart w:id="61" w:name="bookmark22"/>
    </w:p>
    <w:p w14:paraId="6348A4FF" w14:textId="74EEC1D8" w:rsidR="005A101A" w:rsidRPr="00B05212" w:rsidRDefault="005A101A">
      <w:pPr>
        <w:rPr>
          <w:rStyle w:val="Bodytext81"/>
          <w:rFonts w:asciiTheme="majorHAnsi" w:hAnsiTheme="majorHAnsi" w:cstheme="majorHAnsi"/>
        </w:rPr>
      </w:pPr>
      <w:r w:rsidRPr="00B05212">
        <w:rPr>
          <w:rFonts w:asciiTheme="majorHAnsi" w:hAnsiTheme="majorHAnsi" w:cstheme="majorHAnsi"/>
        </w:rPr>
        <w:br w:type="page"/>
      </w:r>
    </w:p>
    <w:p w14:paraId="0EAFD931" w14:textId="73AD8809" w:rsidR="009A3EB9" w:rsidRPr="00B05212" w:rsidRDefault="00000000">
      <w:pPr>
        <w:pStyle w:val="Bodytext80"/>
        <w:shd w:val="clear" w:color="auto" w:fill="auto"/>
        <w:spacing w:line="160" w:lineRule="exact"/>
        <w:rPr>
          <w:rFonts w:asciiTheme="majorHAnsi" w:hAnsiTheme="majorHAnsi" w:cstheme="majorHAnsi"/>
        </w:rPr>
        <w:sectPr w:rsidR="009A3EB9" w:rsidRPr="00B05212">
          <w:type w:val="continuous"/>
          <w:pgSz w:w="12240" w:h="15840"/>
          <w:pgMar w:top="1836" w:right="6325" w:bottom="13495" w:left="1611" w:header="0" w:footer="3" w:gutter="0"/>
          <w:cols w:space="720"/>
          <w:noEndnote/>
          <w:docGrid w:linePitch="360"/>
        </w:sectPr>
      </w:pPr>
      <w:r w:rsidRPr="00B05212">
        <w:rPr>
          <w:rStyle w:val="Bodytext81"/>
          <w:rFonts w:asciiTheme="majorHAnsi" w:hAnsiTheme="majorHAnsi" w:cstheme="majorHAnsi"/>
          <w:i/>
          <w:iCs/>
        </w:rPr>
        <w:lastRenderedPageBreak/>
        <w:t>Figura 2 - Harta e lokacionit të projektit (statusi më 26 gusht 2022)</w:t>
      </w:r>
      <w:bookmarkEnd w:id="61"/>
    </w:p>
    <w:p w14:paraId="0B2BD7F7" w14:textId="54777935" w:rsidR="009A3EB9" w:rsidRPr="00B05212" w:rsidRDefault="00AF71E9">
      <w:pPr>
        <w:framePr w:h="13565" w:wrap="notBeside" w:vAnchor="text" w:hAnchor="text" w:xAlign="center" w:y="1"/>
        <w:jc w:val="center"/>
        <w:rPr>
          <w:rFonts w:asciiTheme="majorHAnsi" w:hAnsiTheme="majorHAnsi" w:cstheme="majorHAnsi"/>
          <w:sz w:val="2"/>
          <w:szCs w:val="2"/>
        </w:rPr>
      </w:pPr>
      <w:r w:rsidRPr="00B05212">
        <w:rPr>
          <w:rFonts w:asciiTheme="majorHAnsi" w:hAnsiTheme="majorHAnsi" w:cstheme="majorHAnsi"/>
        </w:rPr>
        <w:lastRenderedPageBreak/>
        <w:drawing>
          <wp:inline distT="0" distB="0" distL="0" distR="0" wp14:anchorId="73EFE4A8" wp14:editId="3B3AA923">
            <wp:extent cx="6097905" cy="861568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7905" cy="8615680"/>
                    </a:xfrm>
                    <a:prstGeom prst="rect">
                      <a:avLst/>
                    </a:prstGeom>
                    <a:noFill/>
                    <a:ln>
                      <a:noFill/>
                    </a:ln>
                  </pic:spPr>
                </pic:pic>
              </a:graphicData>
            </a:graphic>
          </wp:inline>
        </w:drawing>
      </w:r>
    </w:p>
    <w:p w14:paraId="2C08C3D2" w14:textId="77777777" w:rsidR="009A3EB9" w:rsidRPr="00B05212" w:rsidRDefault="009A3EB9">
      <w:pPr>
        <w:rPr>
          <w:rFonts w:asciiTheme="majorHAnsi" w:hAnsiTheme="majorHAnsi" w:cstheme="majorHAnsi"/>
          <w:sz w:val="2"/>
          <w:szCs w:val="2"/>
        </w:rPr>
      </w:pPr>
    </w:p>
    <w:p w14:paraId="674D25C1" w14:textId="5E67F033" w:rsidR="009A3EB9" w:rsidRPr="00B05212" w:rsidRDefault="00000000" w:rsidP="003B4358">
      <w:pPr>
        <w:pStyle w:val="Heading1"/>
        <w:rPr>
          <w:rStyle w:val="Bodytext61"/>
          <w:rFonts w:asciiTheme="majorHAnsi" w:hAnsiTheme="majorHAnsi" w:cstheme="majorHAnsi"/>
        </w:rPr>
      </w:pPr>
      <w:bookmarkStart w:id="62" w:name="bookmark23"/>
      <w:bookmarkStart w:id="63" w:name="bookmark24"/>
      <w:bookmarkStart w:id="64" w:name="_Toc120823795"/>
      <w:bookmarkStart w:id="65" w:name="_Toc120823836"/>
      <w:bookmarkStart w:id="66" w:name="_Toc120823877"/>
      <w:bookmarkStart w:id="67" w:name="_Toc120824463"/>
      <w:r w:rsidRPr="00B05212">
        <w:rPr>
          <w:rStyle w:val="Bodytext61"/>
          <w:rFonts w:asciiTheme="majorHAnsi" w:hAnsiTheme="majorHAnsi" w:cstheme="majorHAnsi"/>
        </w:rPr>
        <w:t>3</w:t>
      </w:r>
      <w:r w:rsidRPr="00B05212">
        <w:rPr>
          <w:rStyle w:val="Bodytext61"/>
          <w:rFonts w:asciiTheme="majorHAnsi" w:hAnsiTheme="majorHAnsi" w:cstheme="majorHAnsi"/>
        </w:rPr>
        <w:tab/>
        <w:t>Kërkesat rregullatore për angazhimin e palëve të interesit</w:t>
      </w:r>
      <w:bookmarkEnd w:id="62"/>
      <w:bookmarkEnd w:id="63"/>
      <w:bookmarkEnd w:id="64"/>
      <w:bookmarkEnd w:id="65"/>
      <w:bookmarkEnd w:id="66"/>
      <w:bookmarkEnd w:id="67"/>
    </w:p>
    <w:p w14:paraId="15AE4E7C" w14:textId="77777777" w:rsidR="009A3EB9" w:rsidRPr="00B05212" w:rsidRDefault="00000000">
      <w:pPr>
        <w:pStyle w:val="BodyText18"/>
        <w:shd w:val="clear" w:color="auto" w:fill="auto"/>
        <w:spacing w:before="0" w:after="401" w:line="336" w:lineRule="exact"/>
        <w:ind w:left="20" w:right="20" w:firstLine="0"/>
        <w:jc w:val="both"/>
        <w:rPr>
          <w:rFonts w:asciiTheme="majorHAnsi" w:hAnsiTheme="majorHAnsi" w:cstheme="majorHAnsi"/>
        </w:rPr>
      </w:pPr>
      <w:r w:rsidRPr="00B05212">
        <w:rPr>
          <w:rFonts w:asciiTheme="majorHAnsi" w:hAnsiTheme="majorHAnsi" w:cstheme="majorHAnsi"/>
        </w:rPr>
        <w:t>Për të siguruar që të minimizohen risqet dhe ndikimet potencialisht negative mjedisore dhe sociale që rrjedhin nga aktivitetet e projektit, dhe për t'u përpjekur për të rritur përfitimet për komunitetet lokale në zonën e projektit, projekti do të kryhet në përputhje me standardet dhe udhëzimet përkatëse të mëposhtme.</w:t>
      </w:r>
    </w:p>
    <w:p w14:paraId="5B0597B4" w14:textId="77777777" w:rsidR="009A3EB9" w:rsidRPr="00B05212" w:rsidRDefault="00000000">
      <w:pPr>
        <w:pStyle w:val="BodyText18"/>
        <w:numPr>
          <w:ilvl w:val="0"/>
          <w:numId w:val="2"/>
        </w:numPr>
        <w:shd w:val="clear" w:color="auto" w:fill="auto"/>
        <w:tabs>
          <w:tab w:val="left" w:pos="687"/>
        </w:tabs>
        <w:spacing w:before="0" w:after="332" w:line="210" w:lineRule="exact"/>
        <w:ind w:left="380" w:firstLine="0"/>
        <w:jc w:val="both"/>
        <w:rPr>
          <w:rFonts w:asciiTheme="majorHAnsi" w:hAnsiTheme="majorHAnsi" w:cstheme="majorHAnsi"/>
        </w:rPr>
      </w:pPr>
      <w:r w:rsidRPr="00B05212">
        <w:rPr>
          <w:rFonts w:asciiTheme="majorHAnsi" w:hAnsiTheme="majorHAnsi" w:cstheme="majorHAnsi"/>
        </w:rPr>
        <w:t>Ligjet dhe rregulloret e Republikës së Kosovës;</w:t>
      </w:r>
    </w:p>
    <w:p w14:paraId="0099B820" w14:textId="77777777" w:rsidR="009A3EB9" w:rsidRPr="00B05212" w:rsidRDefault="00000000">
      <w:pPr>
        <w:pStyle w:val="BodyText18"/>
        <w:numPr>
          <w:ilvl w:val="0"/>
          <w:numId w:val="2"/>
        </w:numPr>
        <w:shd w:val="clear" w:color="auto" w:fill="auto"/>
        <w:tabs>
          <w:tab w:val="left" w:pos="687"/>
        </w:tabs>
        <w:spacing w:before="0" w:after="300" w:line="336" w:lineRule="exact"/>
        <w:ind w:left="740" w:right="460"/>
        <w:jc w:val="left"/>
        <w:rPr>
          <w:rFonts w:asciiTheme="majorHAnsi" w:hAnsiTheme="majorHAnsi" w:cstheme="majorHAnsi"/>
        </w:rPr>
      </w:pPr>
      <w:r w:rsidRPr="00B05212">
        <w:rPr>
          <w:rFonts w:asciiTheme="majorHAnsi" w:hAnsiTheme="majorHAnsi" w:cstheme="majorHAnsi"/>
        </w:rPr>
        <w:t>Ligjet ndërkombëtare duke përfshirë konventat dhe traktatet e miratuara nga Republika e Kosovës dhe zbatueshmëria e tyre për Projektin;</w:t>
      </w:r>
    </w:p>
    <w:p w14:paraId="24394E09" w14:textId="77777777" w:rsidR="009A3EB9" w:rsidRPr="00B05212" w:rsidRDefault="00000000">
      <w:pPr>
        <w:pStyle w:val="BodyText18"/>
        <w:numPr>
          <w:ilvl w:val="0"/>
          <w:numId w:val="2"/>
        </w:numPr>
        <w:shd w:val="clear" w:color="auto" w:fill="auto"/>
        <w:tabs>
          <w:tab w:val="left" w:pos="687"/>
        </w:tabs>
        <w:spacing w:before="0" w:after="0" w:line="336" w:lineRule="exact"/>
        <w:ind w:left="380" w:firstLine="0"/>
        <w:jc w:val="both"/>
        <w:rPr>
          <w:rFonts w:asciiTheme="majorHAnsi" w:hAnsiTheme="majorHAnsi" w:cstheme="majorHAnsi"/>
        </w:rPr>
      </w:pPr>
      <w:r w:rsidRPr="00B05212">
        <w:rPr>
          <w:rFonts w:asciiTheme="majorHAnsi" w:hAnsiTheme="majorHAnsi" w:cstheme="majorHAnsi"/>
        </w:rPr>
        <w:t>Udhëzimet për Qëndrueshmëri nga Banka për Zhvillim KfW</w:t>
      </w:r>
      <w:r w:rsidRPr="00B05212">
        <w:rPr>
          <w:rFonts w:asciiTheme="majorHAnsi" w:hAnsiTheme="majorHAnsi" w:cstheme="majorHAnsi"/>
          <w:vertAlign w:val="superscript"/>
        </w:rPr>
        <w:footnoteReference w:id="8"/>
      </w:r>
      <w:r w:rsidRPr="00B05212">
        <w:rPr>
          <w:rFonts w:asciiTheme="majorHAnsi" w:hAnsiTheme="majorHAnsi" w:cstheme="majorHAnsi"/>
        </w:rPr>
        <w:t>:</w:t>
      </w:r>
    </w:p>
    <w:p w14:paraId="7B462104" w14:textId="6F71935B" w:rsidR="009A3EB9" w:rsidRPr="00B05212" w:rsidRDefault="00000000">
      <w:pPr>
        <w:pStyle w:val="BodyText18"/>
        <w:numPr>
          <w:ilvl w:val="0"/>
          <w:numId w:val="4"/>
        </w:numPr>
        <w:shd w:val="clear" w:color="auto" w:fill="auto"/>
        <w:spacing w:before="0" w:after="0" w:line="336" w:lineRule="exact"/>
        <w:ind w:left="1460" w:firstLine="0"/>
        <w:jc w:val="left"/>
        <w:rPr>
          <w:rFonts w:asciiTheme="majorHAnsi" w:hAnsiTheme="majorHAnsi" w:cstheme="majorHAnsi"/>
        </w:rPr>
      </w:pPr>
      <w:r w:rsidRPr="00B05212">
        <w:rPr>
          <w:rFonts w:asciiTheme="majorHAnsi" w:hAnsiTheme="majorHAnsi" w:cstheme="majorHAnsi"/>
        </w:rPr>
        <w:t>Standardet Mjedisore dhe Sociale të Bankës Botërore (SMS 1-6, 8, 10 për VNMS/PVMS, SMS 5 për PRMJ)</w:t>
      </w:r>
      <w:r w:rsidRPr="00B05212">
        <w:rPr>
          <w:rFonts w:asciiTheme="majorHAnsi" w:hAnsiTheme="majorHAnsi" w:cstheme="majorHAnsi"/>
          <w:vertAlign w:val="superscript"/>
        </w:rPr>
        <w:footnoteReference w:id="9"/>
      </w:r>
      <w:r w:rsidRPr="00B05212">
        <w:rPr>
          <w:rFonts w:asciiTheme="majorHAnsi" w:hAnsiTheme="majorHAnsi" w:cstheme="majorHAnsi"/>
        </w:rPr>
        <w:t>;</w:t>
      </w:r>
    </w:p>
    <w:p w14:paraId="4C6D92AF" w14:textId="77777777" w:rsidR="009A3EB9" w:rsidRPr="00B05212" w:rsidRDefault="00000000">
      <w:pPr>
        <w:pStyle w:val="BodyText18"/>
        <w:numPr>
          <w:ilvl w:val="0"/>
          <w:numId w:val="4"/>
        </w:numPr>
        <w:shd w:val="clear" w:color="auto" w:fill="auto"/>
        <w:tabs>
          <w:tab w:val="left" w:pos="1417"/>
        </w:tabs>
        <w:spacing w:before="0" w:after="0" w:line="336" w:lineRule="exact"/>
        <w:ind w:left="1460" w:right="20"/>
        <w:jc w:val="both"/>
        <w:rPr>
          <w:rFonts w:asciiTheme="majorHAnsi" w:hAnsiTheme="majorHAnsi" w:cstheme="majorHAnsi"/>
        </w:rPr>
      </w:pPr>
      <w:r w:rsidRPr="00B05212">
        <w:rPr>
          <w:rFonts w:asciiTheme="majorHAnsi" w:hAnsiTheme="majorHAnsi" w:cstheme="majorHAnsi"/>
        </w:rPr>
        <w:t>Udhëzimet e Përgjithshme për Mjedis, Shëndet dhe Siguri (MSHS) të Grupit të Bankës Botërore,</w:t>
      </w:r>
    </w:p>
    <w:p w14:paraId="22A123B6" w14:textId="7BE2B3F7" w:rsidR="009A3EB9" w:rsidRPr="00B05212" w:rsidRDefault="00000000" w:rsidP="00675F80">
      <w:pPr>
        <w:pStyle w:val="BodyText18"/>
        <w:shd w:val="clear" w:color="auto" w:fill="auto"/>
        <w:spacing w:before="0" w:after="0" w:line="336" w:lineRule="exact"/>
        <w:ind w:left="2070" w:right="20" w:hanging="270"/>
        <w:jc w:val="both"/>
        <w:rPr>
          <w:rFonts w:asciiTheme="majorHAnsi" w:hAnsiTheme="majorHAnsi" w:cstheme="majorHAnsi"/>
        </w:rPr>
      </w:pPr>
      <w:r w:rsidRPr="00B05212">
        <w:rPr>
          <w:rFonts w:ascii="Arial" w:hAnsi="Arial" w:cs="Arial"/>
        </w:rPr>
        <w:t>■</w:t>
      </w:r>
      <w:r w:rsidRPr="00B05212">
        <w:rPr>
          <w:rFonts w:asciiTheme="majorHAnsi" w:hAnsiTheme="majorHAnsi" w:cstheme="majorHAnsi"/>
        </w:rPr>
        <w:tab/>
        <w:t>Udhëzimet për MSHS për Transmisionin dhe Shpërndarjen e Energjisë Elektrike dhe çdo Udhëzues tjetër për MSHS specifik për sektorin që zbatohet për projektin, si p.sh. për Sistemet e Shpërndarjes së Gazit dhe/ose Energjisë Termike;</w:t>
      </w:r>
    </w:p>
    <w:p w14:paraId="1AE3B252" w14:textId="77777777" w:rsidR="009A3EB9" w:rsidRPr="00B05212" w:rsidRDefault="00000000">
      <w:pPr>
        <w:pStyle w:val="BodyText18"/>
        <w:numPr>
          <w:ilvl w:val="0"/>
          <w:numId w:val="4"/>
        </w:numPr>
        <w:shd w:val="clear" w:color="auto" w:fill="auto"/>
        <w:spacing w:before="0" w:after="0" w:line="336" w:lineRule="exact"/>
        <w:ind w:left="1460" w:right="20"/>
        <w:jc w:val="both"/>
        <w:rPr>
          <w:rFonts w:asciiTheme="majorHAnsi" w:hAnsiTheme="majorHAnsi" w:cstheme="majorHAnsi"/>
        </w:rPr>
      </w:pPr>
      <w:r w:rsidRPr="00B05212">
        <w:rPr>
          <w:rFonts w:asciiTheme="majorHAnsi" w:hAnsiTheme="majorHAnsi" w:cstheme="majorHAnsi"/>
        </w:rPr>
        <w:t xml:space="preserve">Udhëzime për përfshirjen e standardeve dhe parimeve të </w:t>
      </w:r>
      <w:proofErr w:type="spellStart"/>
      <w:r w:rsidRPr="00B05212">
        <w:rPr>
          <w:rFonts w:asciiTheme="majorHAnsi" w:hAnsiTheme="majorHAnsi" w:cstheme="majorHAnsi"/>
        </w:rPr>
        <w:t>të</w:t>
      </w:r>
      <w:proofErr w:type="spellEnd"/>
      <w:r w:rsidRPr="00B05212">
        <w:rPr>
          <w:rFonts w:asciiTheme="majorHAnsi" w:hAnsiTheme="majorHAnsi" w:cstheme="majorHAnsi"/>
        </w:rPr>
        <w:t xml:space="preserve"> drejtave të njeriut, duke përfshirë gjininë, në propozimet e programit për bashkëpunimin dypalësh teknik dhe financiar gjerman</w:t>
      </w:r>
      <w:r w:rsidRPr="00B05212">
        <w:rPr>
          <w:rFonts w:asciiTheme="majorHAnsi" w:hAnsiTheme="majorHAnsi" w:cstheme="majorHAnsi"/>
          <w:vertAlign w:val="superscript"/>
        </w:rPr>
        <w:footnoteReference w:id="10"/>
      </w:r>
      <w:r w:rsidRPr="00B05212">
        <w:rPr>
          <w:rFonts w:asciiTheme="majorHAnsi" w:hAnsiTheme="majorHAnsi" w:cstheme="majorHAnsi"/>
        </w:rPr>
        <w:t>;</w:t>
      </w:r>
    </w:p>
    <w:p w14:paraId="2C3CA5EB" w14:textId="77777777" w:rsidR="009A3EB9" w:rsidRPr="00B05212" w:rsidRDefault="00000000">
      <w:pPr>
        <w:pStyle w:val="BodyText18"/>
        <w:numPr>
          <w:ilvl w:val="0"/>
          <w:numId w:val="4"/>
        </w:numPr>
        <w:shd w:val="clear" w:color="auto" w:fill="auto"/>
        <w:spacing w:before="0" w:after="0" w:line="336" w:lineRule="exact"/>
        <w:ind w:left="1460"/>
        <w:jc w:val="both"/>
        <w:rPr>
          <w:rFonts w:asciiTheme="majorHAnsi" w:hAnsiTheme="majorHAnsi" w:cstheme="majorHAnsi"/>
        </w:rPr>
      </w:pPr>
      <w:r w:rsidRPr="00B05212">
        <w:rPr>
          <w:rFonts w:asciiTheme="majorHAnsi" w:hAnsiTheme="majorHAnsi" w:cstheme="majorHAnsi"/>
        </w:rPr>
        <w:t>Konventat themelore të Organizatës Ndërkombëtare të Punës (ILO);</w:t>
      </w:r>
    </w:p>
    <w:p w14:paraId="2DB5EFB4" w14:textId="16CAF169" w:rsidR="009A3EB9" w:rsidRPr="00B05212" w:rsidRDefault="00000000">
      <w:pPr>
        <w:pStyle w:val="BodyText18"/>
        <w:numPr>
          <w:ilvl w:val="0"/>
          <w:numId w:val="4"/>
        </w:numPr>
        <w:shd w:val="clear" w:color="auto" w:fill="auto"/>
        <w:spacing w:before="0" w:after="60" w:line="336" w:lineRule="exact"/>
        <w:ind w:left="1460" w:right="20"/>
        <w:jc w:val="both"/>
        <w:rPr>
          <w:rFonts w:asciiTheme="majorHAnsi" w:hAnsiTheme="majorHAnsi" w:cstheme="majorHAnsi"/>
        </w:rPr>
      </w:pPr>
      <w:r w:rsidRPr="00B05212">
        <w:rPr>
          <w:rFonts w:asciiTheme="majorHAnsi" w:hAnsiTheme="majorHAnsi" w:cstheme="majorHAnsi"/>
        </w:rPr>
        <w:t>Kornizat e Bashkimit Evropian (BE) për Politikat për Mjedisin</w:t>
      </w:r>
      <w:r w:rsidR="00791F9B" w:rsidRPr="00B05212">
        <w:rPr>
          <w:rStyle w:val="FootnoteReference"/>
          <w:rFonts w:asciiTheme="majorHAnsi" w:hAnsiTheme="majorHAnsi" w:cstheme="majorHAnsi"/>
        </w:rPr>
        <w:footnoteReference w:id="11"/>
      </w:r>
      <w:r w:rsidRPr="00B05212">
        <w:rPr>
          <w:rFonts w:asciiTheme="majorHAnsi" w:hAnsiTheme="majorHAnsi" w:cstheme="majorHAnsi"/>
        </w:rPr>
        <w:t xml:space="preserve"> dhe Politikës Sociale dhe për Punësim.</w:t>
      </w:r>
      <w:r w:rsidRPr="00B05212">
        <w:rPr>
          <w:rFonts w:asciiTheme="majorHAnsi" w:hAnsiTheme="majorHAnsi" w:cstheme="majorHAnsi"/>
          <w:vertAlign w:val="superscript"/>
        </w:rPr>
        <w:footnoteReference w:id="12"/>
      </w:r>
    </w:p>
    <w:p w14:paraId="37B9A33C" w14:textId="77777777" w:rsidR="009A3EB9" w:rsidRPr="00B05212" w:rsidRDefault="00000000">
      <w:pPr>
        <w:pStyle w:val="BodyText18"/>
        <w:numPr>
          <w:ilvl w:val="0"/>
          <w:numId w:val="4"/>
        </w:numPr>
        <w:shd w:val="clear" w:color="auto" w:fill="auto"/>
        <w:spacing w:before="0" w:after="300" w:line="336" w:lineRule="exact"/>
        <w:ind w:left="1460" w:right="20"/>
        <w:jc w:val="both"/>
        <w:rPr>
          <w:rFonts w:asciiTheme="majorHAnsi" w:hAnsiTheme="majorHAnsi" w:cstheme="majorHAnsi"/>
        </w:rPr>
      </w:pPr>
      <w:r w:rsidRPr="00B05212">
        <w:rPr>
          <w:rFonts w:asciiTheme="majorHAnsi" w:hAnsiTheme="majorHAnsi" w:cstheme="majorHAnsi"/>
        </w:rPr>
        <w:t>Për çështjet e të drejtave mbi tokën, Udhëzimet Vullnetare për Qeverisjen me Përgjegjësi të Zotërimit të Tokës, Peshkimit dhe Pyjeve (VGGT)</w:t>
      </w:r>
      <w:r w:rsidRPr="00B05212">
        <w:rPr>
          <w:rFonts w:asciiTheme="majorHAnsi" w:hAnsiTheme="majorHAnsi" w:cstheme="majorHAnsi"/>
          <w:vertAlign w:val="superscript"/>
        </w:rPr>
        <w:footnoteReference w:id="13"/>
      </w:r>
      <w:r w:rsidRPr="00B05212">
        <w:rPr>
          <w:rFonts w:asciiTheme="majorHAnsi" w:hAnsiTheme="majorHAnsi" w:cstheme="majorHAnsi"/>
        </w:rPr>
        <w:t xml:space="preserve"> ;</w:t>
      </w:r>
    </w:p>
    <w:p w14:paraId="67B7FC47" w14:textId="64D8186F" w:rsidR="009A3EB9" w:rsidRPr="00B05212" w:rsidRDefault="00000000">
      <w:pPr>
        <w:pStyle w:val="Bodytext90"/>
        <w:shd w:val="clear" w:color="auto" w:fill="auto"/>
        <w:spacing w:before="0"/>
        <w:ind w:left="20" w:right="20" w:firstLine="0"/>
        <w:rPr>
          <w:rFonts w:asciiTheme="majorHAnsi" w:hAnsiTheme="majorHAnsi" w:cstheme="majorHAnsi"/>
        </w:rPr>
      </w:pPr>
      <w:bookmarkStart w:id="69" w:name="bookmark25"/>
      <w:r w:rsidRPr="00B05212">
        <w:rPr>
          <w:rFonts w:asciiTheme="majorHAnsi" w:hAnsiTheme="majorHAnsi" w:cstheme="majorHAnsi"/>
        </w:rPr>
        <w:t>Detaje të mëtejshme për këto standarde, të zbatueshme për këtë projekt janë pasqyruar në draft dokumentin e VNMS-së.</w:t>
      </w:r>
      <w:bookmarkEnd w:id="69"/>
    </w:p>
    <w:p w14:paraId="512E4625" w14:textId="3CD2E01C" w:rsidR="00791F9B" w:rsidRPr="00B05212" w:rsidRDefault="00791F9B">
      <w:pPr>
        <w:rPr>
          <w:rFonts w:asciiTheme="majorHAnsi" w:eastAsia="Calibri" w:hAnsiTheme="majorHAnsi" w:cstheme="majorHAnsi"/>
          <w:b/>
          <w:bCs/>
          <w:sz w:val="21"/>
          <w:szCs w:val="21"/>
        </w:rPr>
      </w:pPr>
      <w:r w:rsidRPr="00B05212">
        <w:rPr>
          <w:rFonts w:asciiTheme="majorHAnsi" w:hAnsiTheme="majorHAnsi" w:cstheme="majorHAnsi"/>
        </w:rPr>
        <w:br w:type="page"/>
      </w:r>
    </w:p>
    <w:p w14:paraId="18561493" w14:textId="78A9D467" w:rsidR="009A3EB9" w:rsidRPr="00B05212" w:rsidRDefault="003B4358" w:rsidP="003B4358">
      <w:pPr>
        <w:pStyle w:val="Heading3"/>
        <w:ind w:left="810"/>
        <w:rPr>
          <w:rStyle w:val="Heading52"/>
          <w:rFonts w:asciiTheme="majorHAnsi" w:eastAsiaTheme="majorEastAsia" w:hAnsiTheme="majorHAnsi" w:cstheme="majorHAnsi"/>
          <w:color w:val="1F3763" w:themeColor="accent1" w:themeShade="7F"/>
          <w:sz w:val="24"/>
          <w:szCs w:val="24"/>
        </w:rPr>
      </w:pPr>
      <w:bookmarkStart w:id="70" w:name="bookmark26"/>
      <w:bookmarkStart w:id="71" w:name="_Toc120823796"/>
      <w:bookmarkStart w:id="72" w:name="_Toc120823837"/>
      <w:bookmarkStart w:id="73" w:name="_Toc120823878"/>
      <w:bookmarkStart w:id="74" w:name="_Toc120824464"/>
      <w:r w:rsidRPr="00B05212">
        <w:rPr>
          <w:rStyle w:val="Heading52"/>
          <w:rFonts w:asciiTheme="majorHAnsi" w:hAnsiTheme="majorHAnsi" w:cstheme="majorHAnsi"/>
          <w:color w:val="1F3763" w:themeColor="accent1" w:themeShade="7F"/>
          <w:sz w:val="24"/>
          <w:szCs w:val="24"/>
        </w:rPr>
        <w:lastRenderedPageBreak/>
        <w:t>3.1.</w:t>
      </w:r>
      <w:r w:rsidRPr="00B05212">
        <w:rPr>
          <w:rStyle w:val="Heading52"/>
          <w:rFonts w:asciiTheme="majorHAnsi" w:hAnsiTheme="majorHAnsi" w:cstheme="majorHAnsi"/>
          <w:color w:val="1F3763" w:themeColor="accent1" w:themeShade="7F"/>
          <w:sz w:val="24"/>
          <w:szCs w:val="24"/>
        </w:rPr>
        <w:tab/>
        <w:t>Korniza Ligjore Kombëtare e Kosovës për Angazhimin e Palëve të Interesit</w:t>
      </w:r>
      <w:bookmarkEnd w:id="70"/>
      <w:bookmarkEnd w:id="71"/>
      <w:bookmarkEnd w:id="72"/>
      <w:bookmarkEnd w:id="73"/>
      <w:bookmarkEnd w:id="74"/>
    </w:p>
    <w:p w14:paraId="07D544B7" w14:textId="77777777" w:rsidR="00675F80" w:rsidRPr="00B05212" w:rsidRDefault="00675F80">
      <w:pPr>
        <w:pStyle w:val="BodyText18"/>
        <w:shd w:val="clear" w:color="auto" w:fill="auto"/>
        <w:spacing w:before="0" w:after="99" w:line="341" w:lineRule="exact"/>
        <w:ind w:left="20" w:right="20" w:firstLine="0"/>
        <w:jc w:val="both"/>
        <w:rPr>
          <w:rFonts w:asciiTheme="majorHAnsi" w:hAnsiTheme="majorHAnsi" w:cstheme="majorHAnsi"/>
        </w:rPr>
      </w:pPr>
    </w:p>
    <w:p w14:paraId="39600AA4" w14:textId="7B3DAAFA" w:rsidR="009A3EB9" w:rsidRPr="00B05212" w:rsidRDefault="00000000" w:rsidP="00675F80">
      <w:pPr>
        <w:pStyle w:val="BodyText18"/>
        <w:shd w:val="clear" w:color="auto" w:fill="auto"/>
        <w:spacing w:before="0" w:after="99" w:line="341" w:lineRule="exact"/>
        <w:ind w:left="20" w:right="20" w:firstLine="0"/>
        <w:jc w:val="both"/>
        <w:rPr>
          <w:rFonts w:asciiTheme="majorHAnsi" w:hAnsiTheme="majorHAnsi" w:cstheme="majorHAnsi"/>
        </w:rPr>
      </w:pPr>
      <w:r w:rsidRPr="00B05212">
        <w:rPr>
          <w:rFonts w:asciiTheme="majorHAnsi" w:hAnsiTheme="majorHAnsi" w:cstheme="majorHAnsi"/>
        </w:rPr>
        <w:t>Ligjet dhe udhëzimet administrative të mëposhtme përcaktojnë kërkesat kombëtare për veprimet e shpalosjes, komunikimit dhe konsultimit publik.</w:t>
      </w:r>
    </w:p>
    <w:p w14:paraId="34851B1B" w14:textId="43BD2766" w:rsidR="009A3EB9" w:rsidRPr="00B05212" w:rsidRDefault="00000000" w:rsidP="00675F80">
      <w:pPr>
        <w:pStyle w:val="BodyText18"/>
        <w:shd w:val="clear" w:color="auto" w:fill="auto"/>
        <w:spacing w:before="0" w:after="0" w:line="293" w:lineRule="exact"/>
        <w:ind w:left="740" w:right="20"/>
        <w:jc w:val="both"/>
        <w:rPr>
          <w:rFonts w:asciiTheme="majorHAnsi" w:hAnsiTheme="majorHAnsi" w:cstheme="majorHAnsi"/>
        </w:rPr>
      </w:pPr>
      <w:r w:rsidRPr="00B05212">
        <w:rPr>
          <w:rFonts w:ascii="Arial" w:hAnsi="Arial" w:cs="Arial"/>
        </w:rPr>
        <w:t>■</w:t>
      </w:r>
      <w:r w:rsidRPr="00B05212">
        <w:rPr>
          <w:rFonts w:asciiTheme="majorHAnsi" w:hAnsiTheme="majorHAnsi" w:cstheme="majorHAnsi"/>
        </w:rPr>
        <w:t xml:space="preserve">Kushtetuta e </w:t>
      </w:r>
      <w:r w:rsidRPr="00B05212">
        <w:rPr>
          <w:rStyle w:val="BodytextBold"/>
          <w:rFonts w:asciiTheme="majorHAnsi" w:hAnsiTheme="majorHAnsi" w:cstheme="majorHAnsi"/>
        </w:rPr>
        <w:t>Republikës së Kosovës</w:t>
      </w:r>
      <w:r w:rsidRPr="00B05212">
        <w:rPr>
          <w:rFonts w:asciiTheme="majorHAnsi" w:hAnsiTheme="majorHAnsi" w:cstheme="majorHAnsi"/>
        </w:rPr>
        <w:t xml:space="preserve"> ua garanton qytetarëve të Kosovës të drejtën për t'u përfshirë në vendimmarrje për çështjet që kanë të bëjnë me mjedisin ku jetojnë.</w:t>
      </w:r>
    </w:p>
    <w:p w14:paraId="5E12A115" w14:textId="2E106167" w:rsidR="005A101A" w:rsidRPr="00B05212" w:rsidRDefault="00000000" w:rsidP="00675F80">
      <w:pPr>
        <w:pStyle w:val="BodyText18"/>
        <w:shd w:val="clear" w:color="auto" w:fill="auto"/>
        <w:spacing w:before="0" w:after="0" w:line="293" w:lineRule="exact"/>
        <w:ind w:left="1440" w:hanging="340"/>
        <w:jc w:val="both"/>
        <w:rPr>
          <w:rFonts w:asciiTheme="majorHAnsi" w:hAnsiTheme="majorHAnsi" w:cstheme="majorHAnsi"/>
        </w:rPr>
      </w:pPr>
      <w:r w:rsidRPr="00B05212">
        <w:rPr>
          <w:rStyle w:val="Bodytext8pt"/>
          <w:rFonts w:asciiTheme="majorHAnsi" w:hAnsiTheme="majorHAnsi" w:cstheme="majorHAnsi"/>
        </w:rPr>
        <w:t>o</w:t>
      </w:r>
      <w:r w:rsidRPr="00B05212">
        <w:rPr>
          <w:rStyle w:val="Bodytext8pt"/>
          <w:rFonts w:asciiTheme="majorHAnsi" w:hAnsiTheme="majorHAnsi" w:cstheme="majorHAnsi"/>
        </w:rPr>
        <w:tab/>
      </w:r>
      <w:r w:rsidRPr="00B05212">
        <w:rPr>
          <w:rFonts w:asciiTheme="majorHAnsi" w:hAnsiTheme="majorHAnsi" w:cstheme="majorHAnsi"/>
        </w:rPr>
        <w:t xml:space="preserve"> Neni 41 i kësaj Kushtetute i jep të drejtën qytetarit për qasje në dokumentacionin publik, me përjashtim të atyre që kufizohen me ligj, për shkak të privatësisë, sekretit afarist apo informacionit të klasifikuar të sigurisë. </w:t>
      </w:r>
    </w:p>
    <w:p w14:paraId="6EB616DD" w14:textId="41D12DEC" w:rsidR="00675F80" w:rsidRPr="00B05212" w:rsidRDefault="00675F80" w:rsidP="00675F80">
      <w:pPr>
        <w:pStyle w:val="BodyText18"/>
        <w:shd w:val="clear" w:color="auto" w:fill="auto"/>
        <w:spacing w:before="0" w:after="0" w:line="293" w:lineRule="exact"/>
        <w:ind w:left="1440" w:right="20"/>
        <w:jc w:val="both"/>
        <w:rPr>
          <w:rFonts w:asciiTheme="majorHAnsi" w:hAnsiTheme="majorHAnsi" w:cstheme="majorHAnsi"/>
        </w:rPr>
      </w:pPr>
      <w:r w:rsidRPr="00B05212">
        <w:rPr>
          <w:rFonts w:asciiTheme="majorHAnsi" w:hAnsiTheme="majorHAnsi" w:cstheme="majorHAnsi"/>
          <w:smallCaps/>
        </w:rPr>
        <w:t>o</w:t>
      </w:r>
      <w:r w:rsidRPr="00B05212">
        <w:rPr>
          <w:rFonts w:asciiTheme="majorHAnsi" w:hAnsiTheme="majorHAnsi" w:cstheme="majorHAnsi"/>
          <w:smallCaps/>
        </w:rPr>
        <w:tab/>
      </w:r>
      <w:r w:rsidRPr="00B05212">
        <w:rPr>
          <w:rFonts w:asciiTheme="majorHAnsi" w:hAnsiTheme="majorHAnsi" w:cstheme="majorHAnsi"/>
        </w:rPr>
        <w:t xml:space="preserve">Neni 68 për informimin dhe konsultimin e publikut specifikon se përveç takimeve të detyrueshme publike dy herë në vit, komunat janë të detyruara t’i informojnë qytetarët për çdo plan apo program të rëndësishëm publik, siç rregullohet me statutin e komunës. </w:t>
      </w:r>
    </w:p>
    <w:p w14:paraId="0C840066" w14:textId="11ED432A" w:rsidR="009A3EB9" w:rsidRPr="00B05212" w:rsidRDefault="00000000" w:rsidP="00675F80">
      <w:pPr>
        <w:pStyle w:val="BodyText18"/>
        <w:shd w:val="clear" w:color="auto" w:fill="auto"/>
        <w:spacing w:before="0" w:after="0" w:line="293" w:lineRule="exact"/>
        <w:ind w:left="1440" w:right="20"/>
        <w:jc w:val="both"/>
        <w:rPr>
          <w:rFonts w:asciiTheme="majorHAnsi" w:hAnsiTheme="majorHAnsi" w:cstheme="majorHAnsi"/>
        </w:rPr>
      </w:pPr>
      <w:r w:rsidRPr="00B05212">
        <w:rPr>
          <w:rFonts w:asciiTheme="majorHAnsi" w:hAnsiTheme="majorHAnsi" w:cstheme="majorHAnsi"/>
        </w:rPr>
        <w:t>o</w:t>
      </w:r>
      <w:r w:rsidRPr="00B05212">
        <w:rPr>
          <w:rFonts w:asciiTheme="majorHAnsi" w:hAnsiTheme="majorHAnsi" w:cstheme="majorHAnsi"/>
        </w:rPr>
        <w:tab/>
        <w:t xml:space="preserve">Përveç kësaj, sipas nenit 69, çdo person apo organizatë me interes në komunë ka të drejtë të paraqesë peticion në kuvendin komunal për çdo çështje që lidhet me përgjegjësitë dhe kompetencat e komunës. o Bazuar në nenin 124 të Kushtetutës, komunave u është dhënë një shkallë e lartë e vetëqeverisjes lokale që të inkurajojnë dhe sigurojnë pjesëmarrje aktive të </w:t>
      </w:r>
      <w:proofErr w:type="spellStart"/>
      <w:r w:rsidRPr="00B05212">
        <w:rPr>
          <w:rFonts w:asciiTheme="majorHAnsi" w:hAnsiTheme="majorHAnsi" w:cstheme="majorHAnsi"/>
        </w:rPr>
        <w:t>të</w:t>
      </w:r>
      <w:proofErr w:type="spellEnd"/>
      <w:r w:rsidRPr="00B05212">
        <w:rPr>
          <w:rFonts w:asciiTheme="majorHAnsi" w:hAnsiTheme="majorHAnsi" w:cstheme="majorHAnsi"/>
        </w:rPr>
        <w:t xml:space="preserve"> gjithë qytetarëve në procesin e vendimmarrjes së organeve komunale.</w:t>
      </w:r>
    </w:p>
    <w:p w14:paraId="56365BF4" w14:textId="77777777" w:rsidR="00675F80" w:rsidRPr="00B05212" w:rsidRDefault="00675F80" w:rsidP="00675F80">
      <w:pPr>
        <w:pStyle w:val="BodyText18"/>
        <w:shd w:val="clear" w:color="auto" w:fill="auto"/>
        <w:spacing w:before="0" w:after="0" w:line="293" w:lineRule="exact"/>
        <w:ind w:left="1440" w:right="20"/>
        <w:jc w:val="left"/>
        <w:rPr>
          <w:rFonts w:asciiTheme="majorHAnsi" w:hAnsiTheme="majorHAnsi" w:cstheme="majorHAnsi"/>
        </w:rPr>
      </w:pPr>
    </w:p>
    <w:p w14:paraId="3F100F7D" w14:textId="3AD4C4CF" w:rsidR="009A3EB9" w:rsidRPr="00B05212" w:rsidRDefault="00000000">
      <w:pPr>
        <w:pStyle w:val="BodyText18"/>
        <w:numPr>
          <w:ilvl w:val="0"/>
          <w:numId w:val="5"/>
        </w:numPr>
        <w:shd w:val="clear" w:color="auto" w:fill="auto"/>
        <w:tabs>
          <w:tab w:val="left" w:pos="695"/>
        </w:tabs>
        <w:spacing w:before="0" w:after="480" w:line="293" w:lineRule="exact"/>
        <w:ind w:left="740" w:right="20"/>
        <w:jc w:val="both"/>
        <w:rPr>
          <w:rFonts w:asciiTheme="majorHAnsi" w:hAnsiTheme="majorHAnsi" w:cstheme="majorHAnsi"/>
        </w:rPr>
      </w:pPr>
      <w:r w:rsidRPr="00B05212">
        <w:rPr>
          <w:rStyle w:val="BodytextBold"/>
          <w:rFonts w:asciiTheme="majorHAnsi" w:hAnsiTheme="majorHAnsi" w:cstheme="majorHAnsi"/>
        </w:rPr>
        <w:t>Ligji Nr. 03/L-215 për Qasjen në Dokumente Publike</w:t>
      </w:r>
      <w:r w:rsidRPr="00B05212">
        <w:rPr>
          <w:rFonts w:asciiTheme="majorHAnsi" w:hAnsiTheme="majorHAnsi" w:cstheme="majorHAnsi"/>
        </w:rPr>
        <w:t xml:space="preserve"> garanton të drejtën e çdo personi fizik dhe juridik për të pasur qasje, pa diskriminim në asnjë bazë, pas aplikimit paraprak, në dokumentet zyrtare të mbajtura, hartuara ose pranuara nga institucionet publike. Arsyet për qasje të kufizuar janë përkthyer nga neni 4 i Kushtetutës.</w:t>
      </w:r>
    </w:p>
    <w:p w14:paraId="662EFE5B" w14:textId="7F30746C" w:rsidR="009A3EB9" w:rsidRPr="00B05212" w:rsidRDefault="00000000">
      <w:pPr>
        <w:pStyle w:val="BodyText18"/>
        <w:numPr>
          <w:ilvl w:val="0"/>
          <w:numId w:val="5"/>
        </w:numPr>
        <w:shd w:val="clear" w:color="auto" w:fill="auto"/>
        <w:tabs>
          <w:tab w:val="left" w:pos="695"/>
        </w:tabs>
        <w:spacing w:before="0" w:after="240" w:line="293" w:lineRule="exact"/>
        <w:ind w:left="740" w:right="20"/>
        <w:jc w:val="both"/>
        <w:rPr>
          <w:rFonts w:asciiTheme="majorHAnsi" w:hAnsiTheme="majorHAnsi" w:cstheme="majorHAnsi"/>
        </w:rPr>
      </w:pPr>
      <w:r w:rsidRPr="00B05212">
        <w:rPr>
          <w:rStyle w:val="BodytextBold"/>
          <w:rFonts w:asciiTheme="majorHAnsi" w:hAnsiTheme="majorHAnsi" w:cstheme="majorHAnsi"/>
        </w:rPr>
        <w:t>Ligji Nr. 06/L-082 për Mbrojtjen e të Dhënave Personale</w:t>
      </w:r>
      <w:r w:rsidRPr="00B05212">
        <w:rPr>
          <w:rFonts w:asciiTheme="majorHAnsi" w:hAnsiTheme="majorHAnsi" w:cstheme="majorHAnsi"/>
        </w:rPr>
        <w:t xml:space="preserve"> përcakton të drejtat, përgjegjësitë, parimet dhe masat ndëshkuese që kanë të bëjnë me mbrojtjen e të dhënave personale dhe privatësisë së individit. Ky ligj përcakton përgjegjësitë e institucionit përgjegjës për mbikëqyrjen e legjitimitetit të përpunimit të </w:t>
      </w:r>
      <w:proofErr w:type="spellStart"/>
      <w:r w:rsidRPr="00B05212">
        <w:rPr>
          <w:rFonts w:asciiTheme="majorHAnsi" w:hAnsiTheme="majorHAnsi" w:cstheme="majorHAnsi"/>
        </w:rPr>
        <w:t>të</w:t>
      </w:r>
      <w:proofErr w:type="spellEnd"/>
      <w:r w:rsidRPr="00B05212">
        <w:rPr>
          <w:rFonts w:asciiTheme="majorHAnsi" w:hAnsiTheme="majorHAnsi" w:cstheme="majorHAnsi"/>
        </w:rPr>
        <w:t xml:space="preserve"> dhënave dhe qasjes në dokumentet publike.</w:t>
      </w:r>
    </w:p>
    <w:p w14:paraId="554AAD8E" w14:textId="60B5DE22" w:rsidR="009A3EB9" w:rsidRPr="00B05212" w:rsidRDefault="00000000" w:rsidP="00675F80">
      <w:pPr>
        <w:pStyle w:val="Bodytext90"/>
        <w:shd w:val="clear" w:color="auto" w:fill="auto"/>
        <w:tabs>
          <w:tab w:val="left" w:pos="695"/>
        </w:tabs>
        <w:spacing w:before="0" w:line="293" w:lineRule="exact"/>
        <w:ind w:left="740"/>
        <w:rPr>
          <w:rStyle w:val="Bodytext9NotBold"/>
          <w:rFonts w:asciiTheme="majorHAnsi" w:hAnsiTheme="majorHAnsi" w:cstheme="majorHAnsi"/>
        </w:rPr>
      </w:pPr>
      <w:bookmarkStart w:id="75" w:name="bookmark27"/>
      <w:r w:rsidRPr="00B05212">
        <w:rPr>
          <w:rFonts w:asciiTheme="majorHAnsi" w:hAnsiTheme="majorHAnsi" w:cstheme="majorHAnsi"/>
        </w:rPr>
        <w:t>•</w:t>
      </w:r>
      <w:r w:rsidRPr="00B05212">
        <w:rPr>
          <w:rFonts w:asciiTheme="majorHAnsi" w:hAnsiTheme="majorHAnsi" w:cstheme="majorHAnsi"/>
        </w:rPr>
        <w:tab/>
        <w:t xml:space="preserve">Kosovë: Ligji Nr. 02/L-37 për përdorimin e gjuhëve - </w:t>
      </w:r>
      <w:r w:rsidRPr="00B05212">
        <w:rPr>
          <w:rStyle w:val="Bodytext9NotBold"/>
          <w:rFonts w:asciiTheme="majorHAnsi" w:hAnsiTheme="majorHAnsi" w:cstheme="majorHAnsi"/>
        </w:rPr>
        <w:t>Rregullon përdorimin e</w:t>
      </w:r>
      <w:bookmarkEnd w:id="75"/>
      <w:r w:rsidRPr="00B05212">
        <w:rPr>
          <w:rFonts w:asciiTheme="majorHAnsi" w:hAnsiTheme="majorHAnsi" w:cstheme="majorHAnsi"/>
        </w:rPr>
        <w:t xml:space="preserve"> </w:t>
      </w:r>
      <w:r w:rsidRPr="00B05212">
        <w:rPr>
          <w:rStyle w:val="Bodytext9NotBold"/>
          <w:rFonts w:asciiTheme="majorHAnsi" w:hAnsiTheme="majorHAnsi" w:cstheme="majorHAnsi"/>
        </w:rPr>
        <w:t>gjuhëve zyrtare, si dhe të gjuhëve të komuniteteve, gjuha amtare e të cilave nuk është gjuhë zyrtare në institucionet e Kosovës dhe organizatat dhe ndërmarrjet e tjera publike. I jep status të barabartë shqipes dhe serbishtes si gjuhë zyrtare të Kosovës. Ofron të drejtën e të gjitha komuniteteve në Kosovë për ta mbrojtur, ruajtur dhe promovuar identitetin e tyre gjuhësor.</w:t>
      </w:r>
    </w:p>
    <w:p w14:paraId="3C17B869" w14:textId="77777777" w:rsidR="00675F80" w:rsidRPr="00B05212" w:rsidRDefault="00675F80" w:rsidP="00675F80">
      <w:pPr>
        <w:pStyle w:val="Bodytext90"/>
        <w:shd w:val="clear" w:color="auto" w:fill="auto"/>
        <w:tabs>
          <w:tab w:val="left" w:pos="695"/>
        </w:tabs>
        <w:spacing w:before="0" w:line="293" w:lineRule="exact"/>
        <w:ind w:left="740"/>
        <w:rPr>
          <w:rStyle w:val="Bodytext9NotBold"/>
          <w:rFonts w:asciiTheme="majorHAnsi" w:hAnsiTheme="majorHAnsi" w:cstheme="majorHAnsi"/>
        </w:rPr>
      </w:pPr>
    </w:p>
    <w:p w14:paraId="2CF10A16" w14:textId="77777777" w:rsidR="009A3EB9" w:rsidRPr="00B05212" w:rsidRDefault="00000000">
      <w:pPr>
        <w:pStyle w:val="Bodytext90"/>
        <w:shd w:val="clear" w:color="auto" w:fill="auto"/>
        <w:spacing w:before="0" w:after="68" w:line="341" w:lineRule="exact"/>
        <w:ind w:right="20" w:firstLine="0"/>
        <w:rPr>
          <w:rFonts w:asciiTheme="majorHAnsi" w:hAnsiTheme="majorHAnsi" w:cstheme="majorHAnsi"/>
        </w:rPr>
      </w:pPr>
      <w:r w:rsidRPr="00B05212">
        <w:rPr>
          <w:rFonts w:asciiTheme="majorHAnsi" w:hAnsiTheme="majorHAnsi" w:cstheme="majorHAnsi"/>
        </w:rPr>
        <w:t>Lidhur me Vlerësimin e Ndikimit në Mjedis kërkohen aktivitetet e mëposhtme të angazhimit:</w:t>
      </w:r>
    </w:p>
    <w:p w14:paraId="07BB189C" w14:textId="0B26B528" w:rsidR="009A3EB9" w:rsidRPr="00B05212" w:rsidRDefault="00000000">
      <w:pPr>
        <w:pStyle w:val="Bodytext90"/>
        <w:numPr>
          <w:ilvl w:val="0"/>
          <w:numId w:val="2"/>
        </w:numPr>
        <w:shd w:val="clear" w:color="auto" w:fill="auto"/>
        <w:spacing w:before="0" w:after="300"/>
        <w:ind w:right="20"/>
        <w:rPr>
          <w:rStyle w:val="Bodytext9NotBold"/>
          <w:rFonts w:asciiTheme="majorHAnsi" w:hAnsiTheme="majorHAnsi" w:cstheme="majorHAnsi"/>
        </w:rPr>
      </w:pPr>
      <w:r w:rsidRPr="00B05212">
        <w:rPr>
          <w:rFonts w:asciiTheme="majorHAnsi" w:hAnsiTheme="majorHAnsi" w:cstheme="majorHAnsi"/>
        </w:rPr>
        <w:t xml:space="preserve">Ligji Nr. 03/L-025 për Mbrojtjen e Mjedisit </w:t>
      </w:r>
      <w:r w:rsidRPr="00B05212">
        <w:rPr>
          <w:rStyle w:val="Bodytext9NotBold"/>
          <w:rFonts w:asciiTheme="majorHAnsi" w:hAnsiTheme="majorHAnsi" w:cstheme="majorHAnsi"/>
        </w:rPr>
        <w:t>parasheh detyrimin e institucioneve qendrore dhe lokale dhe të gjitha organizatave tjera të autorizuara që rregullisht, në kohë dhe objektivisht, të informojnë publikun për gjendjen mjedisore, cilësinë e mjedisit dhe emetimet, masat paralajmëruese dhe ndotjen që mund të përbëjë kërcënim për jetën dhe shëndetin e njeriut. Gjithashtu siguron pjesëmarrjen e publikut në proceset vendimmarrëse.</w:t>
      </w:r>
    </w:p>
    <w:p w14:paraId="2FABC21C" w14:textId="721BDF3E" w:rsidR="009A3EB9" w:rsidRPr="00B05212" w:rsidRDefault="00000000">
      <w:pPr>
        <w:pStyle w:val="BodyText18"/>
        <w:numPr>
          <w:ilvl w:val="0"/>
          <w:numId w:val="2"/>
        </w:numPr>
        <w:shd w:val="clear" w:color="auto" w:fill="auto"/>
        <w:spacing w:before="0" w:after="120" w:line="240" w:lineRule="auto"/>
        <w:ind w:left="740" w:right="20"/>
        <w:jc w:val="both"/>
        <w:rPr>
          <w:rFonts w:asciiTheme="majorHAnsi" w:hAnsiTheme="majorHAnsi" w:cstheme="majorHAnsi"/>
        </w:rPr>
      </w:pPr>
      <w:r w:rsidRPr="00B05212">
        <w:rPr>
          <w:rStyle w:val="BodytextBold"/>
          <w:rFonts w:asciiTheme="majorHAnsi" w:hAnsiTheme="majorHAnsi" w:cstheme="majorHAnsi"/>
        </w:rPr>
        <w:t>Ligji Nr. 03/L-214 për Vlerësimin e Ndikimit Mjedisor -</w:t>
      </w:r>
      <w:r w:rsidRPr="00B05212">
        <w:rPr>
          <w:rFonts w:asciiTheme="majorHAnsi" w:hAnsiTheme="majorHAnsi" w:cstheme="majorHAnsi"/>
        </w:rPr>
        <w:t xml:space="preserve"> rregullon procedurën e Vlerësimit të Ndikimit Mjedisor (VNM), duke përfshirë obligimin e autoriteteve për të mbajtur dëgjesa publike për projektet që kërkojnë VNM. Ligji për VNM kërkon që Raporti i Vlerësimit të Ndikimit Mjedisor t’i nënshtrohet debatit </w:t>
      </w:r>
      <w:r w:rsidRPr="00B05212">
        <w:rPr>
          <w:rFonts w:asciiTheme="majorHAnsi" w:hAnsiTheme="majorHAnsi" w:cstheme="majorHAnsi"/>
        </w:rPr>
        <w:lastRenderedPageBreak/>
        <w:t>publik dhe se rezultatet e këtyre konsultimeve duhet të merren parasysh në marrjen e vendimit për pëlqimin mjedisor.</w:t>
      </w:r>
    </w:p>
    <w:p w14:paraId="198D8B47" w14:textId="5F2B7FBA" w:rsidR="00675F80" w:rsidRPr="00B05212" w:rsidRDefault="00000000">
      <w:pPr>
        <w:pStyle w:val="BodyText18"/>
        <w:numPr>
          <w:ilvl w:val="0"/>
          <w:numId w:val="28"/>
        </w:numPr>
        <w:shd w:val="clear" w:color="auto" w:fill="auto"/>
        <w:spacing w:before="0" w:after="120" w:line="240" w:lineRule="auto"/>
        <w:ind w:right="20"/>
        <w:jc w:val="both"/>
        <w:rPr>
          <w:rStyle w:val="Bodytext7pt"/>
          <w:rFonts w:asciiTheme="majorHAnsi" w:hAnsiTheme="majorHAnsi" w:cstheme="majorHAnsi"/>
        </w:rPr>
      </w:pPr>
      <w:r w:rsidRPr="00B05212">
        <w:rPr>
          <w:rFonts w:asciiTheme="majorHAnsi" w:hAnsiTheme="majorHAnsi" w:cstheme="majorHAnsi"/>
        </w:rPr>
        <w:t xml:space="preserve">Për sa i përket organizimit të një </w:t>
      </w:r>
      <w:r w:rsidRPr="00B05212">
        <w:rPr>
          <w:rStyle w:val="BodytextBold"/>
          <w:rFonts w:asciiTheme="majorHAnsi" w:hAnsiTheme="majorHAnsi" w:cstheme="majorHAnsi"/>
        </w:rPr>
        <w:t>dëgjese publike</w:t>
      </w:r>
      <w:r w:rsidRPr="00B05212">
        <w:rPr>
          <w:rFonts w:asciiTheme="majorHAnsi" w:hAnsiTheme="majorHAnsi" w:cstheme="majorHAnsi"/>
        </w:rPr>
        <w:t xml:space="preserve"> sipas nenit 20 të Ligjit Nr. 03/L-214 për VNM, Propozuesi i Projektit duhet t’i informojë palët e interesit për organizimin e një debati publik pasi të jetë marrë njoftimi për dëgjim publik nga MMPHI-ja. Ngjarja publike duhet të mbahet brenda njëzet (20) deri në tridhjetë (30) ditë pasi të jenë informuar aplikuesi, autoritetet mjedisore dhe publiku i interesuar.</w:t>
      </w:r>
      <w:r w:rsidRPr="00B05212">
        <w:rPr>
          <w:rStyle w:val="Bodytext7pt"/>
          <w:rFonts w:asciiTheme="majorHAnsi" w:hAnsiTheme="majorHAnsi" w:cstheme="majorHAnsi"/>
          <w:vertAlign w:val="superscript"/>
        </w:rPr>
        <w:footnoteReference w:id="14"/>
      </w:r>
      <w:r w:rsidRPr="00B05212">
        <w:rPr>
          <w:rStyle w:val="Bodytext7pt"/>
          <w:rFonts w:asciiTheme="majorHAnsi" w:hAnsiTheme="majorHAnsi" w:cstheme="majorHAnsi"/>
        </w:rPr>
        <w:t xml:space="preserve"> </w:t>
      </w:r>
    </w:p>
    <w:p w14:paraId="6B4270CE" w14:textId="5E9673F6" w:rsidR="009A3EB9" w:rsidRPr="00B05212" w:rsidRDefault="00000000">
      <w:pPr>
        <w:pStyle w:val="BodyText18"/>
        <w:numPr>
          <w:ilvl w:val="0"/>
          <w:numId w:val="28"/>
        </w:numPr>
        <w:shd w:val="clear" w:color="auto" w:fill="auto"/>
        <w:spacing w:before="0" w:after="120" w:line="240" w:lineRule="auto"/>
        <w:ind w:right="20"/>
        <w:jc w:val="both"/>
        <w:rPr>
          <w:rFonts w:asciiTheme="majorHAnsi" w:hAnsiTheme="majorHAnsi" w:cstheme="majorHAnsi"/>
        </w:rPr>
      </w:pPr>
      <w:r w:rsidRPr="00B05212">
        <w:rPr>
          <w:rStyle w:val="BodytextBold"/>
          <w:rFonts w:asciiTheme="majorHAnsi" w:hAnsiTheme="majorHAnsi" w:cstheme="majorHAnsi"/>
        </w:rPr>
        <w:t>Ndryshimet në një studim të VNM-së -</w:t>
      </w:r>
      <w:r w:rsidRPr="00B05212">
        <w:rPr>
          <w:rFonts w:asciiTheme="majorHAnsi" w:hAnsiTheme="majorHAnsi" w:cstheme="majorHAnsi"/>
        </w:rPr>
        <w:t xml:space="preserve"> Sipas nenit 21 të Ligjit Nr. 03/L-214 për VNM, MMPHI-ja brenda dhjetë (10) ditësh nga përfundimi i debatit publik do të shqyrtojë vërejtjet dhe mendimet e dala nga debati publik. Ministria mund t’i kërkojë aplikantit të ndryshojë ose plotësojë elementet e përcaktuara të raportit të paraqitur të VNM-së. Në rast mosrespektimi, MMPHI-ja ka të drejtë ta pezullojë procedurën e shqyrtimit.</w:t>
      </w:r>
    </w:p>
    <w:p w14:paraId="6EEE775C" w14:textId="77777777" w:rsidR="009A3EB9" w:rsidRPr="00B05212" w:rsidRDefault="00000000">
      <w:pPr>
        <w:pStyle w:val="Bodytext90"/>
        <w:numPr>
          <w:ilvl w:val="0"/>
          <w:numId w:val="2"/>
        </w:numPr>
        <w:shd w:val="clear" w:color="auto" w:fill="auto"/>
        <w:spacing w:before="0" w:after="120" w:line="240" w:lineRule="auto"/>
        <w:ind w:left="740" w:right="20"/>
        <w:rPr>
          <w:rFonts w:asciiTheme="majorHAnsi" w:hAnsiTheme="majorHAnsi" w:cstheme="majorHAnsi"/>
        </w:rPr>
      </w:pPr>
      <w:r w:rsidRPr="00B05212">
        <w:rPr>
          <w:rFonts w:asciiTheme="majorHAnsi" w:hAnsiTheme="majorHAnsi" w:cstheme="majorHAnsi"/>
        </w:rPr>
        <w:t>Udhëzimi Administrativ i MMPH-së Nr. 16/2015 për informimin, pjesëmarrjen e publikut dhe palët e interesuara në procedurat e vlerësimit të ndikimit mjedisor</w:t>
      </w:r>
      <w:r w:rsidRPr="00B05212">
        <w:rPr>
          <w:rStyle w:val="Bodytext9NotBold"/>
          <w:rFonts w:asciiTheme="majorHAnsi" w:hAnsiTheme="majorHAnsi" w:cstheme="majorHAnsi"/>
        </w:rPr>
        <w:t>, përcakton metodat për njoftimin e publikut të interesuar dhe mundësimin e pjesëmarrjes së tyre gjatë gjithë procesit të VNM-së.</w:t>
      </w:r>
    </w:p>
    <w:p w14:paraId="4D65ED3F" w14:textId="77777777" w:rsidR="009A3EB9" w:rsidRPr="00B05212" w:rsidRDefault="00000000">
      <w:pPr>
        <w:pStyle w:val="BodyText18"/>
        <w:numPr>
          <w:ilvl w:val="0"/>
          <w:numId w:val="2"/>
        </w:numPr>
        <w:shd w:val="clear" w:color="auto" w:fill="auto"/>
        <w:spacing w:before="0" w:after="120" w:line="240" w:lineRule="auto"/>
        <w:ind w:left="740" w:right="20"/>
        <w:jc w:val="both"/>
        <w:rPr>
          <w:rFonts w:asciiTheme="majorHAnsi" w:hAnsiTheme="majorHAnsi" w:cstheme="majorHAnsi"/>
        </w:rPr>
      </w:pPr>
      <w:r w:rsidRPr="00B05212">
        <w:rPr>
          <w:rFonts w:asciiTheme="majorHAnsi" w:hAnsiTheme="majorHAnsi" w:cstheme="majorHAnsi"/>
        </w:rPr>
        <w:t>Udhëzimi Administrativ i Ministrisë së Administrimit të Pushtetit Lokal (MAPL) nr. 06/2018 për standardet minimale të konsultimit publik në komuna, synon të promovojë dhe sigurojë pjesëmarrjen e qytetarëve dhe palëve të tjera të interesuara nga autoritetet lokale në nivel lokal të procesit për hartim të politikave dhe të vendimmarrjes për të promovuar transparencën komunale si dhe për zhvillimin e politikave të qëndrueshme të interesit të përgjithshëm.</w:t>
      </w:r>
    </w:p>
    <w:p w14:paraId="5A4B6838" w14:textId="2290D82E" w:rsidR="009A3EB9" w:rsidRPr="00B05212" w:rsidRDefault="00000000" w:rsidP="00C71919">
      <w:pPr>
        <w:pStyle w:val="BodyText18"/>
        <w:shd w:val="clear" w:color="auto" w:fill="auto"/>
        <w:spacing w:before="0" w:after="120" w:line="240" w:lineRule="auto"/>
        <w:ind w:left="720" w:right="20"/>
        <w:jc w:val="both"/>
        <w:rPr>
          <w:rFonts w:asciiTheme="majorHAnsi" w:hAnsiTheme="majorHAnsi" w:cstheme="majorHAnsi"/>
        </w:rPr>
      </w:pPr>
      <w:r w:rsidRPr="00B05212">
        <w:rPr>
          <w:rFonts w:asciiTheme="majorHAnsi" w:hAnsiTheme="majorHAnsi" w:cstheme="majorHAnsi"/>
        </w:rPr>
        <w:t>•</w:t>
      </w:r>
      <w:r w:rsidRPr="00B05212">
        <w:rPr>
          <w:rFonts w:asciiTheme="majorHAnsi" w:hAnsiTheme="majorHAnsi" w:cstheme="majorHAnsi"/>
        </w:rPr>
        <w:tab/>
        <w:t>Udhëzimi Administrativ (MAPL) Nr. 04/2018 për transparencën në komuna synon të forcojë transparencën e organeve komunale për informimin, publikimin e akteve normative, vendimeve dhe dokumenteve të nxjerra nga organet komunale të cilat janë në interes të qytetarëve dhe palëve të tjera të interesit, si dhe rritjen e pjesëmarrjes në vendimmarrje.</w:t>
      </w:r>
    </w:p>
    <w:p w14:paraId="2254E87E" w14:textId="77777777" w:rsidR="00791F9B" w:rsidRPr="00B05212" w:rsidRDefault="00791F9B" w:rsidP="00791F9B">
      <w:pPr>
        <w:rPr>
          <w:rStyle w:val="Heading52"/>
          <w:rFonts w:asciiTheme="majorHAnsi" w:eastAsiaTheme="majorEastAsia" w:hAnsiTheme="majorHAnsi" w:cstheme="majorHAnsi"/>
          <w:color w:val="1F3763" w:themeColor="accent1" w:themeShade="7F"/>
          <w:sz w:val="24"/>
          <w:szCs w:val="24"/>
        </w:rPr>
      </w:pPr>
      <w:bookmarkStart w:id="76" w:name="bookmark28"/>
      <w:bookmarkStart w:id="77" w:name="bookmark29"/>
    </w:p>
    <w:p w14:paraId="19EA207C" w14:textId="4D3C6E01" w:rsidR="009A3EB9" w:rsidRPr="00B05212" w:rsidRDefault="003B4358" w:rsidP="00791F9B">
      <w:pPr>
        <w:pStyle w:val="Heading3"/>
        <w:spacing w:after="120"/>
        <w:ind w:left="810"/>
        <w:rPr>
          <w:rStyle w:val="Heading52"/>
          <w:rFonts w:asciiTheme="majorHAnsi" w:eastAsiaTheme="majorEastAsia" w:hAnsiTheme="majorHAnsi" w:cstheme="majorHAnsi"/>
          <w:color w:val="1F3763" w:themeColor="accent1" w:themeShade="7F"/>
          <w:sz w:val="24"/>
          <w:szCs w:val="24"/>
        </w:rPr>
      </w:pPr>
      <w:bookmarkStart w:id="78" w:name="_Toc120823797"/>
      <w:bookmarkStart w:id="79" w:name="_Toc120823838"/>
      <w:bookmarkStart w:id="80" w:name="_Toc120823879"/>
      <w:bookmarkStart w:id="81" w:name="_Toc120824465"/>
      <w:r w:rsidRPr="00B05212">
        <w:rPr>
          <w:rStyle w:val="Heading52"/>
          <w:rFonts w:asciiTheme="majorHAnsi" w:hAnsiTheme="majorHAnsi" w:cstheme="majorHAnsi"/>
          <w:color w:val="1F3763" w:themeColor="accent1" w:themeShade="7F"/>
          <w:sz w:val="24"/>
          <w:szCs w:val="24"/>
        </w:rPr>
        <w:t>3.2.</w:t>
      </w:r>
      <w:r w:rsidRPr="00B05212">
        <w:rPr>
          <w:rStyle w:val="Heading52"/>
          <w:rFonts w:asciiTheme="majorHAnsi" w:hAnsiTheme="majorHAnsi" w:cstheme="majorHAnsi"/>
          <w:color w:val="1F3763" w:themeColor="accent1" w:themeShade="7F"/>
          <w:sz w:val="24"/>
          <w:szCs w:val="24"/>
        </w:rPr>
        <w:tab/>
        <w:t>Standardet ndërkombëtare për angazhimin e palëve të interesit të zbatueshme për projektin</w:t>
      </w:r>
      <w:bookmarkEnd w:id="76"/>
      <w:bookmarkEnd w:id="77"/>
      <w:bookmarkEnd w:id="78"/>
      <w:bookmarkEnd w:id="79"/>
      <w:bookmarkEnd w:id="80"/>
      <w:bookmarkEnd w:id="81"/>
    </w:p>
    <w:p w14:paraId="032A13DA" w14:textId="77777777" w:rsidR="00675F80" w:rsidRPr="00B05212" w:rsidRDefault="00675F80" w:rsidP="00791F9B">
      <w:pPr>
        <w:pStyle w:val="BodyText18"/>
        <w:shd w:val="clear" w:color="auto" w:fill="auto"/>
        <w:spacing w:before="0" w:after="120" w:line="240" w:lineRule="auto"/>
        <w:ind w:right="140" w:firstLine="0"/>
        <w:jc w:val="both"/>
        <w:rPr>
          <w:rFonts w:asciiTheme="majorHAnsi" w:hAnsiTheme="majorHAnsi" w:cstheme="majorHAnsi"/>
        </w:rPr>
      </w:pPr>
    </w:p>
    <w:p w14:paraId="45ECFD5A" w14:textId="4CEB8A6B" w:rsidR="009A3EB9" w:rsidRPr="00B05212" w:rsidRDefault="00000000" w:rsidP="00791F9B">
      <w:pPr>
        <w:pStyle w:val="BodyText18"/>
        <w:shd w:val="clear" w:color="auto" w:fill="auto"/>
        <w:spacing w:before="0" w:after="120" w:line="240" w:lineRule="auto"/>
        <w:ind w:right="140" w:firstLine="0"/>
        <w:jc w:val="both"/>
        <w:rPr>
          <w:rFonts w:asciiTheme="majorHAnsi" w:hAnsiTheme="majorHAnsi" w:cstheme="majorHAnsi"/>
        </w:rPr>
      </w:pPr>
      <w:r w:rsidRPr="00B05212">
        <w:rPr>
          <w:rFonts w:asciiTheme="majorHAnsi" w:hAnsiTheme="majorHAnsi" w:cstheme="majorHAnsi"/>
        </w:rPr>
        <w:t xml:space="preserve">Angazhimi i palëve të interesit rregullohet nga ligjet ndërkombëtare të mëposhtme, të cilat përshkruhen më tej në tabelën e mëposhtme </w:t>
      </w:r>
      <w:r w:rsidRPr="00B05212">
        <w:rPr>
          <w:rStyle w:val="BodytextItalic"/>
          <w:rFonts w:asciiTheme="majorHAnsi" w:hAnsiTheme="majorHAnsi" w:cstheme="majorHAnsi"/>
        </w:rPr>
        <w:t>(Tabela 1):</w:t>
      </w:r>
    </w:p>
    <w:p w14:paraId="2FC04A66" w14:textId="3F8FDCE7" w:rsidR="009A3EB9" w:rsidRPr="00B05212" w:rsidRDefault="00000000">
      <w:pPr>
        <w:pStyle w:val="BodyText18"/>
        <w:numPr>
          <w:ilvl w:val="0"/>
          <w:numId w:val="2"/>
        </w:numPr>
        <w:shd w:val="clear" w:color="auto" w:fill="auto"/>
        <w:spacing w:before="0" w:after="0" w:line="293" w:lineRule="exact"/>
        <w:ind w:left="720" w:right="240"/>
        <w:jc w:val="left"/>
        <w:rPr>
          <w:rFonts w:asciiTheme="majorHAnsi" w:hAnsiTheme="majorHAnsi" w:cstheme="majorHAnsi"/>
        </w:rPr>
      </w:pPr>
      <w:r w:rsidRPr="00B05212">
        <w:rPr>
          <w:rFonts w:asciiTheme="majorHAnsi" w:hAnsiTheme="majorHAnsi" w:cstheme="majorHAnsi"/>
        </w:rPr>
        <w:t>Udhëzimet për Qëndrueshmëri nga Banka për Zhvillim KfW (shkurt 2022) - Seksioni 4.9 për Angazhimin e Palëve të Interesit dhe Menaxhimin e Ankesave në masat e BF-së</w:t>
      </w:r>
      <w:r w:rsidRPr="00B05212">
        <w:rPr>
          <w:rFonts w:asciiTheme="majorHAnsi" w:hAnsiTheme="majorHAnsi" w:cstheme="majorHAnsi"/>
          <w:vertAlign w:val="superscript"/>
        </w:rPr>
        <w:footnoteReference w:id="15"/>
      </w:r>
      <w:r w:rsidRPr="00B05212">
        <w:rPr>
          <w:rFonts w:asciiTheme="majorHAnsi" w:hAnsiTheme="majorHAnsi" w:cstheme="majorHAnsi"/>
        </w:rPr>
        <w:t>.</w:t>
      </w:r>
    </w:p>
    <w:p w14:paraId="7EF309B0" w14:textId="744CE3D1" w:rsidR="009A3EB9" w:rsidRPr="00B05212" w:rsidRDefault="00000000">
      <w:pPr>
        <w:pStyle w:val="BodyText18"/>
        <w:numPr>
          <w:ilvl w:val="0"/>
          <w:numId w:val="2"/>
        </w:numPr>
        <w:shd w:val="clear" w:color="auto" w:fill="auto"/>
        <w:spacing w:before="0" w:after="0" w:line="293" w:lineRule="exact"/>
        <w:ind w:left="720" w:right="240"/>
        <w:jc w:val="left"/>
        <w:rPr>
          <w:rFonts w:asciiTheme="majorHAnsi" w:hAnsiTheme="majorHAnsi" w:cstheme="majorHAnsi"/>
        </w:rPr>
      </w:pPr>
      <w:r w:rsidRPr="00B05212">
        <w:rPr>
          <w:rFonts w:asciiTheme="majorHAnsi" w:hAnsiTheme="majorHAnsi" w:cstheme="majorHAnsi"/>
        </w:rPr>
        <w:t>Korniza Mjedisore dhe Sociale (KMS) e Bankës Botërore</w:t>
      </w:r>
      <w:r w:rsidRPr="00B05212">
        <w:rPr>
          <w:rFonts w:asciiTheme="majorHAnsi" w:hAnsiTheme="majorHAnsi" w:cstheme="majorHAnsi"/>
          <w:vertAlign w:val="superscript"/>
        </w:rPr>
        <w:footnoteReference w:id="16"/>
      </w:r>
      <w:r w:rsidRPr="00B05212">
        <w:rPr>
          <w:rFonts w:asciiTheme="majorHAnsi" w:hAnsiTheme="majorHAnsi" w:cstheme="majorHAnsi"/>
        </w:rPr>
        <w:t xml:space="preserve"> hyri në fuqi më 1 tetor 2018 dhe përfshin 10 Standarde Mjedisore dhe Sociale (SMS) që përbëjnë Udhëzimet për Mbrojtjen Mjedisore dhe Sociale.</w:t>
      </w:r>
    </w:p>
    <w:p w14:paraId="0BC5F020" w14:textId="3973EEAA" w:rsidR="00C47BD9" w:rsidRPr="00B05212" w:rsidRDefault="00000000">
      <w:pPr>
        <w:pStyle w:val="BodyText18"/>
        <w:numPr>
          <w:ilvl w:val="0"/>
          <w:numId w:val="2"/>
        </w:numPr>
        <w:shd w:val="clear" w:color="auto" w:fill="auto"/>
        <w:spacing w:before="0" w:after="0" w:line="336" w:lineRule="exact"/>
        <w:ind w:left="720" w:right="20"/>
        <w:jc w:val="both"/>
        <w:rPr>
          <w:rFonts w:asciiTheme="majorHAnsi" w:hAnsiTheme="majorHAnsi" w:cstheme="majorHAnsi"/>
        </w:rPr>
      </w:pPr>
      <w:r w:rsidRPr="00B05212">
        <w:rPr>
          <w:rFonts w:asciiTheme="majorHAnsi" w:hAnsiTheme="majorHAnsi" w:cstheme="majorHAnsi"/>
        </w:rPr>
        <w:t>Kërkesat e Performancës (KP) të BERZH-it janë përcaktuar në Politikën Mjedisore dhe Sociale të BERZH-it 2019</w:t>
      </w:r>
    </w:p>
    <w:p w14:paraId="2F97CF4B" w14:textId="6DF83A6C" w:rsidR="00CB7326" w:rsidRPr="00B05212" w:rsidRDefault="00CB7326" w:rsidP="00CB7326">
      <w:pPr>
        <w:pStyle w:val="BodyText18"/>
        <w:shd w:val="clear" w:color="auto" w:fill="auto"/>
        <w:spacing w:before="0" w:after="0" w:line="336" w:lineRule="exact"/>
        <w:ind w:right="20" w:firstLine="0"/>
        <w:jc w:val="both"/>
        <w:rPr>
          <w:rFonts w:asciiTheme="majorHAnsi" w:hAnsiTheme="majorHAnsi" w:cstheme="majorHAnsi"/>
        </w:rPr>
      </w:pPr>
    </w:p>
    <w:p w14:paraId="66E63AB1" w14:textId="308E3A6E" w:rsidR="00CB7326" w:rsidRPr="00B05212" w:rsidRDefault="00CB7326" w:rsidP="00CB7326">
      <w:pPr>
        <w:pStyle w:val="BodyText18"/>
        <w:shd w:val="clear" w:color="auto" w:fill="auto"/>
        <w:spacing w:before="0" w:after="0" w:line="336" w:lineRule="exact"/>
        <w:ind w:right="20" w:firstLine="0"/>
        <w:jc w:val="both"/>
        <w:rPr>
          <w:rFonts w:asciiTheme="majorHAnsi" w:hAnsiTheme="majorHAnsi" w:cstheme="majorHAnsi"/>
        </w:rPr>
      </w:pPr>
    </w:p>
    <w:p w14:paraId="5B646421" w14:textId="77777777" w:rsidR="00CB7326" w:rsidRPr="00B05212" w:rsidRDefault="00CB7326" w:rsidP="00CB7326">
      <w:pPr>
        <w:pStyle w:val="BodyText18"/>
        <w:shd w:val="clear" w:color="auto" w:fill="auto"/>
        <w:spacing w:before="0" w:after="0" w:line="336" w:lineRule="exact"/>
        <w:ind w:right="20" w:firstLine="0"/>
        <w:jc w:val="both"/>
        <w:rPr>
          <w:rFonts w:asciiTheme="majorHAnsi" w:hAnsiTheme="majorHAnsi" w:cstheme="majorHAnsi"/>
        </w:rPr>
      </w:pPr>
    </w:p>
    <w:p w14:paraId="1EB5EED4" w14:textId="33EE1A4B" w:rsidR="009A3EB9" w:rsidRPr="00B05212" w:rsidRDefault="00000000">
      <w:pPr>
        <w:pStyle w:val="Tablecaption0"/>
        <w:framePr w:w="9029" w:wrap="notBeside" w:vAnchor="text" w:hAnchor="text" w:xAlign="center" w:y="1"/>
        <w:shd w:val="clear" w:color="auto" w:fill="auto"/>
        <w:spacing w:line="160" w:lineRule="exact"/>
        <w:rPr>
          <w:rFonts w:asciiTheme="majorHAnsi" w:hAnsiTheme="majorHAnsi" w:cstheme="majorHAnsi"/>
        </w:rPr>
      </w:pPr>
      <w:bookmarkStart w:id="82" w:name="bookmark30"/>
      <w:r w:rsidRPr="00B05212">
        <w:rPr>
          <w:rStyle w:val="Tablecaption1"/>
          <w:rFonts w:asciiTheme="majorHAnsi" w:hAnsiTheme="majorHAnsi" w:cstheme="majorHAnsi"/>
          <w:i/>
          <w:iCs/>
        </w:rPr>
        <w:lastRenderedPageBreak/>
        <w:t>Tabela 1 - Ligjet ndërkombëtare për angazhimin e palëve të interesit të zbatueshme për projektin</w:t>
      </w:r>
      <w:bookmarkEnd w:id="82"/>
    </w:p>
    <w:tbl>
      <w:tblPr>
        <w:tblOverlap w:val="never"/>
        <w:tblW w:w="0" w:type="auto"/>
        <w:jc w:val="center"/>
        <w:tblLayout w:type="fixed"/>
        <w:tblCellMar>
          <w:left w:w="10" w:type="dxa"/>
          <w:right w:w="10" w:type="dxa"/>
        </w:tblCellMar>
        <w:tblLook w:val="04A0" w:firstRow="1" w:lastRow="0" w:firstColumn="1" w:lastColumn="0" w:noHBand="0" w:noVBand="1"/>
      </w:tblPr>
      <w:tblGrid>
        <w:gridCol w:w="1163"/>
        <w:gridCol w:w="2381"/>
        <w:gridCol w:w="2544"/>
        <w:gridCol w:w="2851"/>
      </w:tblGrid>
      <w:tr w:rsidR="009A3EB9" w:rsidRPr="00B05212" w14:paraId="369A0029" w14:textId="77777777" w:rsidTr="000E6B69">
        <w:trPr>
          <w:trHeight w:hRule="exact" w:val="749"/>
          <w:jc w:val="center"/>
        </w:trPr>
        <w:tc>
          <w:tcPr>
            <w:tcW w:w="1163" w:type="dxa"/>
            <w:tcBorders>
              <w:top w:val="single" w:sz="4" w:space="0" w:color="auto"/>
              <w:left w:val="single" w:sz="4" w:space="0" w:color="auto"/>
            </w:tcBorders>
            <w:shd w:val="clear" w:color="auto" w:fill="FFFFFF"/>
          </w:tcPr>
          <w:p w14:paraId="449808CB" w14:textId="77777777" w:rsidR="009A3EB9" w:rsidRPr="00B05212" w:rsidRDefault="00000000">
            <w:pPr>
              <w:pStyle w:val="BodyText18"/>
              <w:framePr w:w="9029" w:wrap="notBeside" w:vAnchor="text" w:hAnchor="text" w:xAlign="center" w:y="1"/>
              <w:shd w:val="clear" w:color="auto" w:fill="auto"/>
              <w:spacing w:before="0" w:after="0" w:line="210" w:lineRule="exact"/>
              <w:ind w:left="120" w:firstLine="0"/>
              <w:jc w:val="left"/>
              <w:rPr>
                <w:rFonts w:asciiTheme="majorHAnsi" w:hAnsiTheme="majorHAnsi" w:cstheme="majorHAnsi"/>
                <w:sz w:val="18"/>
                <w:szCs w:val="18"/>
              </w:rPr>
            </w:pPr>
            <w:r w:rsidRPr="00B05212">
              <w:rPr>
                <w:rStyle w:val="BodyText50"/>
                <w:rFonts w:asciiTheme="majorHAnsi" w:hAnsiTheme="majorHAnsi" w:cstheme="majorHAnsi"/>
                <w:sz w:val="18"/>
                <w:szCs w:val="18"/>
              </w:rPr>
              <w:t>Tema</w:t>
            </w:r>
          </w:p>
        </w:tc>
        <w:tc>
          <w:tcPr>
            <w:tcW w:w="2381" w:type="dxa"/>
            <w:tcBorders>
              <w:top w:val="single" w:sz="4" w:space="0" w:color="auto"/>
              <w:left w:val="single" w:sz="4" w:space="0" w:color="auto"/>
            </w:tcBorders>
            <w:shd w:val="clear" w:color="auto" w:fill="FFFFFF"/>
          </w:tcPr>
          <w:p w14:paraId="17961C0E" w14:textId="77777777" w:rsidR="009A3EB9" w:rsidRPr="00B05212" w:rsidRDefault="00000000">
            <w:pPr>
              <w:pStyle w:val="BodyText18"/>
              <w:framePr w:w="9029" w:wrap="notBeside" w:vAnchor="text" w:hAnchor="text" w:xAlign="center" w:y="1"/>
              <w:shd w:val="clear" w:color="auto" w:fill="auto"/>
              <w:spacing w:before="0" w:after="0" w:line="245" w:lineRule="exact"/>
              <w:ind w:left="120" w:firstLine="0"/>
              <w:jc w:val="left"/>
              <w:rPr>
                <w:rFonts w:asciiTheme="majorHAnsi" w:hAnsiTheme="majorHAnsi" w:cstheme="majorHAnsi"/>
                <w:sz w:val="18"/>
                <w:szCs w:val="18"/>
              </w:rPr>
            </w:pPr>
            <w:r w:rsidRPr="00B05212">
              <w:rPr>
                <w:rStyle w:val="BodyText50"/>
                <w:rFonts w:asciiTheme="majorHAnsi" w:hAnsiTheme="majorHAnsi" w:cstheme="majorHAnsi"/>
                <w:sz w:val="18"/>
                <w:szCs w:val="18"/>
              </w:rPr>
              <w:t>Udhëzimet për Qëndrueshmëri nga Banka për Zhvillim KfW</w:t>
            </w:r>
          </w:p>
        </w:tc>
        <w:tc>
          <w:tcPr>
            <w:tcW w:w="2544" w:type="dxa"/>
            <w:tcBorders>
              <w:top w:val="single" w:sz="4" w:space="0" w:color="auto"/>
              <w:left w:val="single" w:sz="4" w:space="0" w:color="auto"/>
            </w:tcBorders>
            <w:shd w:val="clear" w:color="auto" w:fill="FFFFFF"/>
          </w:tcPr>
          <w:p w14:paraId="74BF036C" w14:textId="77777777" w:rsidR="009A3EB9" w:rsidRPr="00B05212" w:rsidRDefault="00000000">
            <w:pPr>
              <w:pStyle w:val="BodyText18"/>
              <w:framePr w:w="9029" w:wrap="notBeside" w:vAnchor="text" w:hAnchor="text" w:xAlign="center" w:y="1"/>
              <w:shd w:val="clear" w:color="auto" w:fill="auto"/>
              <w:spacing w:before="0" w:after="0" w:line="240" w:lineRule="exact"/>
              <w:ind w:left="120" w:firstLine="0"/>
              <w:jc w:val="left"/>
              <w:rPr>
                <w:rFonts w:asciiTheme="majorHAnsi" w:hAnsiTheme="majorHAnsi" w:cstheme="majorHAnsi"/>
                <w:sz w:val="18"/>
                <w:szCs w:val="18"/>
              </w:rPr>
            </w:pPr>
            <w:r w:rsidRPr="00B05212">
              <w:rPr>
                <w:rStyle w:val="BodyText50"/>
                <w:rFonts w:asciiTheme="majorHAnsi" w:hAnsiTheme="majorHAnsi" w:cstheme="majorHAnsi"/>
                <w:sz w:val="18"/>
                <w:szCs w:val="18"/>
              </w:rPr>
              <w:t>Korniza Mjedisore dhe Sociale (KMS) e Bankës Botërore</w:t>
            </w:r>
          </w:p>
        </w:tc>
        <w:tc>
          <w:tcPr>
            <w:tcW w:w="2851" w:type="dxa"/>
            <w:tcBorders>
              <w:top w:val="single" w:sz="4" w:space="0" w:color="auto"/>
              <w:left w:val="single" w:sz="4" w:space="0" w:color="auto"/>
              <w:right w:val="single" w:sz="4" w:space="0" w:color="auto"/>
            </w:tcBorders>
            <w:shd w:val="clear" w:color="auto" w:fill="FFFFFF"/>
          </w:tcPr>
          <w:p w14:paraId="5EF34B3B" w14:textId="77777777" w:rsidR="009A3EB9" w:rsidRPr="00B05212" w:rsidRDefault="00000000">
            <w:pPr>
              <w:pStyle w:val="BodyText18"/>
              <w:framePr w:w="9029" w:wrap="notBeside" w:vAnchor="text" w:hAnchor="text" w:xAlign="center" w:y="1"/>
              <w:shd w:val="clear" w:color="auto" w:fill="auto"/>
              <w:spacing w:before="0" w:after="0" w:line="278" w:lineRule="exact"/>
              <w:ind w:left="120" w:firstLine="0"/>
              <w:jc w:val="left"/>
              <w:rPr>
                <w:rFonts w:asciiTheme="majorHAnsi" w:hAnsiTheme="majorHAnsi" w:cstheme="majorHAnsi"/>
                <w:sz w:val="18"/>
                <w:szCs w:val="18"/>
              </w:rPr>
            </w:pPr>
            <w:r w:rsidRPr="00B05212">
              <w:rPr>
                <w:rStyle w:val="BodyText50"/>
                <w:rFonts w:asciiTheme="majorHAnsi" w:hAnsiTheme="majorHAnsi" w:cstheme="majorHAnsi"/>
                <w:sz w:val="18"/>
                <w:szCs w:val="18"/>
              </w:rPr>
              <w:t>Kërkesat e Performancës (KP) nga BERZH-i</w:t>
            </w:r>
          </w:p>
        </w:tc>
      </w:tr>
      <w:tr w:rsidR="009A3EB9" w:rsidRPr="00B05212" w14:paraId="2D950F37" w14:textId="77777777" w:rsidTr="00CB7326">
        <w:trPr>
          <w:trHeight w:hRule="exact" w:val="11155"/>
          <w:jc w:val="center"/>
        </w:trPr>
        <w:tc>
          <w:tcPr>
            <w:tcW w:w="1163" w:type="dxa"/>
            <w:tcBorders>
              <w:top w:val="single" w:sz="4" w:space="0" w:color="auto"/>
              <w:left w:val="single" w:sz="4" w:space="0" w:color="auto"/>
              <w:bottom w:val="single" w:sz="4" w:space="0" w:color="auto"/>
            </w:tcBorders>
            <w:shd w:val="clear" w:color="auto" w:fill="FFFFFF"/>
          </w:tcPr>
          <w:p w14:paraId="4F9F92A8" w14:textId="348355E7" w:rsidR="009A3EB9" w:rsidRPr="00B05212" w:rsidRDefault="00000000" w:rsidP="00C47BD9">
            <w:pPr>
              <w:pStyle w:val="BodyText18"/>
              <w:framePr w:w="9029" w:wrap="notBeside" w:vAnchor="text" w:hAnchor="text" w:xAlign="center" w:y="1"/>
              <w:shd w:val="clear" w:color="auto" w:fill="auto"/>
              <w:spacing w:before="0" w:after="60" w:line="210" w:lineRule="exact"/>
              <w:ind w:left="120" w:firstLine="0"/>
              <w:jc w:val="left"/>
              <w:rPr>
                <w:rFonts w:asciiTheme="majorHAnsi" w:hAnsiTheme="majorHAnsi" w:cstheme="majorHAnsi"/>
                <w:sz w:val="18"/>
                <w:szCs w:val="18"/>
              </w:rPr>
            </w:pPr>
            <w:r w:rsidRPr="00B05212">
              <w:rPr>
                <w:rStyle w:val="BodyText50"/>
                <w:rFonts w:asciiTheme="majorHAnsi" w:hAnsiTheme="majorHAnsi" w:cstheme="majorHAnsi"/>
                <w:sz w:val="18"/>
                <w:szCs w:val="18"/>
              </w:rPr>
              <w:t>Angazhimi i palëve të interesit</w:t>
            </w:r>
          </w:p>
        </w:tc>
        <w:tc>
          <w:tcPr>
            <w:tcW w:w="2381" w:type="dxa"/>
            <w:tcBorders>
              <w:top w:val="single" w:sz="4" w:space="0" w:color="auto"/>
              <w:left w:val="single" w:sz="4" w:space="0" w:color="auto"/>
              <w:bottom w:val="single" w:sz="4" w:space="0" w:color="auto"/>
            </w:tcBorders>
            <w:shd w:val="clear" w:color="auto" w:fill="FFFFFF"/>
          </w:tcPr>
          <w:p w14:paraId="37CA07F4" w14:textId="77777777" w:rsidR="009A3EB9" w:rsidRPr="00B05212" w:rsidRDefault="00000000">
            <w:pPr>
              <w:pStyle w:val="BodyText18"/>
              <w:framePr w:w="9029" w:wrap="notBeside" w:vAnchor="text" w:hAnchor="text" w:xAlign="center" w:y="1"/>
              <w:shd w:val="clear" w:color="auto" w:fill="auto"/>
              <w:spacing w:before="0" w:after="180" w:line="240" w:lineRule="exact"/>
              <w:ind w:left="120" w:firstLine="0"/>
              <w:jc w:val="left"/>
              <w:rPr>
                <w:rFonts w:asciiTheme="majorHAnsi" w:hAnsiTheme="majorHAnsi" w:cstheme="majorHAnsi"/>
                <w:sz w:val="18"/>
                <w:szCs w:val="18"/>
              </w:rPr>
            </w:pPr>
            <w:r w:rsidRPr="00B05212">
              <w:rPr>
                <w:rStyle w:val="BodyText50"/>
                <w:rFonts w:asciiTheme="majorHAnsi" w:hAnsiTheme="majorHAnsi" w:cstheme="majorHAnsi"/>
                <w:sz w:val="18"/>
                <w:szCs w:val="18"/>
              </w:rPr>
              <w:t>4.9.1. Angazhimi i Palëve të Interesit, p.sh. në formën e dëgjesave publike, duhet të planifikohet për fazën e fushëveprimit të procesit të VNMS-së dhe për prezantimin e draft raportit të VNMS-së, në mënyrë që të kryhen konsultime me personat e prekur dhe/ose përfaqësuesit e tyre të komunitetit, palët e interesit, kooperativat ose organizatat joqeveritare (OJQ).</w:t>
            </w:r>
          </w:p>
          <w:p w14:paraId="5C9FFC12" w14:textId="77777777" w:rsidR="009A3EB9" w:rsidRPr="00B05212" w:rsidRDefault="00000000">
            <w:pPr>
              <w:pStyle w:val="BodyText18"/>
              <w:framePr w:w="9029" w:wrap="notBeside" w:vAnchor="text" w:hAnchor="text" w:xAlign="center" w:y="1"/>
              <w:shd w:val="clear" w:color="auto" w:fill="auto"/>
              <w:spacing w:before="180" w:after="0" w:line="240" w:lineRule="exact"/>
              <w:ind w:left="120" w:firstLine="0"/>
              <w:jc w:val="left"/>
              <w:rPr>
                <w:rFonts w:asciiTheme="majorHAnsi" w:hAnsiTheme="majorHAnsi" w:cstheme="majorHAnsi"/>
                <w:sz w:val="18"/>
                <w:szCs w:val="18"/>
              </w:rPr>
            </w:pPr>
            <w:r w:rsidRPr="00B05212">
              <w:rPr>
                <w:rStyle w:val="BodyText50"/>
                <w:rFonts w:asciiTheme="majorHAnsi" w:hAnsiTheme="majorHAnsi" w:cstheme="majorHAnsi"/>
                <w:sz w:val="18"/>
                <w:szCs w:val="18"/>
              </w:rPr>
              <w:t>Agjencia ekzekutuese kërkohet të kryejë një proces kuptimplotë pjesëmarrjeje dhe konsultimi që u mundëson personave të prekur dhe palëve të interesit t’i shprehin pikëpamjet dhe shqetësimet e tyre mbi risqet e projektit, ndikimet dhe masat e propozuara zbutëse.</w:t>
            </w:r>
          </w:p>
          <w:p w14:paraId="009635FB" w14:textId="77777777" w:rsidR="009A3EB9" w:rsidRPr="00B05212" w:rsidRDefault="00000000">
            <w:pPr>
              <w:pStyle w:val="BodyText18"/>
              <w:framePr w:w="9029" w:wrap="notBeside" w:vAnchor="text" w:hAnchor="text" w:xAlign="center" w:y="1"/>
              <w:shd w:val="clear" w:color="auto" w:fill="auto"/>
              <w:spacing w:before="0" w:after="180" w:line="240" w:lineRule="exact"/>
              <w:ind w:left="120" w:firstLine="0"/>
              <w:jc w:val="left"/>
              <w:rPr>
                <w:rFonts w:asciiTheme="majorHAnsi" w:hAnsiTheme="majorHAnsi" w:cstheme="majorHAnsi"/>
                <w:sz w:val="18"/>
                <w:szCs w:val="18"/>
              </w:rPr>
            </w:pPr>
            <w:r w:rsidRPr="00B05212">
              <w:rPr>
                <w:rStyle w:val="BodyText50"/>
                <w:rFonts w:asciiTheme="majorHAnsi" w:hAnsiTheme="majorHAnsi" w:cstheme="majorHAnsi"/>
                <w:sz w:val="18"/>
                <w:szCs w:val="18"/>
              </w:rPr>
              <w:t>Në të njëjtën kohë, procesi do t'i mundësojë agjencisë ekzekutuese që t'i marrë parasysh këto pikëpamje dhe të reagojë.</w:t>
            </w:r>
          </w:p>
          <w:p w14:paraId="1DA17FD4" w14:textId="169DACF7" w:rsidR="009A3EB9" w:rsidRPr="00B05212" w:rsidRDefault="00000000">
            <w:pPr>
              <w:pStyle w:val="BodyText18"/>
              <w:framePr w:w="9029" w:wrap="notBeside" w:vAnchor="text" w:hAnchor="text" w:xAlign="center" w:y="1"/>
              <w:shd w:val="clear" w:color="auto" w:fill="auto"/>
              <w:spacing w:before="180" w:after="0" w:line="240" w:lineRule="exact"/>
              <w:ind w:left="120" w:firstLine="0"/>
              <w:jc w:val="left"/>
              <w:rPr>
                <w:rFonts w:asciiTheme="majorHAnsi" w:hAnsiTheme="majorHAnsi" w:cstheme="majorHAnsi"/>
                <w:sz w:val="18"/>
                <w:szCs w:val="18"/>
              </w:rPr>
            </w:pPr>
            <w:r w:rsidRPr="00B05212">
              <w:rPr>
                <w:rStyle w:val="BodyText50"/>
                <w:rFonts w:asciiTheme="majorHAnsi" w:hAnsiTheme="majorHAnsi" w:cstheme="majorHAnsi"/>
                <w:sz w:val="18"/>
                <w:szCs w:val="18"/>
              </w:rPr>
              <w:t>Për hir të transparencës, agjencisë ekzekutuese i kërkohet ta shpalosë informacionin përkatës dhe një përmbledhje jo teknike për vlerësimin mjedisor dhe social të masës për BF nëpërmjet kanaleve të duhura mediatike në një vend të qasshëm dhe në kohën e duhur, në</w:t>
            </w:r>
            <w:r w:rsidRPr="00B05212">
              <w:rPr>
                <w:rFonts w:asciiTheme="majorHAnsi" w:hAnsiTheme="majorHAnsi" w:cstheme="majorHAnsi"/>
                <w:sz w:val="18"/>
                <w:szCs w:val="18"/>
              </w:rPr>
              <w:t xml:space="preserve"> </w:t>
            </w:r>
            <w:r w:rsidRPr="00B05212">
              <w:rPr>
                <w:rStyle w:val="BodyText50"/>
                <w:rFonts w:asciiTheme="majorHAnsi" w:hAnsiTheme="majorHAnsi" w:cstheme="majorHAnsi"/>
                <w:sz w:val="18"/>
                <w:szCs w:val="18"/>
              </w:rPr>
              <w:t xml:space="preserve">mënyrë kulturalisht të përshtatshme. </w:t>
            </w:r>
          </w:p>
        </w:tc>
        <w:tc>
          <w:tcPr>
            <w:tcW w:w="2544" w:type="dxa"/>
            <w:tcBorders>
              <w:top w:val="single" w:sz="4" w:space="0" w:color="auto"/>
              <w:left w:val="single" w:sz="4" w:space="0" w:color="auto"/>
              <w:bottom w:val="single" w:sz="4" w:space="0" w:color="auto"/>
            </w:tcBorders>
            <w:shd w:val="clear" w:color="auto" w:fill="FFFFFF"/>
          </w:tcPr>
          <w:p w14:paraId="57B1B0D9" w14:textId="77777777" w:rsidR="009A3EB9" w:rsidRPr="00B05212" w:rsidRDefault="00000000">
            <w:pPr>
              <w:pStyle w:val="BodyText18"/>
              <w:framePr w:w="9029" w:wrap="notBeside" w:vAnchor="text" w:hAnchor="text" w:xAlign="center" w:y="1"/>
              <w:shd w:val="clear" w:color="auto" w:fill="auto"/>
              <w:spacing w:before="0" w:after="0" w:line="240" w:lineRule="exact"/>
              <w:ind w:left="120" w:firstLine="0"/>
              <w:jc w:val="left"/>
              <w:rPr>
                <w:rFonts w:asciiTheme="majorHAnsi" w:hAnsiTheme="majorHAnsi" w:cstheme="majorHAnsi"/>
                <w:sz w:val="18"/>
                <w:szCs w:val="18"/>
              </w:rPr>
            </w:pPr>
            <w:r w:rsidRPr="00B05212">
              <w:rPr>
                <w:rStyle w:val="BodyText50"/>
                <w:rFonts w:asciiTheme="majorHAnsi" w:hAnsiTheme="majorHAnsi" w:cstheme="majorHAnsi"/>
                <w:sz w:val="18"/>
                <w:szCs w:val="18"/>
              </w:rPr>
              <w:t>Standardi Mjedisor dhe Social Nr. 10 (SMS 10) merret me Angazhimin e palëve të interesit dhe shpalosjen e informacionit. Dispozitat e këtij standardi duhet të lexohen në lidhje me SMS-të e tjera të zbatueshme. Kërkesat specifike janë theksuar më poshtë:</w:t>
            </w:r>
          </w:p>
          <w:p w14:paraId="56DA4916" w14:textId="77777777" w:rsidR="009A3EB9" w:rsidRPr="00B05212" w:rsidRDefault="00000000">
            <w:pPr>
              <w:pStyle w:val="BodyText18"/>
              <w:framePr w:w="9029" w:wrap="notBeside" w:vAnchor="text" w:hAnchor="text" w:xAlign="center" w:y="1"/>
              <w:numPr>
                <w:ilvl w:val="0"/>
                <w:numId w:val="6"/>
              </w:numPr>
              <w:shd w:val="clear" w:color="auto" w:fill="auto"/>
              <w:tabs>
                <w:tab w:val="left" w:pos="490"/>
              </w:tabs>
              <w:spacing w:before="0" w:after="180" w:line="240" w:lineRule="exact"/>
              <w:ind w:left="480"/>
              <w:jc w:val="left"/>
              <w:rPr>
                <w:rFonts w:asciiTheme="majorHAnsi" w:hAnsiTheme="majorHAnsi" w:cstheme="majorHAnsi"/>
                <w:sz w:val="18"/>
                <w:szCs w:val="18"/>
              </w:rPr>
            </w:pPr>
            <w:r w:rsidRPr="00B05212">
              <w:rPr>
                <w:rStyle w:val="BodyText50"/>
                <w:rFonts w:asciiTheme="majorHAnsi" w:hAnsiTheme="majorHAnsi" w:cstheme="majorHAnsi"/>
                <w:sz w:val="18"/>
                <w:szCs w:val="18"/>
              </w:rPr>
              <w:t>Huamarrësit do të fillojnë me angazhimin e palëve të interesit sa më shpejt që të jetë e mundur në procesin e zhvillimit të projektit dhe në një kornizë kohore që mundëson konsultime kuptimplota me palët e interesit për hartimin e projektit dhe do ta ruajnë këtë angazhim gjatë gjithë ciklit të projektit. Natyra, qëllimi dhe shpeshtësia e angazhimit të palëve të interesit do të jenë në proporcion me natyrën dhe shkallën e projektit dhe risqet dhe ndikimet e tij të mundshme.</w:t>
            </w:r>
          </w:p>
          <w:p w14:paraId="0F32C7D5" w14:textId="77777777" w:rsidR="009A3EB9" w:rsidRPr="00B05212" w:rsidRDefault="00000000">
            <w:pPr>
              <w:pStyle w:val="BodyText18"/>
              <w:framePr w:w="9029" w:wrap="notBeside" w:vAnchor="text" w:hAnchor="text" w:xAlign="center" w:y="1"/>
              <w:numPr>
                <w:ilvl w:val="0"/>
                <w:numId w:val="6"/>
              </w:numPr>
              <w:shd w:val="clear" w:color="auto" w:fill="auto"/>
              <w:tabs>
                <w:tab w:val="left" w:pos="490"/>
              </w:tabs>
              <w:spacing w:before="180" w:after="0" w:line="240" w:lineRule="exact"/>
              <w:ind w:left="480"/>
              <w:jc w:val="left"/>
              <w:rPr>
                <w:rFonts w:asciiTheme="majorHAnsi" w:hAnsiTheme="majorHAnsi" w:cstheme="majorHAnsi"/>
                <w:sz w:val="18"/>
                <w:szCs w:val="18"/>
              </w:rPr>
            </w:pPr>
            <w:r w:rsidRPr="00B05212">
              <w:rPr>
                <w:rStyle w:val="BodyText50"/>
                <w:rFonts w:asciiTheme="majorHAnsi" w:hAnsiTheme="majorHAnsi" w:cstheme="majorHAnsi"/>
                <w:sz w:val="18"/>
                <w:szCs w:val="18"/>
              </w:rPr>
              <w:t>Huamarrësit do të angazhohen në konsultime domethënëse me të gjitha palët e interesit.</w:t>
            </w:r>
          </w:p>
          <w:p w14:paraId="2A28ED01" w14:textId="2F188AF6" w:rsidR="009A3EB9" w:rsidRPr="00B05212" w:rsidRDefault="00000000">
            <w:pPr>
              <w:pStyle w:val="BodyText18"/>
              <w:framePr w:w="9029" w:wrap="notBeside" w:vAnchor="text" w:hAnchor="text" w:xAlign="center" w:y="1"/>
              <w:shd w:val="clear" w:color="auto" w:fill="auto"/>
              <w:spacing w:before="0" w:after="0" w:line="240" w:lineRule="exact"/>
              <w:ind w:left="480" w:firstLine="0"/>
              <w:jc w:val="left"/>
              <w:rPr>
                <w:rFonts w:asciiTheme="majorHAnsi" w:hAnsiTheme="majorHAnsi" w:cstheme="majorHAnsi"/>
                <w:sz w:val="18"/>
                <w:szCs w:val="18"/>
              </w:rPr>
            </w:pPr>
            <w:r w:rsidRPr="00B05212">
              <w:rPr>
                <w:rStyle w:val="BodyText50"/>
                <w:rFonts w:asciiTheme="majorHAnsi" w:hAnsiTheme="majorHAnsi" w:cstheme="majorHAnsi"/>
                <w:sz w:val="18"/>
                <w:szCs w:val="18"/>
              </w:rPr>
              <w:t>Huamarrësit do t’u ofrojnë palëve të interesit informacion në kohë, të përshtatshëm, të kuptueshëm dhe të qasshëm, dhe do të konsultohen me ta në një mënyrë të përshtatshme kulturalisht, e cila është pa</w:t>
            </w:r>
            <w:r w:rsidRPr="00B05212">
              <w:rPr>
                <w:rFonts w:asciiTheme="majorHAnsi" w:hAnsiTheme="majorHAnsi" w:cstheme="majorHAnsi"/>
              </w:rPr>
              <w:t xml:space="preserve"> </w:t>
            </w:r>
            <w:r w:rsidRPr="00B05212">
              <w:rPr>
                <w:rStyle w:val="BodyText50"/>
                <w:rFonts w:asciiTheme="majorHAnsi" w:hAnsiTheme="majorHAnsi" w:cstheme="majorHAnsi"/>
                <w:sz w:val="18"/>
                <w:szCs w:val="18"/>
              </w:rPr>
              <w:t xml:space="preserve">manipulime, ndërhyrje, shtrëngime, diskriminime dhe frikësime. </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7F1902CC" w14:textId="55E9905D" w:rsidR="009A3EB9" w:rsidRPr="00B05212" w:rsidRDefault="00000000">
            <w:pPr>
              <w:pStyle w:val="BodyText18"/>
              <w:framePr w:w="9029" w:wrap="notBeside" w:vAnchor="text" w:hAnchor="text" w:xAlign="center" w:y="1"/>
              <w:shd w:val="clear" w:color="auto" w:fill="auto"/>
              <w:spacing w:before="0" w:after="180" w:line="240" w:lineRule="exact"/>
              <w:ind w:left="120" w:firstLine="0"/>
              <w:jc w:val="left"/>
              <w:rPr>
                <w:rFonts w:asciiTheme="majorHAnsi" w:hAnsiTheme="majorHAnsi" w:cstheme="majorHAnsi"/>
                <w:sz w:val="18"/>
                <w:szCs w:val="18"/>
              </w:rPr>
            </w:pPr>
            <w:r w:rsidRPr="00B05212">
              <w:rPr>
                <w:rStyle w:val="BodyText50"/>
                <w:rFonts w:asciiTheme="majorHAnsi" w:hAnsiTheme="majorHAnsi" w:cstheme="majorHAnsi"/>
                <w:sz w:val="18"/>
                <w:szCs w:val="18"/>
              </w:rPr>
              <w:t>KP 10 e BERZH-it</w:t>
            </w:r>
            <w:r w:rsidR="000E6B69" w:rsidRPr="00B05212">
              <w:rPr>
                <w:rStyle w:val="FootnoteReference"/>
                <w:rFonts w:asciiTheme="majorHAnsi" w:hAnsiTheme="majorHAnsi" w:cstheme="majorHAnsi"/>
                <w:sz w:val="18"/>
                <w:szCs w:val="18"/>
              </w:rPr>
              <w:footnoteReference w:id="17"/>
            </w:r>
            <w:r w:rsidRPr="00B05212">
              <w:rPr>
                <w:rStyle w:val="BodyText50"/>
                <w:rFonts w:asciiTheme="majorHAnsi" w:hAnsiTheme="majorHAnsi" w:cstheme="majorHAnsi"/>
                <w:sz w:val="18"/>
                <w:szCs w:val="18"/>
              </w:rPr>
              <w:t>: Shpalosja e informacionit dhe angazhimi i palëve të interesit e pranon rëndësinë e një angazhimi të hapur dhe transparent mes klientit, punonjësve të tij, përfaqësuesve të punëtorëve, komuniteteve lokale dhe personave të prekur nga projekti dhe, kur është e përshtatshme, akterëve të tjerë të projektit, si një element thelbësor i praktikës së mirë ndërkombëtare dhe qeverisjes korporative.</w:t>
            </w:r>
          </w:p>
          <w:p w14:paraId="7D8D383A" w14:textId="77777777" w:rsidR="009A3EB9" w:rsidRPr="00B05212" w:rsidRDefault="00000000">
            <w:pPr>
              <w:pStyle w:val="BodyText18"/>
              <w:framePr w:w="9029" w:wrap="notBeside" w:vAnchor="text" w:hAnchor="text" w:xAlign="center" w:y="1"/>
              <w:shd w:val="clear" w:color="auto" w:fill="auto"/>
              <w:spacing w:before="180" w:after="180" w:line="245" w:lineRule="exact"/>
              <w:ind w:left="120" w:firstLine="0"/>
              <w:jc w:val="left"/>
              <w:rPr>
                <w:rFonts w:asciiTheme="majorHAnsi" w:hAnsiTheme="majorHAnsi" w:cstheme="majorHAnsi"/>
                <w:sz w:val="18"/>
                <w:szCs w:val="18"/>
              </w:rPr>
            </w:pPr>
            <w:r w:rsidRPr="00B05212">
              <w:rPr>
                <w:rStyle w:val="BodyText50"/>
                <w:rFonts w:asciiTheme="majorHAnsi" w:hAnsiTheme="majorHAnsi" w:cstheme="majorHAnsi"/>
                <w:sz w:val="18"/>
                <w:szCs w:val="18"/>
              </w:rPr>
              <w:t>Angazhim i tillë është edhe mënyrë për të përmirësuar qëndrueshmërinë mjedisore, sociale dhe të përgjithshme të projekteve.</w:t>
            </w:r>
          </w:p>
          <w:p w14:paraId="2DB30D78" w14:textId="77777777" w:rsidR="009A3EB9" w:rsidRPr="00B05212" w:rsidRDefault="00000000">
            <w:pPr>
              <w:pStyle w:val="BodyText18"/>
              <w:framePr w:w="9029" w:wrap="notBeside" w:vAnchor="text" w:hAnchor="text" w:xAlign="center" w:y="1"/>
              <w:shd w:val="clear" w:color="auto" w:fill="auto"/>
              <w:spacing w:before="180" w:after="180" w:line="240" w:lineRule="exact"/>
              <w:ind w:left="120" w:firstLine="0"/>
              <w:jc w:val="left"/>
              <w:rPr>
                <w:rFonts w:asciiTheme="majorHAnsi" w:hAnsiTheme="majorHAnsi" w:cstheme="majorHAnsi"/>
                <w:sz w:val="18"/>
                <w:szCs w:val="18"/>
              </w:rPr>
            </w:pPr>
            <w:r w:rsidRPr="00B05212">
              <w:rPr>
                <w:rStyle w:val="BodyText50"/>
                <w:rFonts w:asciiTheme="majorHAnsi" w:hAnsiTheme="majorHAnsi" w:cstheme="majorHAnsi"/>
                <w:sz w:val="18"/>
                <w:szCs w:val="18"/>
              </w:rPr>
              <w:t>Në veçanti, angazhimi efektiv i komunitetit, i përshtatshëm për natyrën dhe shkallën e projektit, promovon performancë të shëndoshë dhe të qëndrueshme mjedisore dhe sociale dhe mund të çojë në përmirësimin e rezultateve financiare, sociale dhe mjedisore, së bashku me përfitime të zgjeruara të komunitetit.</w:t>
            </w:r>
          </w:p>
          <w:p w14:paraId="49188CEF" w14:textId="77777777" w:rsidR="009A3EB9" w:rsidRPr="00B05212" w:rsidRDefault="00000000">
            <w:pPr>
              <w:pStyle w:val="BodyText18"/>
              <w:framePr w:w="9029" w:wrap="notBeside" w:vAnchor="text" w:hAnchor="text" w:xAlign="center" w:y="1"/>
              <w:shd w:val="clear" w:color="auto" w:fill="auto"/>
              <w:spacing w:before="180" w:after="0" w:line="245" w:lineRule="exact"/>
              <w:ind w:left="120" w:firstLine="0"/>
              <w:jc w:val="left"/>
              <w:rPr>
                <w:rFonts w:asciiTheme="majorHAnsi" w:hAnsiTheme="majorHAnsi" w:cstheme="majorHAnsi"/>
                <w:sz w:val="18"/>
                <w:szCs w:val="18"/>
              </w:rPr>
            </w:pPr>
            <w:r w:rsidRPr="00B05212">
              <w:rPr>
                <w:rStyle w:val="BodyText50"/>
                <w:rFonts w:asciiTheme="majorHAnsi" w:hAnsiTheme="majorHAnsi" w:cstheme="majorHAnsi"/>
                <w:sz w:val="18"/>
                <w:szCs w:val="18"/>
              </w:rPr>
              <w:t>Si përmbledhje, sistemi i mëposhtëm i angazhimit të palëve të interesit është i zbatueshëm për Projektin:</w:t>
            </w:r>
          </w:p>
          <w:p w14:paraId="4DE38C95" w14:textId="6F1B2B81" w:rsidR="009A3EB9" w:rsidRPr="00B05212" w:rsidRDefault="00000000">
            <w:pPr>
              <w:pStyle w:val="BodyText18"/>
              <w:framePr w:w="9029" w:wrap="notBeside" w:vAnchor="text" w:hAnchor="text" w:xAlign="center" w:y="1"/>
              <w:shd w:val="clear" w:color="auto" w:fill="auto"/>
              <w:spacing w:before="0" w:after="0" w:line="245" w:lineRule="exact"/>
              <w:ind w:left="480"/>
              <w:jc w:val="left"/>
              <w:rPr>
                <w:rFonts w:asciiTheme="majorHAnsi" w:hAnsiTheme="majorHAnsi" w:cstheme="majorHAnsi"/>
                <w:sz w:val="18"/>
                <w:szCs w:val="18"/>
              </w:rPr>
            </w:pPr>
            <w:r w:rsidRPr="00B05212">
              <w:rPr>
                <w:rStyle w:val="BodyText50"/>
                <w:rFonts w:asciiTheme="majorHAnsi" w:hAnsiTheme="majorHAnsi" w:cstheme="majorHAnsi"/>
                <w:sz w:val="18"/>
                <w:szCs w:val="18"/>
              </w:rPr>
              <w:t>• Angazhimi i palëve të interesit do të përfshijë elementët e mëposhtëm: identifikimin dhe analizën e palëve të interesit, planifikimin e angazhimit të palëve të interesit, shpalosjen e informacionit, konsultimin kuptimplotë, zbatimin e një mekanizmi për ankesa dhe</w:t>
            </w:r>
            <w:r w:rsidRPr="00B05212">
              <w:rPr>
                <w:rFonts w:asciiTheme="majorHAnsi" w:hAnsiTheme="majorHAnsi" w:cstheme="majorHAnsi"/>
              </w:rPr>
              <w:t xml:space="preserve"> </w:t>
            </w:r>
            <w:r w:rsidRPr="00B05212">
              <w:rPr>
                <w:rStyle w:val="BodyText50"/>
                <w:rFonts w:asciiTheme="majorHAnsi" w:hAnsiTheme="majorHAnsi" w:cstheme="majorHAnsi"/>
                <w:sz w:val="18"/>
                <w:szCs w:val="18"/>
              </w:rPr>
              <w:t>raportimin e vazhdueshëm tek palët relevante të interesit.</w:t>
            </w:r>
          </w:p>
        </w:tc>
      </w:tr>
    </w:tbl>
    <w:p w14:paraId="4A7577B6" w14:textId="5B6FFE25" w:rsidR="009A3EB9" w:rsidRPr="00B05212" w:rsidRDefault="009A3EB9">
      <w:pPr>
        <w:pStyle w:val="Tablecaption20"/>
        <w:framePr w:w="9029" w:wrap="notBeside" w:vAnchor="text" w:hAnchor="text" w:xAlign="center" w:y="1"/>
        <w:shd w:val="clear" w:color="auto" w:fill="auto"/>
        <w:spacing w:line="210" w:lineRule="exact"/>
        <w:rPr>
          <w:rFonts w:asciiTheme="majorHAnsi" w:hAnsiTheme="majorHAnsi" w:cstheme="majorHAnsi"/>
        </w:rPr>
      </w:pPr>
    </w:p>
    <w:p w14:paraId="177E6CF1" w14:textId="77777777" w:rsidR="009A3EB9" w:rsidRPr="00B05212" w:rsidRDefault="009A3EB9">
      <w:pPr>
        <w:rPr>
          <w:rFonts w:asciiTheme="majorHAnsi" w:hAnsiTheme="majorHAnsi" w:cstheme="majorHAnsi"/>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53"/>
        <w:gridCol w:w="2381"/>
        <w:gridCol w:w="2544"/>
        <w:gridCol w:w="2851"/>
      </w:tblGrid>
      <w:tr w:rsidR="009A3EB9" w:rsidRPr="00B05212" w14:paraId="4F86CF5E" w14:textId="77777777">
        <w:trPr>
          <w:trHeight w:hRule="exact" w:val="749"/>
          <w:jc w:val="center"/>
        </w:trPr>
        <w:tc>
          <w:tcPr>
            <w:tcW w:w="1253" w:type="dxa"/>
            <w:tcBorders>
              <w:top w:val="single" w:sz="4" w:space="0" w:color="auto"/>
              <w:left w:val="single" w:sz="4" w:space="0" w:color="auto"/>
            </w:tcBorders>
            <w:shd w:val="clear" w:color="auto" w:fill="FFFFFF"/>
          </w:tcPr>
          <w:p w14:paraId="68261BA3" w14:textId="77777777" w:rsidR="009A3EB9" w:rsidRPr="00B05212" w:rsidRDefault="00000000">
            <w:pPr>
              <w:pStyle w:val="BodyText18"/>
              <w:framePr w:w="9029" w:wrap="notBeside" w:vAnchor="text" w:hAnchor="text" w:xAlign="center" w:y="1"/>
              <w:shd w:val="clear" w:color="auto" w:fill="auto"/>
              <w:spacing w:before="0" w:after="0" w:line="210" w:lineRule="exact"/>
              <w:ind w:left="120" w:firstLine="0"/>
              <w:jc w:val="left"/>
              <w:rPr>
                <w:rFonts w:asciiTheme="majorHAnsi" w:hAnsiTheme="majorHAnsi" w:cstheme="majorHAnsi"/>
              </w:rPr>
            </w:pPr>
            <w:r w:rsidRPr="00B05212">
              <w:rPr>
                <w:rStyle w:val="BodyText50"/>
                <w:rFonts w:asciiTheme="majorHAnsi" w:hAnsiTheme="majorHAnsi" w:cstheme="majorHAnsi"/>
              </w:rPr>
              <w:lastRenderedPageBreak/>
              <w:t>Tema</w:t>
            </w:r>
          </w:p>
        </w:tc>
        <w:tc>
          <w:tcPr>
            <w:tcW w:w="2381" w:type="dxa"/>
            <w:tcBorders>
              <w:top w:val="single" w:sz="4" w:space="0" w:color="auto"/>
              <w:left w:val="single" w:sz="4" w:space="0" w:color="auto"/>
            </w:tcBorders>
            <w:shd w:val="clear" w:color="auto" w:fill="FFFFFF"/>
          </w:tcPr>
          <w:p w14:paraId="18FF1E00" w14:textId="77777777" w:rsidR="009A3EB9" w:rsidRPr="00B05212" w:rsidRDefault="00000000">
            <w:pPr>
              <w:pStyle w:val="BodyText18"/>
              <w:framePr w:w="9029" w:wrap="notBeside" w:vAnchor="text" w:hAnchor="text" w:xAlign="center" w:y="1"/>
              <w:shd w:val="clear" w:color="auto" w:fill="auto"/>
              <w:spacing w:before="0" w:after="0" w:line="245" w:lineRule="exact"/>
              <w:ind w:left="120" w:firstLine="0"/>
              <w:jc w:val="left"/>
              <w:rPr>
                <w:rFonts w:asciiTheme="majorHAnsi" w:hAnsiTheme="majorHAnsi" w:cstheme="majorHAnsi"/>
              </w:rPr>
            </w:pPr>
            <w:r w:rsidRPr="00B05212">
              <w:rPr>
                <w:rStyle w:val="BodyText50"/>
                <w:rFonts w:asciiTheme="majorHAnsi" w:hAnsiTheme="majorHAnsi" w:cstheme="majorHAnsi"/>
              </w:rPr>
              <w:t>Udhëzimet për Qëndrueshmëri nga Banka për Zhvillim KfW</w:t>
            </w:r>
          </w:p>
        </w:tc>
        <w:tc>
          <w:tcPr>
            <w:tcW w:w="2544" w:type="dxa"/>
            <w:tcBorders>
              <w:top w:val="single" w:sz="4" w:space="0" w:color="auto"/>
              <w:left w:val="single" w:sz="4" w:space="0" w:color="auto"/>
            </w:tcBorders>
            <w:shd w:val="clear" w:color="auto" w:fill="FFFFFF"/>
            <w:vAlign w:val="bottom"/>
          </w:tcPr>
          <w:p w14:paraId="0E2E9B0D" w14:textId="77777777" w:rsidR="009A3EB9" w:rsidRPr="00B05212" w:rsidRDefault="00000000">
            <w:pPr>
              <w:pStyle w:val="BodyText18"/>
              <w:framePr w:w="9029" w:wrap="notBeside" w:vAnchor="text" w:hAnchor="text" w:xAlign="center" w:y="1"/>
              <w:shd w:val="clear" w:color="auto" w:fill="auto"/>
              <w:spacing w:before="0" w:after="0" w:line="240" w:lineRule="exact"/>
              <w:ind w:left="120" w:firstLine="0"/>
              <w:jc w:val="left"/>
              <w:rPr>
                <w:rFonts w:asciiTheme="majorHAnsi" w:hAnsiTheme="majorHAnsi" w:cstheme="majorHAnsi"/>
              </w:rPr>
            </w:pPr>
            <w:r w:rsidRPr="00B05212">
              <w:rPr>
                <w:rStyle w:val="BodyText50"/>
                <w:rFonts w:asciiTheme="majorHAnsi" w:hAnsiTheme="majorHAnsi" w:cstheme="majorHAnsi"/>
              </w:rPr>
              <w:t>Korniza Mjedisore dhe Sociale (KMS) e Bankës Botërore</w:t>
            </w:r>
          </w:p>
        </w:tc>
        <w:tc>
          <w:tcPr>
            <w:tcW w:w="2851" w:type="dxa"/>
            <w:tcBorders>
              <w:top w:val="single" w:sz="4" w:space="0" w:color="auto"/>
              <w:left w:val="single" w:sz="4" w:space="0" w:color="auto"/>
              <w:right w:val="single" w:sz="4" w:space="0" w:color="auto"/>
            </w:tcBorders>
            <w:shd w:val="clear" w:color="auto" w:fill="FFFFFF"/>
          </w:tcPr>
          <w:p w14:paraId="2CFF0C47" w14:textId="77777777" w:rsidR="009A3EB9" w:rsidRPr="00B05212" w:rsidRDefault="00000000">
            <w:pPr>
              <w:pStyle w:val="BodyText18"/>
              <w:framePr w:w="9029" w:wrap="notBeside" w:vAnchor="text" w:hAnchor="text" w:xAlign="center" w:y="1"/>
              <w:shd w:val="clear" w:color="auto" w:fill="auto"/>
              <w:spacing w:before="0" w:after="0" w:line="278" w:lineRule="exact"/>
              <w:ind w:firstLine="0"/>
              <w:jc w:val="both"/>
              <w:rPr>
                <w:rFonts w:asciiTheme="majorHAnsi" w:hAnsiTheme="majorHAnsi" w:cstheme="majorHAnsi"/>
              </w:rPr>
            </w:pPr>
            <w:r w:rsidRPr="00B05212">
              <w:rPr>
                <w:rStyle w:val="BodyText50"/>
                <w:rFonts w:asciiTheme="majorHAnsi" w:hAnsiTheme="majorHAnsi" w:cstheme="majorHAnsi"/>
              </w:rPr>
              <w:t>Kërkesat e Performancës (KP) nga BERZH-i</w:t>
            </w:r>
          </w:p>
        </w:tc>
      </w:tr>
      <w:tr w:rsidR="009A3EB9" w:rsidRPr="00B05212" w14:paraId="5EE93550" w14:textId="77777777" w:rsidTr="000E6B69">
        <w:trPr>
          <w:trHeight w:hRule="exact" w:val="12523"/>
          <w:jc w:val="center"/>
        </w:trPr>
        <w:tc>
          <w:tcPr>
            <w:tcW w:w="1253" w:type="dxa"/>
            <w:tcBorders>
              <w:top w:val="single" w:sz="4" w:space="0" w:color="auto"/>
              <w:left w:val="single" w:sz="4" w:space="0" w:color="auto"/>
              <w:bottom w:val="single" w:sz="4" w:space="0" w:color="auto"/>
            </w:tcBorders>
            <w:shd w:val="clear" w:color="auto" w:fill="FFFFFF"/>
          </w:tcPr>
          <w:p w14:paraId="01CE1F3F" w14:textId="77777777" w:rsidR="009A3EB9" w:rsidRPr="00B05212" w:rsidRDefault="009A3EB9">
            <w:pPr>
              <w:framePr w:w="9029" w:wrap="notBeside" w:vAnchor="text" w:hAnchor="text" w:xAlign="center" w:y="1"/>
              <w:rPr>
                <w:rFonts w:asciiTheme="majorHAnsi" w:hAnsiTheme="majorHAnsi" w:cstheme="majorHAnsi"/>
                <w:sz w:val="10"/>
                <w:szCs w:val="10"/>
              </w:rPr>
            </w:pPr>
          </w:p>
        </w:tc>
        <w:tc>
          <w:tcPr>
            <w:tcW w:w="2381" w:type="dxa"/>
            <w:tcBorders>
              <w:top w:val="single" w:sz="4" w:space="0" w:color="auto"/>
              <w:left w:val="single" w:sz="4" w:space="0" w:color="auto"/>
              <w:bottom w:val="single" w:sz="4" w:space="0" w:color="auto"/>
            </w:tcBorders>
            <w:shd w:val="clear" w:color="auto" w:fill="FFFFFF"/>
          </w:tcPr>
          <w:p w14:paraId="72851FFC" w14:textId="77777777" w:rsidR="009A3EB9" w:rsidRPr="00B05212" w:rsidRDefault="00000000">
            <w:pPr>
              <w:pStyle w:val="BodyText18"/>
              <w:framePr w:w="9029" w:wrap="notBeside" w:vAnchor="text" w:hAnchor="text" w:xAlign="center" w:y="1"/>
              <w:shd w:val="clear" w:color="auto" w:fill="auto"/>
              <w:spacing w:before="180" w:after="0" w:line="240" w:lineRule="exact"/>
              <w:ind w:left="120" w:firstLine="0"/>
              <w:jc w:val="left"/>
              <w:rPr>
                <w:rFonts w:asciiTheme="majorHAnsi" w:hAnsiTheme="majorHAnsi" w:cstheme="majorHAnsi"/>
              </w:rPr>
            </w:pPr>
            <w:r w:rsidRPr="00B05212">
              <w:rPr>
                <w:rStyle w:val="BodyText50"/>
                <w:rFonts w:asciiTheme="majorHAnsi" w:hAnsiTheme="majorHAnsi" w:cstheme="majorHAnsi"/>
              </w:rPr>
              <w:t>I gjithë procesi do të jetë gjithëpërfshirës dhe do të zbatohet në të gjitha fazat e masës për BF.</w:t>
            </w:r>
          </w:p>
        </w:tc>
        <w:tc>
          <w:tcPr>
            <w:tcW w:w="2544" w:type="dxa"/>
            <w:tcBorders>
              <w:top w:val="single" w:sz="4" w:space="0" w:color="auto"/>
              <w:left w:val="single" w:sz="4" w:space="0" w:color="auto"/>
              <w:bottom w:val="single" w:sz="4" w:space="0" w:color="auto"/>
            </w:tcBorders>
            <w:shd w:val="clear" w:color="auto" w:fill="FFFFFF"/>
          </w:tcPr>
          <w:p w14:paraId="57DB122B" w14:textId="77777777" w:rsidR="009A3EB9" w:rsidRPr="00B05212" w:rsidRDefault="00000000">
            <w:pPr>
              <w:pStyle w:val="BodyText18"/>
              <w:framePr w:w="9029" w:wrap="notBeside" w:vAnchor="text" w:hAnchor="text" w:xAlign="center" w:y="1"/>
              <w:numPr>
                <w:ilvl w:val="0"/>
                <w:numId w:val="7"/>
              </w:numPr>
              <w:shd w:val="clear" w:color="auto" w:fill="auto"/>
              <w:tabs>
                <w:tab w:val="left" w:pos="470"/>
              </w:tabs>
              <w:spacing w:before="0" w:after="0" w:line="245" w:lineRule="exact"/>
              <w:ind w:left="480"/>
              <w:jc w:val="left"/>
              <w:rPr>
                <w:rFonts w:asciiTheme="majorHAnsi" w:hAnsiTheme="majorHAnsi" w:cstheme="majorHAnsi"/>
              </w:rPr>
            </w:pPr>
            <w:r w:rsidRPr="00B05212">
              <w:rPr>
                <w:rStyle w:val="BodyText50"/>
                <w:rFonts w:asciiTheme="majorHAnsi" w:hAnsiTheme="majorHAnsi" w:cstheme="majorHAnsi"/>
              </w:rPr>
              <w:t>Procesi i angazhimit të palëve të interesit do të përfshijë sa vijon: (i) identifikimin dhe analizën e palëve të interesit; (ii) planifikimin e mënyrave për t’u angazhuar; (iii) shpalosjen e informacionit; (iv) konsultimin me palët e interesit; (v) adresimin dhe përgjigjen ndaj ankesave; dhe (vi) raportimin tek palët e interesit.</w:t>
            </w:r>
          </w:p>
          <w:p w14:paraId="0A54F04A" w14:textId="77777777" w:rsidR="009A3EB9" w:rsidRPr="00B05212" w:rsidRDefault="00000000">
            <w:pPr>
              <w:pStyle w:val="BodyText18"/>
              <w:framePr w:w="9029" w:wrap="notBeside" w:vAnchor="text" w:hAnchor="text" w:xAlign="center" w:y="1"/>
              <w:numPr>
                <w:ilvl w:val="0"/>
                <w:numId w:val="7"/>
              </w:numPr>
              <w:shd w:val="clear" w:color="auto" w:fill="auto"/>
              <w:tabs>
                <w:tab w:val="left" w:pos="470"/>
              </w:tabs>
              <w:spacing w:before="0" w:after="0" w:line="245" w:lineRule="exact"/>
              <w:ind w:left="480"/>
              <w:jc w:val="left"/>
              <w:rPr>
                <w:rFonts w:asciiTheme="majorHAnsi" w:hAnsiTheme="majorHAnsi" w:cstheme="majorHAnsi"/>
              </w:rPr>
            </w:pPr>
            <w:r w:rsidRPr="00B05212">
              <w:rPr>
                <w:rStyle w:val="BodyText50"/>
                <w:rFonts w:asciiTheme="majorHAnsi" w:hAnsiTheme="majorHAnsi" w:cstheme="majorHAnsi"/>
              </w:rPr>
              <w:t>Huamarrësi do të mbajë dhe do të shpalosë një regjistër të angazhimit të palëve të interesit si një regjistër i dokumentuar i angazhimit të palëve të interesit, duke përfshirë një përshkrim të palëve të interesit të konsultuara, një përmbledhje të reagimeve të marra dhe një shpjegim të shkurtër se si është marrë parasysh reagimi, ose arsyet pse nuk është marrë.</w:t>
            </w:r>
          </w:p>
          <w:p w14:paraId="7792F33D" w14:textId="77777777" w:rsidR="009A3EB9" w:rsidRPr="00B05212" w:rsidRDefault="00000000">
            <w:pPr>
              <w:pStyle w:val="BodyText18"/>
              <w:framePr w:w="9029" w:wrap="notBeside" w:vAnchor="text" w:hAnchor="text" w:xAlign="center" w:y="1"/>
              <w:numPr>
                <w:ilvl w:val="0"/>
                <w:numId w:val="7"/>
              </w:numPr>
              <w:shd w:val="clear" w:color="auto" w:fill="auto"/>
              <w:tabs>
                <w:tab w:val="left" w:pos="475"/>
              </w:tabs>
              <w:spacing w:before="0" w:after="180" w:line="245" w:lineRule="exact"/>
              <w:ind w:left="480"/>
              <w:jc w:val="left"/>
              <w:rPr>
                <w:rFonts w:asciiTheme="majorHAnsi" w:hAnsiTheme="majorHAnsi" w:cstheme="majorHAnsi"/>
              </w:rPr>
            </w:pPr>
            <w:r w:rsidRPr="00B05212">
              <w:rPr>
                <w:rStyle w:val="BodyText50"/>
                <w:rFonts w:asciiTheme="majorHAnsi" w:hAnsiTheme="majorHAnsi" w:cstheme="majorHAnsi"/>
              </w:rPr>
              <w:t>Sa më herët që të jetë e mundur në Projekt, përpara vlerësimit, Huamarrësi do të zhvillojë dhe shpalosë një Plan për Angazhim të Palëve të Interesit në përpjesëtim me natyrën dhe shkallën e aktivitetit dhe/ose investimit dhe risqet e tij të mundshme.</w:t>
            </w:r>
          </w:p>
          <w:p w14:paraId="6593BF91" w14:textId="3E24E8F2" w:rsidR="009A3EB9" w:rsidRPr="00B05212" w:rsidRDefault="00000000" w:rsidP="00675F80">
            <w:pPr>
              <w:pStyle w:val="BodyText18"/>
              <w:framePr w:w="9029" w:wrap="notBeside" w:vAnchor="text" w:hAnchor="text" w:xAlign="center" w:y="1"/>
              <w:shd w:val="clear" w:color="auto" w:fill="auto"/>
              <w:spacing w:before="180" w:after="60" w:line="210" w:lineRule="exact"/>
              <w:ind w:left="139" w:firstLine="0"/>
              <w:jc w:val="left"/>
              <w:rPr>
                <w:rFonts w:asciiTheme="majorHAnsi" w:hAnsiTheme="majorHAnsi" w:cstheme="majorHAnsi"/>
              </w:rPr>
            </w:pPr>
            <w:r w:rsidRPr="00B05212">
              <w:rPr>
                <w:rStyle w:val="BodyText50"/>
                <w:rFonts w:asciiTheme="majorHAnsi" w:hAnsiTheme="majorHAnsi" w:cstheme="majorHAnsi"/>
              </w:rPr>
              <w:t>PAPI është dokument i gjallë; ndryshimet e mundshme nxiten nga çdo ndryshim në Projekt gjatë zbatimit të tij.</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742435A4" w14:textId="77777777" w:rsidR="009A3EB9" w:rsidRPr="00B05212" w:rsidRDefault="00000000">
            <w:pPr>
              <w:pStyle w:val="BodyText18"/>
              <w:framePr w:w="9029" w:wrap="notBeside" w:vAnchor="text" w:hAnchor="text" w:xAlign="center" w:y="1"/>
              <w:numPr>
                <w:ilvl w:val="0"/>
                <w:numId w:val="8"/>
              </w:numPr>
              <w:shd w:val="clear" w:color="auto" w:fill="auto"/>
              <w:tabs>
                <w:tab w:val="left" w:pos="470"/>
              </w:tabs>
              <w:spacing w:before="0" w:after="0" w:line="245" w:lineRule="exact"/>
              <w:ind w:left="480"/>
              <w:jc w:val="left"/>
              <w:rPr>
                <w:rFonts w:asciiTheme="majorHAnsi" w:hAnsiTheme="majorHAnsi" w:cstheme="majorHAnsi"/>
              </w:rPr>
            </w:pPr>
            <w:r w:rsidRPr="00B05212">
              <w:rPr>
                <w:rStyle w:val="BodyText50"/>
                <w:rFonts w:asciiTheme="majorHAnsi" w:hAnsiTheme="majorHAnsi" w:cstheme="majorHAnsi"/>
              </w:rPr>
              <w:t>Klienti do të kryejë angazhimin e palëve të interesit duke iu ofruar palëve të interesit qasje në informacionin në kohë, relevant, të kuptueshëm dhe të qasshëm, në një mënyrë kuptimplote, efektive, gjithëpërfshirëse dhe të përshtatshme kulturalisht, dhe pa manipulime, ndërhyrje, shtrëngime, frikësime dhe hakmarrje.</w:t>
            </w:r>
          </w:p>
          <w:p w14:paraId="2C2AC858" w14:textId="77777777" w:rsidR="009A3EB9" w:rsidRPr="00B05212" w:rsidRDefault="00000000">
            <w:pPr>
              <w:pStyle w:val="BodyText18"/>
              <w:framePr w:w="9029" w:wrap="notBeside" w:vAnchor="text" w:hAnchor="text" w:xAlign="center" w:y="1"/>
              <w:numPr>
                <w:ilvl w:val="0"/>
                <w:numId w:val="8"/>
              </w:numPr>
              <w:shd w:val="clear" w:color="auto" w:fill="auto"/>
              <w:tabs>
                <w:tab w:val="left" w:pos="475"/>
              </w:tabs>
              <w:spacing w:before="0" w:after="180" w:line="245" w:lineRule="exact"/>
              <w:ind w:left="480"/>
              <w:jc w:val="left"/>
              <w:rPr>
                <w:rFonts w:asciiTheme="majorHAnsi" w:hAnsiTheme="majorHAnsi" w:cstheme="majorHAnsi"/>
              </w:rPr>
            </w:pPr>
            <w:r w:rsidRPr="00B05212">
              <w:rPr>
                <w:rStyle w:val="BodyText50"/>
                <w:rFonts w:asciiTheme="majorHAnsi" w:hAnsiTheme="majorHAnsi" w:cstheme="majorHAnsi"/>
              </w:rPr>
              <w:t>Angazhimi i palëve të interesit do të fillojë sa më shpejt që të jetë e mundur në zhvillimin e projektit dhe do të vazhdojë gjatë gjithë ciklit jetësor të projektit.</w:t>
            </w:r>
          </w:p>
          <w:p w14:paraId="0054A3E0" w14:textId="77777777" w:rsidR="009A3EB9" w:rsidRPr="00B05212" w:rsidRDefault="00000000">
            <w:pPr>
              <w:pStyle w:val="BodyText18"/>
              <w:framePr w:w="9029" w:wrap="notBeside" w:vAnchor="text" w:hAnchor="text" w:xAlign="center" w:y="1"/>
              <w:numPr>
                <w:ilvl w:val="0"/>
                <w:numId w:val="8"/>
              </w:numPr>
              <w:shd w:val="clear" w:color="auto" w:fill="auto"/>
              <w:tabs>
                <w:tab w:val="left" w:pos="470"/>
              </w:tabs>
              <w:spacing w:before="180" w:after="180" w:line="240" w:lineRule="exact"/>
              <w:ind w:left="480"/>
              <w:jc w:val="left"/>
              <w:rPr>
                <w:rFonts w:asciiTheme="majorHAnsi" w:hAnsiTheme="majorHAnsi" w:cstheme="majorHAnsi"/>
              </w:rPr>
            </w:pPr>
            <w:r w:rsidRPr="00B05212">
              <w:rPr>
                <w:rStyle w:val="BodyText50"/>
                <w:rFonts w:asciiTheme="majorHAnsi" w:hAnsiTheme="majorHAnsi" w:cstheme="majorHAnsi"/>
              </w:rPr>
              <w:t>Natyra dhe shpeshtësia e angazhimit të palëve të interesit në të gjitha fazat e zhvillimit të projektit do të jetë në përpjesëtim me natyrën dhe shkallën e projektit, risqet dhe ndikimet e mundshme negative mjedisore ose sociale, si dhe nivelin e interesit të palëve të interesit.</w:t>
            </w:r>
          </w:p>
          <w:p w14:paraId="4A1F7BED" w14:textId="77777777" w:rsidR="009A3EB9" w:rsidRPr="00B05212" w:rsidRDefault="00000000">
            <w:pPr>
              <w:pStyle w:val="BodyText18"/>
              <w:framePr w:w="9029" w:wrap="notBeside" w:vAnchor="text" w:hAnchor="text" w:xAlign="center" w:y="1"/>
              <w:numPr>
                <w:ilvl w:val="0"/>
                <w:numId w:val="8"/>
              </w:numPr>
              <w:shd w:val="clear" w:color="auto" w:fill="auto"/>
              <w:tabs>
                <w:tab w:val="left" w:pos="470"/>
              </w:tabs>
              <w:spacing w:before="180" w:after="0" w:line="245" w:lineRule="exact"/>
              <w:ind w:left="480"/>
              <w:jc w:val="left"/>
              <w:rPr>
                <w:rFonts w:asciiTheme="majorHAnsi" w:hAnsiTheme="majorHAnsi" w:cstheme="majorHAnsi"/>
              </w:rPr>
            </w:pPr>
            <w:r w:rsidRPr="00B05212">
              <w:rPr>
                <w:rStyle w:val="BodyText50"/>
                <w:rFonts w:asciiTheme="majorHAnsi" w:hAnsiTheme="majorHAnsi" w:cstheme="majorHAnsi"/>
              </w:rPr>
              <w:t>Klienti do të jetë në përputhje me kërkesat e zbatueshme të ligjit kombëtar në lidhje me informacionin dhe konsultimin publik, duke përfshirë ato ligje që zbatojnë detyrimet e vendit pritës sipas ligjit ndërkombëtar publik.</w:t>
            </w:r>
          </w:p>
          <w:p w14:paraId="34E20BBE" w14:textId="77777777" w:rsidR="009A3EB9" w:rsidRPr="00B05212" w:rsidRDefault="00000000">
            <w:pPr>
              <w:pStyle w:val="BodyText18"/>
              <w:framePr w:w="9029" w:wrap="notBeside" w:vAnchor="text" w:hAnchor="text" w:xAlign="center" w:y="1"/>
              <w:numPr>
                <w:ilvl w:val="0"/>
                <w:numId w:val="8"/>
              </w:numPr>
              <w:shd w:val="clear" w:color="auto" w:fill="auto"/>
              <w:tabs>
                <w:tab w:val="left" w:pos="470"/>
              </w:tabs>
              <w:spacing w:before="0" w:after="0" w:line="245" w:lineRule="exact"/>
              <w:ind w:left="480"/>
              <w:jc w:val="left"/>
              <w:rPr>
                <w:rFonts w:asciiTheme="majorHAnsi" w:hAnsiTheme="majorHAnsi" w:cstheme="majorHAnsi"/>
              </w:rPr>
            </w:pPr>
            <w:r w:rsidRPr="00B05212">
              <w:rPr>
                <w:rStyle w:val="BodyText50"/>
                <w:rFonts w:asciiTheme="majorHAnsi" w:hAnsiTheme="majorHAnsi" w:cstheme="majorHAnsi"/>
              </w:rPr>
              <w:t>Klienti do të sigurojë që të shpaloset informacioni i duhur mjedisor dhe social dhe të zhvillohen konsultime domethënëse me palët e interesit të projektit</w:t>
            </w:r>
          </w:p>
        </w:tc>
      </w:tr>
    </w:tbl>
    <w:p w14:paraId="33AF2E3B" w14:textId="77777777" w:rsidR="009A3EB9" w:rsidRPr="00B05212" w:rsidRDefault="009A3EB9">
      <w:pPr>
        <w:rPr>
          <w:rFonts w:asciiTheme="majorHAnsi" w:hAnsiTheme="majorHAnsi" w:cstheme="majorHAnsi"/>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53"/>
        <w:gridCol w:w="2381"/>
        <w:gridCol w:w="2544"/>
        <w:gridCol w:w="2851"/>
      </w:tblGrid>
      <w:tr w:rsidR="009A3EB9" w:rsidRPr="00B05212" w14:paraId="790E9BFA" w14:textId="77777777">
        <w:trPr>
          <w:trHeight w:hRule="exact" w:val="749"/>
          <w:jc w:val="center"/>
        </w:trPr>
        <w:tc>
          <w:tcPr>
            <w:tcW w:w="1253" w:type="dxa"/>
            <w:tcBorders>
              <w:top w:val="single" w:sz="4" w:space="0" w:color="auto"/>
              <w:left w:val="single" w:sz="4" w:space="0" w:color="auto"/>
            </w:tcBorders>
            <w:shd w:val="clear" w:color="auto" w:fill="FFFFFF"/>
          </w:tcPr>
          <w:p w14:paraId="628D640D" w14:textId="77777777" w:rsidR="009A3EB9" w:rsidRPr="00B05212" w:rsidRDefault="00000000">
            <w:pPr>
              <w:pStyle w:val="BodyText18"/>
              <w:framePr w:w="9029" w:wrap="notBeside" w:vAnchor="text" w:hAnchor="text" w:xAlign="center" w:y="1"/>
              <w:shd w:val="clear" w:color="auto" w:fill="auto"/>
              <w:spacing w:before="0" w:after="0" w:line="210" w:lineRule="exact"/>
              <w:ind w:left="120" w:firstLine="0"/>
              <w:jc w:val="left"/>
              <w:rPr>
                <w:rFonts w:asciiTheme="majorHAnsi" w:hAnsiTheme="majorHAnsi" w:cstheme="majorHAnsi"/>
              </w:rPr>
            </w:pPr>
            <w:r w:rsidRPr="00B05212">
              <w:rPr>
                <w:rStyle w:val="BodyText50"/>
                <w:rFonts w:asciiTheme="majorHAnsi" w:hAnsiTheme="majorHAnsi" w:cstheme="majorHAnsi"/>
              </w:rPr>
              <w:lastRenderedPageBreak/>
              <w:t>Tema</w:t>
            </w:r>
          </w:p>
        </w:tc>
        <w:tc>
          <w:tcPr>
            <w:tcW w:w="2381" w:type="dxa"/>
            <w:tcBorders>
              <w:top w:val="single" w:sz="4" w:space="0" w:color="auto"/>
              <w:left w:val="single" w:sz="4" w:space="0" w:color="auto"/>
            </w:tcBorders>
            <w:shd w:val="clear" w:color="auto" w:fill="FFFFFF"/>
          </w:tcPr>
          <w:p w14:paraId="65441FA9" w14:textId="77777777" w:rsidR="009A3EB9" w:rsidRPr="00B05212" w:rsidRDefault="00000000">
            <w:pPr>
              <w:pStyle w:val="BodyText18"/>
              <w:framePr w:w="9029" w:wrap="notBeside" w:vAnchor="text" w:hAnchor="text" w:xAlign="center" w:y="1"/>
              <w:shd w:val="clear" w:color="auto" w:fill="auto"/>
              <w:spacing w:before="0" w:after="0" w:line="245" w:lineRule="exact"/>
              <w:ind w:left="120" w:firstLine="0"/>
              <w:jc w:val="left"/>
              <w:rPr>
                <w:rFonts w:asciiTheme="majorHAnsi" w:hAnsiTheme="majorHAnsi" w:cstheme="majorHAnsi"/>
              </w:rPr>
            </w:pPr>
            <w:r w:rsidRPr="00B05212">
              <w:rPr>
                <w:rStyle w:val="BodyText50"/>
                <w:rFonts w:asciiTheme="majorHAnsi" w:hAnsiTheme="majorHAnsi" w:cstheme="majorHAnsi"/>
              </w:rPr>
              <w:t>Udhëzimet për Qëndrueshmëri nga Banka për Zhvillim KfW</w:t>
            </w:r>
          </w:p>
        </w:tc>
        <w:tc>
          <w:tcPr>
            <w:tcW w:w="2544" w:type="dxa"/>
            <w:tcBorders>
              <w:top w:val="single" w:sz="4" w:space="0" w:color="auto"/>
              <w:left w:val="single" w:sz="4" w:space="0" w:color="auto"/>
            </w:tcBorders>
            <w:shd w:val="clear" w:color="auto" w:fill="FFFFFF"/>
            <w:vAlign w:val="bottom"/>
          </w:tcPr>
          <w:p w14:paraId="017F878A" w14:textId="77777777" w:rsidR="009A3EB9" w:rsidRPr="00B05212" w:rsidRDefault="00000000">
            <w:pPr>
              <w:pStyle w:val="BodyText18"/>
              <w:framePr w:w="9029" w:wrap="notBeside" w:vAnchor="text" w:hAnchor="text" w:xAlign="center" w:y="1"/>
              <w:shd w:val="clear" w:color="auto" w:fill="auto"/>
              <w:spacing w:before="0" w:after="0" w:line="240" w:lineRule="exact"/>
              <w:ind w:left="120" w:firstLine="0"/>
              <w:jc w:val="left"/>
              <w:rPr>
                <w:rFonts w:asciiTheme="majorHAnsi" w:hAnsiTheme="majorHAnsi" w:cstheme="majorHAnsi"/>
              </w:rPr>
            </w:pPr>
            <w:r w:rsidRPr="00B05212">
              <w:rPr>
                <w:rStyle w:val="BodyText50"/>
                <w:rFonts w:asciiTheme="majorHAnsi" w:hAnsiTheme="majorHAnsi" w:cstheme="majorHAnsi"/>
              </w:rPr>
              <w:t>Korniza Mjedisore dhe Sociale (KMS) e Bankës Botërore</w:t>
            </w:r>
          </w:p>
        </w:tc>
        <w:tc>
          <w:tcPr>
            <w:tcW w:w="2851" w:type="dxa"/>
            <w:tcBorders>
              <w:top w:val="single" w:sz="4" w:space="0" w:color="auto"/>
              <w:left w:val="single" w:sz="4" w:space="0" w:color="auto"/>
              <w:right w:val="single" w:sz="4" w:space="0" w:color="auto"/>
            </w:tcBorders>
            <w:shd w:val="clear" w:color="auto" w:fill="FFFFFF"/>
          </w:tcPr>
          <w:p w14:paraId="147F7740" w14:textId="77777777" w:rsidR="009A3EB9" w:rsidRPr="00B05212" w:rsidRDefault="00000000">
            <w:pPr>
              <w:pStyle w:val="BodyText18"/>
              <w:framePr w:w="9029" w:wrap="notBeside" w:vAnchor="text" w:hAnchor="text" w:xAlign="center" w:y="1"/>
              <w:shd w:val="clear" w:color="auto" w:fill="auto"/>
              <w:spacing w:before="0" w:after="0" w:line="278" w:lineRule="exact"/>
              <w:ind w:left="120" w:firstLine="0"/>
              <w:jc w:val="left"/>
              <w:rPr>
                <w:rFonts w:asciiTheme="majorHAnsi" w:hAnsiTheme="majorHAnsi" w:cstheme="majorHAnsi"/>
              </w:rPr>
            </w:pPr>
            <w:r w:rsidRPr="00B05212">
              <w:rPr>
                <w:rStyle w:val="BodyText50"/>
                <w:rFonts w:asciiTheme="majorHAnsi" w:hAnsiTheme="majorHAnsi" w:cstheme="majorHAnsi"/>
              </w:rPr>
              <w:t>Kërkesat e Performancës (KP) nga BERZH-i</w:t>
            </w:r>
          </w:p>
        </w:tc>
      </w:tr>
      <w:tr w:rsidR="009A3EB9" w:rsidRPr="00B05212" w14:paraId="757B54AC" w14:textId="77777777">
        <w:trPr>
          <w:trHeight w:hRule="exact" w:val="3192"/>
          <w:jc w:val="center"/>
        </w:trPr>
        <w:tc>
          <w:tcPr>
            <w:tcW w:w="1253" w:type="dxa"/>
            <w:tcBorders>
              <w:top w:val="single" w:sz="4" w:space="0" w:color="auto"/>
              <w:left w:val="single" w:sz="4" w:space="0" w:color="auto"/>
            </w:tcBorders>
            <w:shd w:val="clear" w:color="auto" w:fill="FFFFFF"/>
          </w:tcPr>
          <w:p w14:paraId="4082C756" w14:textId="77777777" w:rsidR="009A3EB9" w:rsidRPr="00B05212" w:rsidRDefault="009A3EB9">
            <w:pPr>
              <w:framePr w:w="9029" w:wrap="notBeside" w:vAnchor="text" w:hAnchor="text" w:xAlign="center" w:y="1"/>
              <w:rPr>
                <w:rFonts w:asciiTheme="majorHAnsi" w:hAnsiTheme="majorHAnsi" w:cstheme="majorHAnsi"/>
                <w:sz w:val="10"/>
                <w:szCs w:val="10"/>
              </w:rPr>
            </w:pPr>
          </w:p>
        </w:tc>
        <w:tc>
          <w:tcPr>
            <w:tcW w:w="2381" w:type="dxa"/>
            <w:tcBorders>
              <w:top w:val="single" w:sz="4" w:space="0" w:color="auto"/>
              <w:left w:val="single" w:sz="4" w:space="0" w:color="auto"/>
            </w:tcBorders>
            <w:shd w:val="clear" w:color="auto" w:fill="FFFFFF"/>
          </w:tcPr>
          <w:p w14:paraId="7425F3B3" w14:textId="77777777" w:rsidR="009A3EB9" w:rsidRPr="00B05212" w:rsidRDefault="009A3EB9">
            <w:pPr>
              <w:framePr w:w="9029" w:wrap="notBeside" w:vAnchor="text" w:hAnchor="text" w:xAlign="center" w:y="1"/>
              <w:rPr>
                <w:rFonts w:asciiTheme="majorHAnsi" w:hAnsiTheme="majorHAnsi" w:cstheme="majorHAnsi"/>
                <w:sz w:val="10"/>
                <w:szCs w:val="10"/>
              </w:rPr>
            </w:pPr>
          </w:p>
        </w:tc>
        <w:tc>
          <w:tcPr>
            <w:tcW w:w="2544" w:type="dxa"/>
            <w:tcBorders>
              <w:top w:val="single" w:sz="4" w:space="0" w:color="auto"/>
              <w:left w:val="single" w:sz="4" w:space="0" w:color="auto"/>
            </w:tcBorders>
            <w:shd w:val="clear" w:color="auto" w:fill="FFFFFF"/>
          </w:tcPr>
          <w:p w14:paraId="6F03027A" w14:textId="164DF123" w:rsidR="009A3EB9" w:rsidRPr="00B05212" w:rsidRDefault="00000000">
            <w:pPr>
              <w:pStyle w:val="BodyText18"/>
              <w:framePr w:w="9029" w:wrap="notBeside" w:vAnchor="text" w:hAnchor="text" w:xAlign="center" w:y="1"/>
              <w:shd w:val="clear" w:color="auto" w:fill="auto"/>
              <w:spacing w:before="0" w:after="0" w:line="240" w:lineRule="exact"/>
              <w:ind w:left="120" w:firstLine="0"/>
              <w:jc w:val="left"/>
              <w:rPr>
                <w:rFonts w:asciiTheme="majorHAnsi" w:hAnsiTheme="majorHAnsi" w:cstheme="majorHAnsi"/>
              </w:rPr>
            </w:pPr>
            <w:r w:rsidRPr="00B05212">
              <w:rPr>
                <w:rStyle w:val="BodyText50"/>
                <w:rFonts w:asciiTheme="majorHAnsi" w:hAnsiTheme="majorHAnsi" w:cstheme="majorHAnsi"/>
              </w:rPr>
              <w:t>Nëse projekti pëson ndryshime të rëndësishme, përditësime të tilla do të pasqyrohen në PAPI dhe dokumenti do të ri-shpaloset</w:t>
            </w:r>
          </w:p>
        </w:tc>
        <w:tc>
          <w:tcPr>
            <w:tcW w:w="2851" w:type="dxa"/>
            <w:tcBorders>
              <w:top w:val="single" w:sz="4" w:space="0" w:color="auto"/>
              <w:left w:val="single" w:sz="4" w:space="0" w:color="auto"/>
              <w:right w:val="single" w:sz="4" w:space="0" w:color="auto"/>
            </w:tcBorders>
            <w:shd w:val="clear" w:color="auto" w:fill="FFFFFF"/>
          </w:tcPr>
          <w:p w14:paraId="77116EC6" w14:textId="72D39398" w:rsidR="00C47BD9" w:rsidRPr="00B05212" w:rsidRDefault="00000000" w:rsidP="00C47BD9">
            <w:pPr>
              <w:pStyle w:val="BodyText18"/>
              <w:framePr w:w="9029" w:wrap="notBeside" w:vAnchor="text" w:hAnchor="text" w:xAlign="center" w:y="1"/>
              <w:shd w:val="clear" w:color="auto" w:fill="auto"/>
              <w:spacing w:before="0" w:after="0" w:line="245" w:lineRule="exact"/>
              <w:ind w:left="464" w:firstLine="0"/>
              <w:jc w:val="left"/>
              <w:rPr>
                <w:rStyle w:val="BodyText50"/>
                <w:rFonts w:asciiTheme="majorHAnsi" w:hAnsiTheme="majorHAnsi" w:cstheme="majorHAnsi"/>
              </w:rPr>
            </w:pPr>
            <w:r w:rsidRPr="00B05212">
              <w:rPr>
                <w:rStyle w:val="BodyText50"/>
                <w:rFonts w:asciiTheme="majorHAnsi" w:hAnsiTheme="majorHAnsi" w:cstheme="majorHAnsi"/>
              </w:rPr>
              <w:t>dhe aty ku është e përshtatshme, merren parasysh komentet e dhëna përmes konsultimit; dhe</w:t>
            </w:r>
          </w:p>
          <w:p w14:paraId="39D21D30" w14:textId="77777777" w:rsidR="00C47BD9" w:rsidRPr="00B05212" w:rsidRDefault="00C47BD9" w:rsidP="00C47BD9">
            <w:pPr>
              <w:pStyle w:val="BodyText18"/>
              <w:framePr w:w="9029" w:wrap="notBeside" w:vAnchor="text" w:hAnchor="text" w:xAlign="center" w:y="1"/>
              <w:shd w:val="clear" w:color="auto" w:fill="auto"/>
              <w:spacing w:before="0" w:after="0" w:line="245" w:lineRule="exact"/>
              <w:ind w:left="104" w:firstLine="0"/>
              <w:jc w:val="left"/>
              <w:rPr>
                <w:rStyle w:val="BodyText50"/>
                <w:rFonts w:asciiTheme="majorHAnsi" w:hAnsiTheme="majorHAnsi" w:cstheme="majorHAnsi"/>
              </w:rPr>
            </w:pPr>
          </w:p>
          <w:p w14:paraId="6182E440" w14:textId="60A13267" w:rsidR="009A3EB9" w:rsidRPr="00B05212" w:rsidRDefault="00000000">
            <w:pPr>
              <w:pStyle w:val="BodyText18"/>
              <w:framePr w:w="9029" w:wrap="notBeside" w:vAnchor="text" w:hAnchor="text" w:xAlign="center" w:y="1"/>
              <w:numPr>
                <w:ilvl w:val="0"/>
                <w:numId w:val="8"/>
              </w:numPr>
              <w:shd w:val="clear" w:color="auto" w:fill="auto"/>
              <w:tabs>
                <w:tab w:val="left" w:pos="470"/>
              </w:tabs>
              <w:spacing w:before="180" w:after="0" w:line="245" w:lineRule="exact"/>
              <w:ind w:left="120" w:firstLine="340"/>
              <w:jc w:val="left"/>
              <w:rPr>
                <w:rFonts w:asciiTheme="majorHAnsi" w:hAnsiTheme="majorHAnsi" w:cstheme="majorHAnsi"/>
              </w:rPr>
            </w:pPr>
            <w:r w:rsidRPr="00B05212">
              <w:rPr>
                <w:rStyle w:val="BodyText50"/>
                <w:rFonts w:asciiTheme="majorHAnsi" w:hAnsiTheme="majorHAnsi" w:cstheme="majorHAnsi"/>
              </w:rPr>
              <w:t>Klienti do të përcaktojë rolet, përgjegjësitë dhe autoritetin e qartë si dhe do të caktojë personel specifik për zbatimin dhe monitorimin e aktiviteteve të angazhimit të palëve të interesit.</w:t>
            </w:r>
          </w:p>
        </w:tc>
      </w:tr>
      <w:tr w:rsidR="009A3EB9" w:rsidRPr="00B05212" w14:paraId="4F67F71C" w14:textId="77777777" w:rsidTr="00C71919">
        <w:trPr>
          <w:trHeight w:hRule="exact" w:val="4704"/>
          <w:jc w:val="center"/>
        </w:trPr>
        <w:tc>
          <w:tcPr>
            <w:tcW w:w="1253" w:type="dxa"/>
            <w:tcBorders>
              <w:top w:val="single" w:sz="4" w:space="0" w:color="auto"/>
              <w:left w:val="single" w:sz="4" w:space="0" w:color="auto"/>
              <w:bottom w:val="single" w:sz="4" w:space="0" w:color="auto"/>
            </w:tcBorders>
            <w:shd w:val="clear" w:color="auto" w:fill="FFFFFF"/>
          </w:tcPr>
          <w:p w14:paraId="176C3A21" w14:textId="77777777" w:rsidR="009A3EB9" w:rsidRPr="00B05212" w:rsidRDefault="00000000">
            <w:pPr>
              <w:pStyle w:val="BodyText18"/>
              <w:framePr w:w="9029" w:wrap="notBeside" w:vAnchor="text" w:hAnchor="text" w:xAlign="center" w:y="1"/>
              <w:shd w:val="clear" w:color="auto" w:fill="auto"/>
              <w:spacing w:before="0" w:after="0" w:line="210" w:lineRule="exact"/>
              <w:ind w:left="120" w:firstLine="0"/>
              <w:jc w:val="left"/>
              <w:rPr>
                <w:rFonts w:asciiTheme="majorHAnsi" w:hAnsiTheme="majorHAnsi" w:cstheme="majorHAnsi"/>
              </w:rPr>
            </w:pPr>
            <w:r w:rsidRPr="00B05212">
              <w:rPr>
                <w:rStyle w:val="BodyText50"/>
                <w:rFonts w:asciiTheme="majorHAnsi" w:hAnsiTheme="majorHAnsi" w:cstheme="majorHAnsi"/>
              </w:rPr>
              <w:t>Ankesat</w:t>
            </w:r>
          </w:p>
        </w:tc>
        <w:tc>
          <w:tcPr>
            <w:tcW w:w="2381" w:type="dxa"/>
            <w:tcBorders>
              <w:top w:val="single" w:sz="4" w:space="0" w:color="auto"/>
              <w:left w:val="single" w:sz="4" w:space="0" w:color="auto"/>
              <w:bottom w:val="single" w:sz="4" w:space="0" w:color="auto"/>
            </w:tcBorders>
            <w:shd w:val="clear" w:color="auto" w:fill="FFFFFF"/>
          </w:tcPr>
          <w:p w14:paraId="2DFED057" w14:textId="77777777" w:rsidR="009A3EB9" w:rsidRPr="00B05212" w:rsidRDefault="00000000">
            <w:pPr>
              <w:pStyle w:val="BodyText18"/>
              <w:framePr w:w="9029" w:wrap="notBeside" w:vAnchor="text" w:hAnchor="text" w:xAlign="center" w:y="1"/>
              <w:shd w:val="clear" w:color="auto" w:fill="auto"/>
              <w:spacing w:before="0" w:after="0" w:line="240" w:lineRule="exact"/>
              <w:ind w:left="120" w:firstLine="0"/>
              <w:jc w:val="left"/>
              <w:rPr>
                <w:rFonts w:asciiTheme="majorHAnsi" w:hAnsiTheme="majorHAnsi" w:cstheme="majorHAnsi"/>
              </w:rPr>
            </w:pPr>
            <w:r w:rsidRPr="00B05212">
              <w:rPr>
                <w:rStyle w:val="BodyText50"/>
                <w:rFonts w:asciiTheme="majorHAnsi" w:hAnsiTheme="majorHAnsi" w:cstheme="majorHAnsi"/>
              </w:rPr>
              <w:t>4.9.2. Agjencia ekzekutuese duhet të krijojë një proces për ankesa për masën për BF për marrjen dhe trajtimin e shqetësimeve dhe ankesave të punonjësve dhe anëtarëve të publikut të prekur.</w:t>
            </w:r>
          </w:p>
          <w:p w14:paraId="238B76F8" w14:textId="77777777" w:rsidR="009A3EB9" w:rsidRPr="00B05212" w:rsidRDefault="00000000">
            <w:pPr>
              <w:pStyle w:val="BodyText18"/>
              <w:framePr w:w="9029" w:wrap="notBeside" w:vAnchor="text" w:hAnchor="text" w:xAlign="center" w:y="1"/>
              <w:shd w:val="clear" w:color="auto" w:fill="auto"/>
              <w:spacing w:before="0" w:after="0" w:line="240" w:lineRule="exact"/>
              <w:ind w:left="120" w:firstLine="0"/>
              <w:jc w:val="left"/>
              <w:rPr>
                <w:rFonts w:asciiTheme="majorHAnsi" w:hAnsiTheme="majorHAnsi" w:cstheme="majorHAnsi"/>
              </w:rPr>
            </w:pPr>
            <w:r w:rsidRPr="00B05212">
              <w:rPr>
                <w:rStyle w:val="BodyText50"/>
                <w:rFonts w:asciiTheme="majorHAnsi" w:hAnsiTheme="majorHAnsi" w:cstheme="majorHAnsi"/>
              </w:rPr>
              <w:t>Procedura duhet të jetë kulturalisht e përshtatshme dhe në përpjesëtim me masën për BF.</w:t>
            </w:r>
          </w:p>
          <w:p w14:paraId="385FC802" w14:textId="77777777" w:rsidR="009A3EB9" w:rsidRPr="00B05212" w:rsidRDefault="00000000">
            <w:pPr>
              <w:pStyle w:val="BodyText18"/>
              <w:framePr w:w="9029" w:wrap="notBeside" w:vAnchor="text" w:hAnchor="text" w:xAlign="center" w:y="1"/>
              <w:shd w:val="clear" w:color="auto" w:fill="auto"/>
              <w:spacing w:before="0" w:after="0" w:line="240" w:lineRule="exact"/>
              <w:ind w:left="120" w:firstLine="0"/>
              <w:jc w:val="left"/>
              <w:rPr>
                <w:rFonts w:asciiTheme="majorHAnsi" w:hAnsiTheme="majorHAnsi" w:cstheme="majorHAnsi"/>
              </w:rPr>
            </w:pPr>
            <w:r w:rsidRPr="00B05212">
              <w:rPr>
                <w:rStyle w:val="BodyText50"/>
                <w:rFonts w:asciiTheme="majorHAnsi" w:hAnsiTheme="majorHAnsi" w:cstheme="majorHAnsi"/>
              </w:rPr>
              <w:t>Ankesat dhe përpunimi dhe zgjidhja e tyre duhet të dokumentohen dhe të jenë pjesë e raportimit tek Banka për Zhvillim KfW.</w:t>
            </w:r>
          </w:p>
        </w:tc>
        <w:tc>
          <w:tcPr>
            <w:tcW w:w="2544" w:type="dxa"/>
            <w:tcBorders>
              <w:top w:val="single" w:sz="4" w:space="0" w:color="auto"/>
              <w:left w:val="single" w:sz="4" w:space="0" w:color="auto"/>
              <w:bottom w:val="single" w:sz="4" w:space="0" w:color="auto"/>
            </w:tcBorders>
            <w:shd w:val="clear" w:color="auto" w:fill="FFFFFF"/>
          </w:tcPr>
          <w:p w14:paraId="4D88CC3E" w14:textId="77777777" w:rsidR="009A3EB9" w:rsidRPr="00B05212" w:rsidRDefault="00000000">
            <w:pPr>
              <w:pStyle w:val="BodyText18"/>
              <w:framePr w:w="9029" w:wrap="notBeside" w:vAnchor="text" w:hAnchor="text" w:xAlign="center" w:y="1"/>
              <w:shd w:val="clear" w:color="auto" w:fill="auto"/>
              <w:spacing w:before="0" w:after="0" w:line="240" w:lineRule="exact"/>
              <w:ind w:left="120" w:firstLine="0"/>
              <w:jc w:val="left"/>
              <w:rPr>
                <w:rFonts w:asciiTheme="majorHAnsi" w:hAnsiTheme="majorHAnsi" w:cstheme="majorHAnsi"/>
              </w:rPr>
            </w:pPr>
            <w:r w:rsidRPr="00B05212">
              <w:rPr>
                <w:rStyle w:val="BodyText50"/>
                <w:rFonts w:asciiTheme="majorHAnsi" w:hAnsiTheme="majorHAnsi" w:cstheme="majorHAnsi"/>
              </w:rPr>
              <w:t>Sipas SMS 10, Huamarrësi duhet gjithashtu të propozojë dhe zbatojë një mekanizëm për ankesa për të marrë dhe lehtësuar në kohën e duhur zgjidhjen e shqetësimeve dhe ankesave të palëve të prekura nga projekti në lidhje me performancën mjedisore dhe sociale të projektit.</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1410465C" w14:textId="77777777" w:rsidR="009A3EB9" w:rsidRPr="00B05212" w:rsidRDefault="00000000">
            <w:pPr>
              <w:pStyle w:val="BodyText18"/>
              <w:framePr w:w="9029" w:wrap="notBeside" w:vAnchor="text" w:hAnchor="text" w:xAlign="center" w:y="1"/>
              <w:shd w:val="clear" w:color="auto" w:fill="auto"/>
              <w:spacing w:before="0" w:after="0" w:line="240" w:lineRule="exact"/>
              <w:ind w:left="120" w:firstLine="0"/>
              <w:jc w:val="left"/>
              <w:rPr>
                <w:rFonts w:asciiTheme="majorHAnsi" w:hAnsiTheme="majorHAnsi" w:cstheme="majorHAnsi"/>
              </w:rPr>
            </w:pPr>
            <w:r w:rsidRPr="00B05212">
              <w:rPr>
                <w:rStyle w:val="BodyText50"/>
                <w:rFonts w:asciiTheme="majorHAnsi" w:hAnsiTheme="majorHAnsi" w:cstheme="majorHAnsi"/>
              </w:rPr>
              <w:t>KP 10. Klienti do të sigurojë që ankesat nga palët e interesit të marrin përgjigje dhe të menaxhohen siç duhet.</w:t>
            </w:r>
          </w:p>
        </w:tc>
      </w:tr>
    </w:tbl>
    <w:p w14:paraId="627FD625" w14:textId="77777777" w:rsidR="009A3EB9" w:rsidRPr="00B05212" w:rsidRDefault="009A3EB9">
      <w:pPr>
        <w:rPr>
          <w:rFonts w:asciiTheme="majorHAnsi" w:hAnsiTheme="majorHAnsi" w:cstheme="majorHAnsi"/>
          <w:sz w:val="2"/>
          <w:szCs w:val="2"/>
        </w:rPr>
      </w:pPr>
    </w:p>
    <w:p w14:paraId="2104A056" w14:textId="77777777" w:rsidR="003B4358" w:rsidRPr="00B05212" w:rsidRDefault="003B4358" w:rsidP="003B4358">
      <w:pPr>
        <w:rPr>
          <w:rStyle w:val="Heading52"/>
          <w:rFonts w:asciiTheme="majorHAnsi" w:eastAsiaTheme="majorEastAsia" w:hAnsiTheme="majorHAnsi" w:cstheme="majorHAnsi"/>
          <w:color w:val="1F3763" w:themeColor="accent1" w:themeShade="7F"/>
          <w:sz w:val="24"/>
          <w:szCs w:val="24"/>
        </w:rPr>
      </w:pPr>
      <w:bookmarkStart w:id="83" w:name="bookmark31"/>
      <w:bookmarkStart w:id="84" w:name="bookmark32"/>
    </w:p>
    <w:p w14:paraId="5D4735A3" w14:textId="201A037D" w:rsidR="009A3EB9" w:rsidRPr="00B05212" w:rsidRDefault="003B4358" w:rsidP="003B4358">
      <w:pPr>
        <w:pStyle w:val="Heading3"/>
        <w:ind w:left="810"/>
        <w:rPr>
          <w:rStyle w:val="Heading52"/>
          <w:rFonts w:asciiTheme="majorHAnsi" w:eastAsiaTheme="majorEastAsia" w:hAnsiTheme="majorHAnsi" w:cstheme="majorHAnsi"/>
          <w:color w:val="1F3763" w:themeColor="accent1" w:themeShade="7F"/>
          <w:sz w:val="24"/>
          <w:szCs w:val="24"/>
        </w:rPr>
      </w:pPr>
      <w:bookmarkStart w:id="85" w:name="_Toc120823798"/>
      <w:bookmarkStart w:id="86" w:name="_Toc120823839"/>
      <w:bookmarkStart w:id="87" w:name="_Toc120823880"/>
      <w:bookmarkStart w:id="88" w:name="_Toc120824466"/>
      <w:r w:rsidRPr="00B05212">
        <w:rPr>
          <w:rStyle w:val="Heading52"/>
          <w:rFonts w:asciiTheme="majorHAnsi" w:hAnsiTheme="majorHAnsi" w:cstheme="majorHAnsi"/>
          <w:color w:val="1F3763" w:themeColor="accent1" w:themeShade="7F"/>
          <w:sz w:val="24"/>
          <w:szCs w:val="24"/>
        </w:rPr>
        <w:t>3.3.</w:t>
      </w:r>
      <w:r w:rsidRPr="00B05212">
        <w:rPr>
          <w:rStyle w:val="Heading52"/>
          <w:rFonts w:asciiTheme="majorHAnsi" w:hAnsiTheme="majorHAnsi" w:cstheme="majorHAnsi"/>
          <w:color w:val="1F3763" w:themeColor="accent1" w:themeShade="7F"/>
          <w:sz w:val="24"/>
          <w:szCs w:val="24"/>
        </w:rPr>
        <w:tab/>
        <w:t>Respektimi ligjor kombëtar me standardet përkatëse ndërkombëtare për angazhimin e palëve të interesit</w:t>
      </w:r>
      <w:bookmarkEnd w:id="83"/>
      <w:bookmarkEnd w:id="84"/>
      <w:bookmarkEnd w:id="85"/>
      <w:bookmarkEnd w:id="86"/>
      <w:bookmarkEnd w:id="87"/>
      <w:bookmarkEnd w:id="88"/>
    </w:p>
    <w:p w14:paraId="0FE19326" w14:textId="77777777" w:rsidR="009A3EB9" w:rsidRPr="00B05212" w:rsidRDefault="00000000">
      <w:pPr>
        <w:pStyle w:val="BodyText18"/>
        <w:shd w:val="clear" w:color="auto" w:fill="auto"/>
        <w:spacing w:before="0" w:after="246" w:line="269" w:lineRule="exact"/>
        <w:ind w:right="1380" w:firstLine="0"/>
        <w:jc w:val="left"/>
        <w:rPr>
          <w:rFonts w:asciiTheme="majorHAnsi" w:hAnsiTheme="majorHAnsi" w:cstheme="majorHAnsi"/>
        </w:rPr>
      </w:pPr>
      <w:r w:rsidRPr="00B05212">
        <w:rPr>
          <w:rFonts w:asciiTheme="majorHAnsi" w:hAnsiTheme="majorHAnsi" w:cstheme="majorHAnsi"/>
        </w:rPr>
        <w:t>Tabela e mëposhtme ilustron me një analizë të hendekëve se si ligjet e Kosovës u përmbahen standardeve relevante ndërkombëtare që zbatohen për këtë projekt për angazhimin e palëve të interesit.</w:t>
      </w:r>
    </w:p>
    <w:p w14:paraId="5BD6BF9E" w14:textId="77777777" w:rsidR="009A3EB9" w:rsidRPr="00B05212" w:rsidRDefault="00000000">
      <w:pPr>
        <w:pStyle w:val="Tablecaption0"/>
        <w:framePr w:w="9029" w:wrap="notBeside" w:vAnchor="text" w:hAnchor="text" w:xAlign="center" w:y="1"/>
        <w:shd w:val="clear" w:color="auto" w:fill="auto"/>
        <w:spacing w:line="160" w:lineRule="exact"/>
        <w:rPr>
          <w:rFonts w:asciiTheme="majorHAnsi" w:hAnsiTheme="majorHAnsi" w:cstheme="majorHAnsi"/>
        </w:rPr>
      </w:pPr>
      <w:bookmarkStart w:id="89" w:name="bookmark33"/>
      <w:r w:rsidRPr="00B05212">
        <w:rPr>
          <w:rStyle w:val="Tablecaption1"/>
          <w:rFonts w:asciiTheme="majorHAnsi" w:hAnsiTheme="majorHAnsi" w:cstheme="majorHAnsi"/>
          <w:i/>
          <w:iCs/>
        </w:rPr>
        <w:t>Tabela 2 - Analiza e hendekëve</w:t>
      </w:r>
      <w:bookmarkEnd w:id="89"/>
    </w:p>
    <w:tbl>
      <w:tblPr>
        <w:tblOverlap w:val="never"/>
        <w:tblW w:w="0" w:type="auto"/>
        <w:jc w:val="center"/>
        <w:tblLayout w:type="fixed"/>
        <w:tblCellMar>
          <w:left w:w="10" w:type="dxa"/>
          <w:right w:w="10" w:type="dxa"/>
        </w:tblCellMar>
        <w:tblLook w:val="04A0" w:firstRow="1" w:lastRow="0" w:firstColumn="1" w:lastColumn="0" w:noHBand="0" w:noVBand="1"/>
      </w:tblPr>
      <w:tblGrid>
        <w:gridCol w:w="3010"/>
        <w:gridCol w:w="3005"/>
        <w:gridCol w:w="3014"/>
      </w:tblGrid>
      <w:tr w:rsidR="009A3EB9" w:rsidRPr="00B05212" w14:paraId="13B3E01F" w14:textId="77777777" w:rsidTr="000E6B69">
        <w:trPr>
          <w:trHeight w:hRule="exact" w:val="552"/>
          <w:jc w:val="center"/>
        </w:trPr>
        <w:tc>
          <w:tcPr>
            <w:tcW w:w="3010" w:type="dxa"/>
            <w:tcBorders>
              <w:top w:val="single" w:sz="4" w:space="0" w:color="auto"/>
              <w:left w:val="single" w:sz="4" w:space="0" w:color="auto"/>
            </w:tcBorders>
            <w:shd w:val="clear" w:color="auto" w:fill="FFFFFF"/>
          </w:tcPr>
          <w:p w14:paraId="5881EDAF" w14:textId="77777777" w:rsidR="009A3EB9" w:rsidRPr="00B05212" w:rsidRDefault="00000000">
            <w:pPr>
              <w:pStyle w:val="BodyText18"/>
              <w:framePr w:w="9029" w:wrap="notBeside" w:vAnchor="text" w:hAnchor="text" w:xAlign="center" w:y="1"/>
              <w:shd w:val="clear" w:color="auto" w:fill="auto"/>
              <w:spacing w:before="0" w:after="0" w:line="210" w:lineRule="exact"/>
              <w:ind w:left="120" w:firstLine="0"/>
              <w:jc w:val="left"/>
              <w:rPr>
                <w:rFonts w:asciiTheme="majorHAnsi" w:hAnsiTheme="majorHAnsi" w:cstheme="majorHAnsi"/>
              </w:rPr>
            </w:pPr>
            <w:r w:rsidRPr="00B05212">
              <w:rPr>
                <w:rStyle w:val="BodytextBold0"/>
                <w:rFonts w:asciiTheme="majorHAnsi" w:hAnsiTheme="majorHAnsi" w:cstheme="majorHAnsi"/>
              </w:rPr>
              <w:t>Tema</w:t>
            </w:r>
          </w:p>
        </w:tc>
        <w:tc>
          <w:tcPr>
            <w:tcW w:w="3005" w:type="dxa"/>
            <w:tcBorders>
              <w:top w:val="single" w:sz="4" w:space="0" w:color="auto"/>
              <w:left w:val="single" w:sz="4" w:space="0" w:color="auto"/>
            </w:tcBorders>
            <w:shd w:val="clear" w:color="auto" w:fill="FFFFFF"/>
          </w:tcPr>
          <w:p w14:paraId="0B8831E3" w14:textId="77777777" w:rsidR="009A3EB9" w:rsidRPr="00B05212" w:rsidRDefault="00000000">
            <w:pPr>
              <w:pStyle w:val="BodyText18"/>
              <w:framePr w:w="9029" w:wrap="notBeside" w:vAnchor="text" w:hAnchor="text" w:xAlign="center" w:y="1"/>
              <w:shd w:val="clear" w:color="auto" w:fill="auto"/>
              <w:spacing w:before="0" w:after="0" w:line="210" w:lineRule="exact"/>
              <w:ind w:left="120" w:firstLine="0"/>
              <w:jc w:val="left"/>
              <w:rPr>
                <w:rFonts w:asciiTheme="majorHAnsi" w:hAnsiTheme="majorHAnsi" w:cstheme="majorHAnsi"/>
              </w:rPr>
            </w:pPr>
            <w:r w:rsidRPr="00B05212">
              <w:rPr>
                <w:rStyle w:val="BodytextBold0"/>
                <w:rFonts w:asciiTheme="majorHAnsi" w:hAnsiTheme="majorHAnsi" w:cstheme="majorHAnsi"/>
              </w:rPr>
              <w:t>Hendekët</w:t>
            </w:r>
          </w:p>
        </w:tc>
        <w:tc>
          <w:tcPr>
            <w:tcW w:w="3014" w:type="dxa"/>
            <w:tcBorders>
              <w:top w:val="single" w:sz="4" w:space="0" w:color="auto"/>
              <w:left w:val="single" w:sz="4" w:space="0" w:color="auto"/>
              <w:right w:val="single" w:sz="4" w:space="0" w:color="auto"/>
            </w:tcBorders>
            <w:shd w:val="clear" w:color="auto" w:fill="FFFFFF"/>
          </w:tcPr>
          <w:p w14:paraId="02EE86BE" w14:textId="77777777" w:rsidR="009A3EB9" w:rsidRPr="00B05212" w:rsidRDefault="00000000">
            <w:pPr>
              <w:pStyle w:val="BodyText18"/>
              <w:framePr w:w="9029" w:wrap="notBeside" w:vAnchor="text" w:hAnchor="text" w:xAlign="center" w:y="1"/>
              <w:shd w:val="clear" w:color="auto" w:fill="auto"/>
              <w:spacing w:before="0" w:after="0" w:line="210" w:lineRule="exact"/>
              <w:ind w:left="120" w:firstLine="0"/>
              <w:jc w:val="left"/>
              <w:rPr>
                <w:rFonts w:asciiTheme="majorHAnsi" w:hAnsiTheme="majorHAnsi" w:cstheme="majorHAnsi"/>
              </w:rPr>
            </w:pPr>
            <w:r w:rsidRPr="00B05212">
              <w:rPr>
                <w:rStyle w:val="BodytextBold0"/>
                <w:rFonts w:asciiTheme="majorHAnsi" w:hAnsiTheme="majorHAnsi" w:cstheme="majorHAnsi"/>
              </w:rPr>
              <w:t>Masat e projektit</w:t>
            </w:r>
          </w:p>
        </w:tc>
      </w:tr>
      <w:tr w:rsidR="009A3EB9" w:rsidRPr="00B05212" w14:paraId="4B136FA1" w14:textId="77777777" w:rsidTr="000E6B69">
        <w:trPr>
          <w:trHeight w:hRule="exact" w:val="1354"/>
          <w:jc w:val="center"/>
        </w:trPr>
        <w:tc>
          <w:tcPr>
            <w:tcW w:w="3010" w:type="dxa"/>
            <w:tcBorders>
              <w:top w:val="single" w:sz="4" w:space="0" w:color="auto"/>
              <w:left w:val="single" w:sz="4" w:space="0" w:color="auto"/>
            </w:tcBorders>
            <w:shd w:val="clear" w:color="auto" w:fill="FFFFFF"/>
          </w:tcPr>
          <w:p w14:paraId="76A9C879" w14:textId="77777777" w:rsidR="009A3EB9" w:rsidRPr="00B05212" w:rsidRDefault="00000000">
            <w:pPr>
              <w:pStyle w:val="BodyText18"/>
              <w:framePr w:w="9029" w:wrap="notBeside" w:vAnchor="text" w:hAnchor="text" w:xAlign="center" w:y="1"/>
              <w:shd w:val="clear" w:color="auto" w:fill="auto"/>
              <w:spacing w:before="0" w:after="0" w:line="210" w:lineRule="exact"/>
              <w:ind w:left="120" w:firstLine="0"/>
              <w:jc w:val="left"/>
              <w:rPr>
                <w:rFonts w:asciiTheme="majorHAnsi" w:hAnsiTheme="majorHAnsi" w:cstheme="majorHAnsi"/>
              </w:rPr>
            </w:pPr>
            <w:r w:rsidRPr="00B05212">
              <w:rPr>
                <w:rStyle w:val="BodyText50"/>
                <w:rFonts w:asciiTheme="majorHAnsi" w:hAnsiTheme="majorHAnsi" w:cstheme="majorHAnsi"/>
              </w:rPr>
              <w:t>Angazhimi i palëve të interesit</w:t>
            </w:r>
          </w:p>
        </w:tc>
        <w:tc>
          <w:tcPr>
            <w:tcW w:w="3005" w:type="dxa"/>
            <w:tcBorders>
              <w:top w:val="single" w:sz="4" w:space="0" w:color="auto"/>
              <w:left w:val="single" w:sz="4" w:space="0" w:color="auto"/>
            </w:tcBorders>
            <w:shd w:val="clear" w:color="auto" w:fill="FFFFFF"/>
          </w:tcPr>
          <w:p w14:paraId="6A7CB82D" w14:textId="77777777" w:rsidR="009A3EB9" w:rsidRPr="00B05212" w:rsidRDefault="00000000">
            <w:pPr>
              <w:pStyle w:val="BodyText18"/>
              <w:framePr w:w="9029" w:wrap="notBeside" w:vAnchor="text" w:hAnchor="text" w:xAlign="center" w:y="1"/>
              <w:shd w:val="clear" w:color="auto" w:fill="auto"/>
              <w:spacing w:before="0" w:after="0" w:line="269" w:lineRule="exact"/>
              <w:ind w:left="120" w:firstLine="0"/>
              <w:jc w:val="left"/>
              <w:rPr>
                <w:rFonts w:asciiTheme="majorHAnsi" w:hAnsiTheme="majorHAnsi" w:cstheme="majorHAnsi"/>
              </w:rPr>
            </w:pPr>
            <w:r w:rsidRPr="00B05212">
              <w:rPr>
                <w:rStyle w:val="BodyText50"/>
                <w:rFonts w:asciiTheme="majorHAnsi" w:hAnsiTheme="majorHAnsi" w:cstheme="majorHAnsi"/>
              </w:rPr>
              <w:t>Elaborimi i PAPI-t nuk është paraparë në asnjë ligj të Kosovës.</w:t>
            </w:r>
          </w:p>
          <w:p w14:paraId="4DB277AE" w14:textId="77777777" w:rsidR="009A3EB9" w:rsidRPr="00B05212" w:rsidRDefault="00000000">
            <w:pPr>
              <w:pStyle w:val="BodyText18"/>
              <w:framePr w:w="9029" w:wrap="notBeside" w:vAnchor="text" w:hAnchor="text" w:xAlign="center" w:y="1"/>
              <w:shd w:val="clear" w:color="auto" w:fill="auto"/>
              <w:spacing w:before="0" w:after="0" w:line="269" w:lineRule="exact"/>
              <w:ind w:left="120" w:firstLine="0"/>
              <w:jc w:val="left"/>
              <w:rPr>
                <w:rFonts w:asciiTheme="majorHAnsi" w:hAnsiTheme="majorHAnsi" w:cstheme="majorHAnsi"/>
              </w:rPr>
            </w:pPr>
            <w:r w:rsidRPr="00B05212">
              <w:rPr>
                <w:rStyle w:val="BodyText50"/>
                <w:rFonts w:asciiTheme="majorHAnsi" w:hAnsiTheme="majorHAnsi" w:cstheme="majorHAnsi"/>
              </w:rPr>
              <w:t>Për më tepër, ekziston një hendek kohor për konsultime publike.</w:t>
            </w:r>
          </w:p>
        </w:tc>
        <w:tc>
          <w:tcPr>
            <w:tcW w:w="3014" w:type="dxa"/>
            <w:tcBorders>
              <w:top w:val="single" w:sz="4" w:space="0" w:color="auto"/>
              <w:left w:val="single" w:sz="4" w:space="0" w:color="auto"/>
              <w:right w:val="single" w:sz="4" w:space="0" w:color="auto"/>
            </w:tcBorders>
            <w:shd w:val="clear" w:color="auto" w:fill="FFFFFF"/>
          </w:tcPr>
          <w:p w14:paraId="52A6262D" w14:textId="77777777" w:rsidR="009A3EB9" w:rsidRPr="00B05212" w:rsidRDefault="00000000">
            <w:pPr>
              <w:pStyle w:val="BodyText18"/>
              <w:framePr w:w="9029" w:wrap="notBeside" w:vAnchor="text" w:hAnchor="text" w:xAlign="center" w:y="1"/>
              <w:shd w:val="clear" w:color="auto" w:fill="auto"/>
              <w:spacing w:before="0" w:after="0" w:line="269" w:lineRule="exact"/>
              <w:ind w:left="120" w:firstLine="0"/>
              <w:jc w:val="left"/>
              <w:rPr>
                <w:rFonts w:asciiTheme="majorHAnsi" w:hAnsiTheme="majorHAnsi" w:cstheme="majorHAnsi"/>
              </w:rPr>
            </w:pPr>
            <w:r w:rsidRPr="00B05212">
              <w:rPr>
                <w:rStyle w:val="BodyText50"/>
                <w:rFonts w:asciiTheme="majorHAnsi" w:hAnsiTheme="majorHAnsi" w:cstheme="majorHAnsi"/>
              </w:rPr>
              <w:t>Përgatitja e PAPI-t dhe përditësimi i vazhdueshëm sipas standardeve të donatorëve.</w:t>
            </w:r>
          </w:p>
        </w:tc>
      </w:tr>
      <w:tr w:rsidR="009A3EB9" w:rsidRPr="00B05212" w14:paraId="5A720C61" w14:textId="77777777" w:rsidTr="000E6B69">
        <w:trPr>
          <w:trHeight w:hRule="exact" w:val="557"/>
          <w:jc w:val="center"/>
        </w:trPr>
        <w:tc>
          <w:tcPr>
            <w:tcW w:w="3010" w:type="dxa"/>
            <w:tcBorders>
              <w:top w:val="single" w:sz="4" w:space="0" w:color="auto"/>
              <w:left w:val="single" w:sz="4" w:space="0" w:color="auto"/>
              <w:bottom w:val="single" w:sz="4" w:space="0" w:color="auto"/>
            </w:tcBorders>
            <w:shd w:val="clear" w:color="auto" w:fill="FFFFFF"/>
          </w:tcPr>
          <w:p w14:paraId="43AE40D0" w14:textId="77777777" w:rsidR="009A3EB9" w:rsidRPr="00B05212" w:rsidRDefault="00000000">
            <w:pPr>
              <w:pStyle w:val="BodyText18"/>
              <w:framePr w:w="9029" w:wrap="notBeside" w:vAnchor="text" w:hAnchor="text" w:xAlign="center" w:y="1"/>
              <w:shd w:val="clear" w:color="auto" w:fill="auto"/>
              <w:spacing w:before="0" w:after="0" w:line="210" w:lineRule="exact"/>
              <w:ind w:left="120" w:firstLine="0"/>
              <w:jc w:val="left"/>
              <w:rPr>
                <w:rFonts w:asciiTheme="majorHAnsi" w:hAnsiTheme="majorHAnsi" w:cstheme="majorHAnsi"/>
              </w:rPr>
            </w:pPr>
            <w:r w:rsidRPr="00B05212">
              <w:rPr>
                <w:rStyle w:val="BodyText50"/>
                <w:rFonts w:asciiTheme="majorHAnsi" w:hAnsiTheme="majorHAnsi" w:cstheme="majorHAnsi"/>
              </w:rPr>
              <w:t>Ankesat</w:t>
            </w:r>
          </w:p>
        </w:tc>
        <w:tc>
          <w:tcPr>
            <w:tcW w:w="3005" w:type="dxa"/>
            <w:tcBorders>
              <w:top w:val="single" w:sz="4" w:space="0" w:color="auto"/>
              <w:left w:val="single" w:sz="4" w:space="0" w:color="auto"/>
              <w:bottom w:val="single" w:sz="4" w:space="0" w:color="auto"/>
            </w:tcBorders>
            <w:shd w:val="clear" w:color="auto" w:fill="FFFFFF"/>
          </w:tcPr>
          <w:p w14:paraId="0EF956CA" w14:textId="5B7DF0AA" w:rsidR="009A3EB9" w:rsidRPr="00B05212" w:rsidRDefault="00000000">
            <w:pPr>
              <w:pStyle w:val="BodyText18"/>
              <w:framePr w:w="9029" w:wrap="notBeside" w:vAnchor="text" w:hAnchor="text" w:xAlign="center" w:y="1"/>
              <w:shd w:val="clear" w:color="auto" w:fill="auto"/>
              <w:spacing w:before="0" w:after="0" w:line="269" w:lineRule="exact"/>
              <w:ind w:left="120" w:firstLine="0"/>
              <w:jc w:val="left"/>
              <w:rPr>
                <w:rFonts w:asciiTheme="majorHAnsi" w:hAnsiTheme="majorHAnsi" w:cstheme="majorHAnsi"/>
              </w:rPr>
            </w:pPr>
            <w:r w:rsidRPr="00B05212">
              <w:rPr>
                <w:rStyle w:val="BodyText50"/>
                <w:rFonts w:asciiTheme="majorHAnsi" w:hAnsiTheme="majorHAnsi" w:cstheme="majorHAnsi"/>
              </w:rPr>
              <w:t xml:space="preserve">Sipas ligjeve të Kosovës, </w:t>
            </w:r>
          </w:p>
        </w:tc>
        <w:tc>
          <w:tcPr>
            <w:tcW w:w="3014" w:type="dxa"/>
            <w:tcBorders>
              <w:top w:val="single" w:sz="4" w:space="0" w:color="auto"/>
              <w:left w:val="single" w:sz="4" w:space="0" w:color="auto"/>
              <w:bottom w:val="single" w:sz="4" w:space="0" w:color="auto"/>
              <w:right w:val="single" w:sz="4" w:space="0" w:color="auto"/>
            </w:tcBorders>
            <w:shd w:val="clear" w:color="auto" w:fill="FFFFFF"/>
          </w:tcPr>
          <w:p w14:paraId="0E833417" w14:textId="77777777" w:rsidR="009A3EB9" w:rsidRPr="00B05212" w:rsidRDefault="00000000">
            <w:pPr>
              <w:pStyle w:val="BodyText18"/>
              <w:framePr w:w="9029" w:wrap="notBeside" w:vAnchor="text" w:hAnchor="text" w:xAlign="center" w:y="1"/>
              <w:shd w:val="clear" w:color="auto" w:fill="auto"/>
              <w:spacing w:before="0" w:after="0" w:line="269" w:lineRule="exact"/>
              <w:ind w:left="120" w:firstLine="0"/>
              <w:jc w:val="left"/>
              <w:rPr>
                <w:rFonts w:asciiTheme="majorHAnsi" w:hAnsiTheme="majorHAnsi" w:cstheme="majorHAnsi"/>
              </w:rPr>
            </w:pPr>
            <w:r w:rsidRPr="00B05212">
              <w:rPr>
                <w:rStyle w:val="BodyText50"/>
                <w:rFonts w:asciiTheme="majorHAnsi" w:hAnsiTheme="majorHAnsi" w:cstheme="majorHAnsi"/>
              </w:rPr>
              <w:t>Krijimi i mekanizmave për ankesa dhe</w:t>
            </w:r>
          </w:p>
        </w:tc>
      </w:tr>
    </w:tbl>
    <w:p w14:paraId="6451BDA7" w14:textId="77777777" w:rsidR="009A3EB9" w:rsidRPr="00B05212" w:rsidRDefault="009A3EB9">
      <w:pPr>
        <w:rPr>
          <w:rFonts w:asciiTheme="majorHAnsi" w:hAnsiTheme="majorHAnsi" w:cstheme="majorHAnsi"/>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10"/>
        <w:gridCol w:w="3005"/>
        <w:gridCol w:w="3014"/>
      </w:tblGrid>
      <w:tr w:rsidR="000E6B69" w:rsidRPr="00B05212" w14:paraId="39825E04" w14:textId="77777777" w:rsidTr="00497D58">
        <w:trPr>
          <w:trHeight w:val="562"/>
          <w:jc w:val="center"/>
        </w:trPr>
        <w:tc>
          <w:tcPr>
            <w:tcW w:w="3010" w:type="dxa"/>
            <w:vMerge w:val="restart"/>
            <w:tcBorders>
              <w:top w:val="single" w:sz="4" w:space="0" w:color="auto"/>
              <w:left w:val="single" w:sz="4" w:space="0" w:color="auto"/>
              <w:bottom w:val="nil"/>
            </w:tcBorders>
            <w:shd w:val="clear" w:color="auto" w:fill="FFFFFF"/>
          </w:tcPr>
          <w:p w14:paraId="2EE59665" w14:textId="77777777" w:rsidR="000E6B69" w:rsidRPr="00B05212" w:rsidRDefault="000E6B69">
            <w:pPr>
              <w:framePr w:w="9029" w:wrap="notBeside" w:vAnchor="text" w:hAnchor="text" w:xAlign="center" w:y="1"/>
              <w:rPr>
                <w:rFonts w:asciiTheme="majorHAnsi" w:hAnsiTheme="majorHAnsi" w:cstheme="majorHAnsi"/>
                <w:sz w:val="10"/>
                <w:szCs w:val="10"/>
              </w:rPr>
            </w:pPr>
          </w:p>
        </w:tc>
        <w:tc>
          <w:tcPr>
            <w:tcW w:w="3005" w:type="dxa"/>
            <w:vMerge w:val="restart"/>
            <w:tcBorders>
              <w:top w:val="single" w:sz="4" w:space="0" w:color="auto"/>
              <w:left w:val="single" w:sz="4" w:space="0" w:color="auto"/>
              <w:bottom w:val="nil"/>
            </w:tcBorders>
            <w:shd w:val="clear" w:color="auto" w:fill="FFFFFF"/>
          </w:tcPr>
          <w:p w14:paraId="38C77BA8" w14:textId="6729014A" w:rsidR="000E6B69" w:rsidRPr="00B05212" w:rsidRDefault="000E6B69" w:rsidP="000E6B69">
            <w:pPr>
              <w:pStyle w:val="BodyText18"/>
              <w:framePr w:w="9029" w:wrap="notBeside" w:vAnchor="text" w:hAnchor="text" w:xAlign="center" w:y="1"/>
              <w:shd w:val="clear" w:color="auto" w:fill="auto"/>
              <w:spacing w:before="0" w:after="0" w:line="210" w:lineRule="exact"/>
              <w:ind w:left="120" w:firstLine="0"/>
              <w:jc w:val="left"/>
              <w:rPr>
                <w:rFonts w:asciiTheme="majorHAnsi" w:hAnsiTheme="majorHAnsi" w:cstheme="majorHAnsi"/>
              </w:rPr>
            </w:pPr>
            <w:r w:rsidRPr="00B05212">
              <w:rPr>
                <w:rStyle w:val="BodyText50"/>
                <w:rFonts w:asciiTheme="majorHAnsi" w:hAnsiTheme="majorHAnsi" w:cstheme="majorHAnsi"/>
              </w:rPr>
              <w:t>nuk ka asnjë kërkesë për të pasur mekanizëm për zgjidhjen e ankesave në të gjitha fazat e projektit.</w:t>
            </w:r>
          </w:p>
        </w:tc>
        <w:tc>
          <w:tcPr>
            <w:tcW w:w="3014" w:type="dxa"/>
            <w:tcBorders>
              <w:top w:val="single" w:sz="4" w:space="0" w:color="auto"/>
              <w:left w:val="single" w:sz="4" w:space="0" w:color="auto"/>
              <w:bottom w:val="nil"/>
              <w:right w:val="single" w:sz="4" w:space="0" w:color="auto"/>
            </w:tcBorders>
            <w:shd w:val="clear" w:color="auto" w:fill="FFFFFF"/>
          </w:tcPr>
          <w:p w14:paraId="57DFA323" w14:textId="7E79EA74" w:rsidR="000E6B69" w:rsidRPr="00B05212" w:rsidRDefault="000E6B69" w:rsidP="00C47BD9">
            <w:pPr>
              <w:pStyle w:val="BodyText18"/>
              <w:framePr w:w="9029" w:wrap="notBeside" w:vAnchor="text" w:hAnchor="text" w:xAlign="center" w:y="1"/>
              <w:shd w:val="clear" w:color="auto" w:fill="auto"/>
              <w:spacing w:before="0" w:after="0" w:line="210" w:lineRule="exact"/>
              <w:ind w:left="120" w:firstLine="0"/>
              <w:jc w:val="left"/>
              <w:rPr>
                <w:rFonts w:asciiTheme="majorHAnsi" w:hAnsiTheme="majorHAnsi" w:cstheme="majorHAnsi"/>
              </w:rPr>
            </w:pPr>
            <w:r w:rsidRPr="00B05212">
              <w:rPr>
                <w:rStyle w:val="BodyText50"/>
                <w:rFonts w:asciiTheme="majorHAnsi" w:hAnsiTheme="majorHAnsi" w:cstheme="majorHAnsi"/>
              </w:rPr>
              <w:t>procedurat e detajuara në këtë PAPI.</w:t>
            </w:r>
          </w:p>
        </w:tc>
      </w:tr>
      <w:tr w:rsidR="000E6B69" w:rsidRPr="00B05212" w14:paraId="4E731A49" w14:textId="77777777" w:rsidTr="000E6B69">
        <w:trPr>
          <w:trHeight w:hRule="exact" w:val="538"/>
          <w:jc w:val="center"/>
        </w:trPr>
        <w:tc>
          <w:tcPr>
            <w:tcW w:w="3010" w:type="dxa"/>
            <w:vMerge/>
            <w:tcBorders>
              <w:left w:val="single" w:sz="4" w:space="0" w:color="auto"/>
              <w:bottom w:val="single" w:sz="4" w:space="0" w:color="auto"/>
            </w:tcBorders>
            <w:shd w:val="clear" w:color="auto" w:fill="FFFFFF"/>
          </w:tcPr>
          <w:p w14:paraId="030B345C" w14:textId="77777777" w:rsidR="000E6B69" w:rsidRPr="00B05212" w:rsidRDefault="000E6B69">
            <w:pPr>
              <w:framePr w:w="9029" w:wrap="notBeside" w:vAnchor="text" w:hAnchor="text" w:xAlign="center" w:y="1"/>
              <w:rPr>
                <w:rFonts w:asciiTheme="majorHAnsi" w:hAnsiTheme="majorHAnsi" w:cstheme="majorHAnsi"/>
                <w:sz w:val="10"/>
                <w:szCs w:val="10"/>
              </w:rPr>
            </w:pPr>
          </w:p>
        </w:tc>
        <w:tc>
          <w:tcPr>
            <w:tcW w:w="3005" w:type="dxa"/>
            <w:vMerge/>
            <w:tcBorders>
              <w:left w:val="single" w:sz="4" w:space="0" w:color="auto"/>
              <w:bottom w:val="single" w:sz="4" w:space="0" w:color="auto"/>
            </w:tcBorders>
            <w:shd w:val="clear" w:color="auto" w:fill="FFFFFF"/>
          </w:tcPr>
          <w:p w14:paraId="5FE454AF" w14:textId="6AE85654" w:rsidR="000E6B69" w:rsidRPr="00B05212" w:rsidRDefault="000E6B69">
            <w:pPr>
              <w:pStyle w:val="BodyText18"/>
              <w:framePr w:w="9029" w:wrap="notBeside" w:vAnchor="text" w:hAnchor="text" w:xAlign="center" w:y="1"/>
              <w:shd w:val="clear" w:color="auto" w:fill="auto"/>
              <w:spacing w:before="0" w:after="0" w:line="210" w:lineRule="exact"/>
              <w:ind w:left="120" w:firstLine="0"/>
              <w:jc w:val="left"/>
              <w:rPr>
                <w:rFonts w:asciiTheme="majorHAnsi" w:hAnsiTheme="majorHAnsi" w:cstheme="majorHAnsi"/>
              </w:rPr>
            </w:pPr>
          </w:p>
        </w:tc>
        <w:tc>
          <w:tcPr>
            <w:tcW w:w="3014" w:type="dxa"/>
            <w:tcBorders>
              <w:left w:val="single" w:sz="4" w:space="0" w:color="auto"/>
              <w:bottom w:val="single" w:sz="4" w:space="0" w:color="auto"/>
              <w:right w:val="single" w:sz="4" w:space="0" w:color="auto"/>
            </w:tcBorders>
            <w:shd w:val="clear" w:color="auto" w:fill="FFFFFF"/>
          </w:tcPr>
          <w:p w14:paraId="55919E4F" w14:textId="77777777" w:rsidR="000E6B69" w:rsidRPr="00B05212" w:rsidRDefault="000E6B69">
            <w:pPr>
              <w:framePr w:w="9029" w:wrap="notBeside" w:vAnchor="text" w:hAnchor="text" w:xAlign="center" w:y="1"/>
              <w:rPr>
                <w:rFonts w:asciiTheme="majorHAnsi" w:hAnsiTheme="majorHAnsi" w:cstheme="majorHAnsi"/>
                <w:sz w:val="10"/>
                <w:szCs w:val="10"/>
              </w:rPr>
            </w:pPr>
          </w:p>
        </w:tc>
      </w:tr>
    </w:tbl>
    <w:p w14:paraId="30C43757" w14:textId="77777777" w:rsidR="009A3EB9" w:rsidRPr="00B05212" w:rsidRDefault="009A3EB9">
      <w:pPr>
        <w:rPr>
          <w:rFonts w:asciiTheme="majorHAnsi" w:hAnsiTheme="majorHAnsi" w:cstheme="majorHAnsi"/>
          <w:sz w:val="2"/>
          <w:szCs w:val="2"/>
        </w:rPr>
      </w:pPr>
    </w:p>
    <w:p w14:paraId="0F93006D" w14:textId="77777777" w:rsidR="002164F4" w:rsidRPr="00B05212" w:rsidRDefault="002164F4" w:rsidP="002164F4">
      <w:pPr>
        <w:rPr>
          <w:rStyle w:val="Bodytext61"/>
          <w:rFonts w:asciiTheme="majorHAnsi" w:hAnsiTheme="majorHAnsi" w:cstheme="majorHAnsi"/>
        </w:rPr>
      </w:pPr>
      <w:bookmarkStart w:id="90" w:name="bookmark34"/>
      <w:bookmarkStart w:id="91" w:name="bookmark35"/>
      <w:bookmarkStart w:id="92" w:name="bookmark36"/>
    </w:p>
    <w:p w14:paraId="728BCFC1" w14:textId="1583FE83" w:rsidR="009A3EB9" w:rsidRPr="00B05212" w:rsidRDefault="002164F4" w:rsidP="002164F4">
      <w:pPr>
        <w:pStyle w:val="Heading1"/>
        <w:rPr>
          <w:rStyle w:val="Bodytext61"/>
          <w:rFonts w:asciiTheme="majorHAnsi" w:hAnsiTheme="majorHAnsi" w:cstheme="majorHAnsi"/>
        </w:rPr>
      </w:pPr>
      <w:bookmarkStart w:id="93" w:name="_Toc120823799"/>
      <w:bookmarkStart w:id="94" w:name="_Toc120823840"/>
      <w:bookmarkStart w:id="95" w:name="_Toc120823881"/>
      <w:bookmarkStart w:id="96" w:name="_Toc120824467"/>
      <w:r w:rsidRPr="00B05212">
        <w:rPr>
          <w:rStyle w:val="Bodytext61"/>
          <w:rFonts w:asciiTheme="majorHAnsi" w:hAnsiTheme="majorHAnsi" w:cstheme="majorHAnsi"/>
        </w:rPr>
        <w:t>4</w:t>
      </w:r>
      <w:r w:rsidRPr="00B05212">
        <w:rPr>
          <w:rStyle w:val="Bodytext61"/>
          <w:rFonts w:asciiTheme="majorHAnsi" w:hAnsiTheme="majorHAnsi" w:cstheme="majorHAnsi"/>
        </w:rPr>
        <w:tab/>
        <w:t>Plani për Angazhim të Palëve të Interesit</w:t>
      </w:r>
      <w:bookmarkEnd w:id="90"/>
      <w:bookmarkEnd w:id="91"/>
      <w:bookmarkEnd w:id="92"/>
      <w:bookmarkEnd w:id="93"/>
      <w:bookmarkEnd w:id="94"/>
      <w:bookmarkEnd w:id="95"/>
      <w:bookmarkEnd w:id="96"/>
    </w:p>
    <w:p w14:paraId="03C7A1D0" w14:textId="77777777" w:rsidR="002164F4" w:rsidRPr="00B05212" w:rsidRDefault="002164F4" w:rsidP="002164F4">
      <w:pPr>
        <w:rPr>
          <w:rFonts w:asciiTheme="majorHAnsi" w:hAnsiTheme="majorHAnsi" w:cstheme="majorHAnsi"/>
        </w:rPr>
      </w:pPr>
    </w:p>
    <w:p w14:paraId="78AE266E" w14:textId="5295E3D4" w:rsidR="009A3EB9" w:rsidRPr="00B05212" w:rsidRDefault="002164F4" w:rsidP="002164F4">
      <w:pPr>
        <w:pStyle w:val="Heading3"/>
        <w:ind w:left="810"/>
        <w:rPr>
          <w:rStyle w:val="Heading52"/>
          <w:rFonts w:asciiTheme="majorHAnsi" w:eastAsiaTheme="majorEastAsia" w:hAnsiTheme="majorHAnsi" w:cstheme="majorHAnsi"/>
          <w:color w:val="1F3763" w:themeColor="accent1" w:themeShade="7F"/>
          <w:sz w:val="24"/>
          <w:szCs w:val="24"/>
        </w:rPr>
      </w:pPr>
      <w:bookmarkStart w:id="97" w:name="bookmark37"/>
      <w:bookmarkStart w:id="98" w:name="_Toc120823800"/>
      <w:bookmarkStart w:id="99" w:name="_Toc120823841"/>
      <w:bookmarkStart w:id="100" w:name="_Toc120823882"/>
      <w:bookmarkStart w:id="101" w:name="_Toc120824468"/>
      <w:r w:rsidRPr="00B05212">
        <w:rPr>
          <w:rStyle w:val="Heading52"/>
          <w:rFonts w:asciiTheme="majorHAnsi" w:hAnsiTheme="majorHAnsi" w:cstheme="majorHAnsi"/>
          <w:color w:val="1F3763" w:themeColor="accent1" w:themeShade="7F"/>
          <w:sz w:val="24"/>
          <w:szCs w:val="24"/>
        </w:rPr>
        <w:t>4.1.</w:t>
      </w:r>
      <w:r w:rsidRPr="00B05212">
        <w:rPr>
          <w:rStyle w:val="Heading52"/>
          <w:rFonts w:asciiTheme="majorHAnsi" w:hAnsiTheme="majorHAnsi" w:cstheme="majorHAnsi"/>
          <w:color w:val="1F3763" w:themeColor="accent1" w:themeShade="7F"/>
          <w:sz w:val="24"/>
          <w:szCs w:val="24"/>
        </w:rPr>
        <w:tab/>
        <w:t>Identifikimi i palëve të interesit</w:t>
      </w:r>
      <w:bookmarkEnd w:id="97"/>
      <w:bookmarkEnd w:id="98"/>
      <w:bookmarkEnd w:id="99"/>
      <w:bookmarkEnd w:id="100"/>
      <w:bookmarkEnd w:id="101"/>
    </w:p>
    <w:p w14:paraId="4C054BF6" w14:textId="77777777" w:rsidR="009A3EB9" w:rsidRPr="00B05212" w:rsidRDefault="00000000">
      <w:pPr>
        <w:pStyle w:val="BodyText18"/>
        <w:shd w:val="clear" w:color="auto" w:fill="auto"/>
        <w:spacing w:before="0" w:after="296" w:line="336" w:lineRule="exact"/>
        <w:ind w:left="20" w:right="20" w:firstLine="0"/>
        <w:jc w:val="both"/>
        <w:rPr>
          <w:rFonts w:asciiTheme="majorHAnsi" w:hAnsiTheme="majorHAnsi" w:cstheme="majorHAnsi"/>
        </w:rPr>
      </w:pPr>
      <w:r w:rsidRPr="00B05212">
        <w:rPr>
          <w:rFonts w:asciiTheme="majorHAnsi" w:hAnsiTheme="majorHAnsi" w:cstheme="majorHAnsi"/>
        </w:rPr>
        <w:t>Objektivi i identifikimit të palëve të interesit është të përcaktohet se cilat organizata dhe individë mund të preken drejtpërdrejt ose tërthorazi (pozitivisht dhe negativisht) ose të kenë interes në Projekt. Hapi i parë dhe i rëndësishëm në procesin e angazhimit të palëve të interesit është identifikimi i palëve të interesit, kush janë ata, grupimet dhe nëngrupet e tyre. Identifikimi i palëve të interesit do të jetë një proces i vazhdueshëm gjatë gjithë jetës së projektit, që kërkon monitorim, shqyrtim dhe përditësime të rregullta.</w:t>
      </w:r>
    </w:p>
    <w:p w14:paraId="023FFBE8" w14:textId="77777777" w:rsidR="009A3EB9" w:rsidRPr="00B05212" w:rsidRDefault="00000000">
      <w:pPr>
        <w:pStyle w:val="BodyText18"/>
        <w:shd w:val="clear" w:color="auto" w:fill="auto"/>
        <w:spacing w:before="0" w:after="405" w:line="341" w:lineRule="exact"/>
        <w:ind w:left="20" w:right="20" w:firstLine="0"/>
        <w:jc w:val="both"/>
        <w:rPr>
          <w:rFonts w:asciiTheme="majorHAnsi" w:hAnsiTheme="majorHAnsi" w:cstheme="majorHAnsi"/>
        </w:rPr>
      </w:pPr>
      <w:r w:rsidRPr="00B05212">
        <w:rPr>
          <w:rFonts w:asciiTheme="majorHAnsi" w:hAnsiTheme="majorHAnsi" w:cstheme="majorHAnsi"/>
        </w:rPr>
        <w:t>Megjithatë, brenda kornizës më të gjerë të aktiviteteve të projektit që do të ndërmerren, mund të identifikohen kategoritë e mëposhtme të palëve të interesit:</w:t>
      </w:r>
    </w:p>
    <w:p w14:paraId="6BAF9718" w14:textId="26245210" w:rsidR="009A3EB9" w:rsidRPr="00B05212" w:rsidRDefault="00000000">
      <w:pPr>
        <w:pStyle w:val="BodyText18"/>
        <w:numPr>
          <w:ilvl w:val="0"/>
          <w:numId w:val="29"/>
        </w:numPr>
        <w:shd w:val="clear" w:color="auto" w:fill="auto"/>
        <w:spacing w:before="0" w:after="273" w:line="210" w:lineRule="exact"/>
        <w:jc w:val="both"/>
        <w:rPr>
          <w:rFonts w:asciiTheme="majorHAnsi" w:hAnsiTheme="majorHAnsi" w:cstheme="majorHAnsi"/>
        </w:rPr>
      </w:pPr>
      <w:r w:rsidRPr="00B05212">
        <w:rPr>
          <w:rStyle w:val="BodytextBold"/>
          <w:rFonts w:asciiTheme="majorHAnsi" w:hAnsiTheme="majorHAnsi" w:cstheme="majorHAnsi"/>
        </w:rPr>
        <w:t>Palët e prekura nga projekti</w:t>
      </w:r>
      <w:r w:rsidRPr="00B05212">
        <w:rPr>
          <w:rFonts w:asciiTheme="majorHAnsi" w:hAnsiTheme="majorHAnsi" w:cstheme="majorHAnsi"/>
        </w:rPr>
        <w:t xml:space="preserve"> - ata që janë të prekur ose që ka gjasa të preken nga projekti</w:t>
      </w:r>
    </w:p>
    <w:p w14:paraId="4A446D2E" w14:textId="5A6CF545" w:rsidR="009A3EB9" w:rsidRPr="00B05212" w:rsidRDefault="00000000">
      <w:pPr>
        <w:pStyle w:val="BodyText18"/>
        <w:numPr>
          <w:ilvl w:val="0"/>
          <w:numId w:val="29"/>
        </w:numPr>
        <w:shd w:val="clear" w:color="auto" w:fill="auto"/>
        <w:spacing w:before="0" w:after="0" w:line="341" w:lineRule="exact"/>
        <w:ind w:right="20"/>
        <w:jc w:val="left"/>
        <w:rPr>
          <w:rFonts w:asciiTheme="majorHAnsi" w:hAnsiTheme="majorHAnsi" w:cstheme="majorHAnsi"/>
        </w:rPr>
      </w:pPr>
      <w:r w:rsidRPr="00B05212">
        <w:rPr>
          <w:rStyle w:val="BodytextBold"/>
          <w:rFonts w:asciiTheme="majorHAnsi" w:hAnsiTheme="majorHAnsi" w:cstheme="majorHAnsi"/>
        </w:rPr>
        <w:t>Palët e tjera të interesuara</w:t>
      </w:r>
      <w:r w:rsidRPr="00B05212">
        <w:rPr>
          <w:rFonts w:asciiTheme="majorHAnsi" w:hAnsiTheme="majorHAnsi" w:cstheme="majorHAnsi"/>
        </w:rPr>
        <w:t xml:space="preserve"> - ata që mund të kenë interes për projektin dhe komponentët e tij</w:t>
      </w:r>
    </w:p>
    <w:p w14:paraId="5861AF6F" w14:textId="77777777" w:rsidR="009A3EB9" w:rsidRPr="00B05212" w:rsidRDefault="00000000">
      <w:pPr>
        <w:pStyle w:val="Bodytext90"/>
        <w:numPr>
          <w:ilvl w:val="0"/>
          <w:numId w:val="29"/>
        </w:numPr>
        <w:shd w:val="clear" w:color="auto" w:fill="auto"/>
        <w:spacing w:before="0" w:line="341" w:lineRule="exact"/>
        <w:rPr>
          <w:rStyle w:val="Bodytext9NotBold"/>
          <w:rFonts w:asciiTheme="majorHAnsi" w:hAnsiTheme="majorHAnsi" w:cstheme="majorHAnsi"/>
        </w:rPr>
      </w:pPr>
      <w:bookmarkStart w:id="102" w:name="bookmark38"/>
      <w:r w:rsidRPr="00B05212">
        <w:rPr>
          <w:rFonts w:asciiTheme="majorHAnsi" w:hAnsiTheme="majorHAnsi" w:cstheme="majorHAnsi"/>
        </w:rPr>
        <w:t>Palët e interesit përfituese të projektit</w:t>
      </w:r>
      <w:r w:rsidRPr="00B05212">
        <w:rPr>
          <w:rStyle w:val="Bodytext9NotBold"/>
          <w:rFonts w:asciiTheme="majorHAnsi" w:hAnsiTheme="majorHAnsi" w:cstheme="majorHAnsi"/>
        </w:rPr>
        <w:t>.</w:t>
      </w:r>
      <w:bookmarkEnd w:id="102"/>
    </w:p>
    <w:p w14:paraId="694D2D78" w14:textId="6F39B441" w:rsidR="002B1060" w:rsidRPr="00B05212" w:rsidRDefault="002B1060">
      <w:pPr>
        <w:rPr>
          <w:rStyle w:val="Bodytext9NotBold"/>
          <w:rFonts w:asciiTheme="majorHAnsi" w:hAnsiTheme="majorHAnsi" w:cstheme="majorHAnsi"/>
          <w:b w:val="0"/>
          <w:bCs w:val="0"/>
        </w:rPr>
      </w:pPr>
      <w:r w:rsidRPr="00B05212">
        <w:rPr>
          <w:rFonts w:asciiTheme="majorHAnsi" w:hAnsiTheme="majorHAnsi" w:cstheme="majorHAnsi"/>
        </w:rPr>
        <w:br w:type="page"/>
      </w:r>
    </w:p>
    <w:p w14:paraId="13C51D66" w14:textId="77777777" w:rsidR="00C47BD9" w:rsidRPr="00B05212" w:rsidRDefault="00C47BD9" w:rsidP="00C47BD9">
      <w:pPr>
        <w:pStyle w:val="Bodytext90"/>
        <w:shd w:val="clear" w:color="auto" w:fill="auto"/>
        <w:spacing w:before="0" w:line="341" w:lineRule="exact"/>
        <w:ind w:firstLine="0"/>
        <w:rPr>
          <w:rStyle w:val="Bodytext9NotBold"/>
          <w:rFonts w:asciiTheme="majorHAnsi" w:hAnsiTheme="majorHAnsi" w:cstheme="majorHAnsi"/>
        </w:rPr>
      </w:pPr>
    </w:p>
    <w:p w14:paraId="3E1D590D" w14:textId="36941096" w:rsidR="00C47BD9" w:rsidRPr="00B05212" w:rsidRDefault="00C47BD9" w:rsidP="00C47BD9">
      <w:pPr>
        <w:pStyle w:val="Bodytext90"/>
        <w:shd w:val="clear" w:color="auto" w:fill="auto"/>
        <w:spacing w:before="0" w:line="341" w:lineRule="exact"/>
        <w:ind w:firstLine="0"/>
        <w:rPr>
          <w:rFonts w:asciiTheme="majorHAnsi" w:hAnsiTheme="majorHAnsi" w:cstheme="majorHAnsi"/>
        </w:rPr>
        <w:sectPr w:rsidR="00C47BD9" w:rsidRPr="00B05212" w:rsidSect="000D40EC">
          <w:type w:val="continuous"/>
          <w:pgSz w:w="12240" w:h="15840"/>
          <w:pgMar w:top="1683" w:right="1298" w:bottom="769" w:left="1332" w:header="0" w:footer="3" w:gutter="0"/>
          <w:cols w:space="720"/>
          <w:noEndnote/>
          <w:docGrid w:linePitch="360"/>
        </w:sectPr>
      </w:pPr>
    </w:p>
    <w:p w14:paraId="4EB77614" w14:textId="77777777" w:rsidR="002B1060" w:rsidRPr="00B05212" w:rsidRDefault="002B1060">
      <w:pPr>
        <w:pStyle w:val="BodyText18"/>
        <w:shd w:val="clear" w:color="auto" w:fill="auto"/>
        <w:spacing w:before="0" w:after="4" w:line="210" w:lineRule="exact"/>
        <w:ind w:left="20" w:firstLine="0"/>
        <w:jc w:val="both"/>
        <w:rPr>
          <w:rFonts w:asciiTheme="majorHAnsi" w:hAnsiTheme="majorHAnsi" w:cstheme="majorHAnsi"/>
        </w:rPr>
      </w:pPr>
    </w:p>
    <w:p w14:paraId="06EE0B50" w14:textId="146701A9" w:rsidR="009A3EB9" w:rsidRPr="00B05212" w:rsidRDefault="00000000">
      <w:pPr>
        <w:pStyle w:val="BodyText18"/>
        <w:shd w:val="clear" w:color="auto" w:fill="auto"/>
        <w:spacing w:before="0" w:after="4" w:line="210" w:lineRule="exact"/>
        <w:ind w:left="20" w:firstLine="0"/>
        <w:jc w:val="both"/>
        <w:rPr>
          <w:rFonts w:asciiTheme="majorHAnsi" w:hAnsiTheme="majorHAnsi" w:cstheme="majorHAnsi"/>
        </w:rPr>
      </w:pPr>
      <w:r w:rsidRPr="00B05212">
        <w:rPr>
          <w:rFonts w:asciiTheme="majorHAnsi" w:hAnsiTheme="majorHAnsi" w:cstheme="majorHAnsi"/>
        </w:rPr>
        <w:t>Palët e interesit fillestare të identifikuara (pa kategorizim) përfshijnë ndër të tjera:</w:t>
      </w:r>
    </w:p>
    <w:p w14:paraId="7534A964" w14:textId="77777777" w:rsidR="009A3EB9" w:rsidRPr="00B05212" w:rsidRDefault="00000000">
      <w:pPr>
        <w:pStyle w:val="Bodytext70"/>
        <w:shd w:val="clear" w:color="auto" w:fill="auto"/>
        <w:spacing w:after="325" w:line="210" w:lineRule="exact"/>
        <w:ind w:left="20"/>
        <w:rPr>
          <w:rFonts w:asciiTheme="majorHAnsi" w:hAnsiTheme="majorHAnsi" w:cstheme="majorHAnsi"/>
        </w:rPr>
      </w:pPr>
      <w:r w:rsidRPr="00B05212">
        <w:rPr>
          <w:rFonts w:asciiTheme="majorHAnsi" w:hAnsiTheme="majorHAnsi" w:cstheme="majorHAnsi"/>
        </w:rPr>
        <w:t>(Këto janë të treguara në Figurën 3 më poshtë)</w:t>
      </w:r>
    </w:p>
    <w:p w14:paraId="00535D6A" w14:textId="77777777" w:rsidR="009A3EB9" w:rsidRPr="00B05212" w:rsidRDefault="00000000">
      <w:pPr>
        <w:pStyle w:val="BodyText18"/>
        <w:numPr>
          <w:ilvl w:val="0"/>
          <w:numId w:val="30"/>
        </w:numPr>
        <w:shd w:val="clear" w:color="auto" w:fill="auto"/>
        <w:tabs>
          <w:tab w:val="left" w:pos="702"/>
        </w:tabs>
        <w:spacing w:before="0" w:after="0" w:line="346" w:lineRule="exact"/>
        <w:ind w:left="380" w:firstLine="0"/>
        <w:jc w:val="both"/>
        <w:rPr>
          <w:rFonts w:asciiTheme="majorHAnsi" w:hAnsiTheme="majorHAnsi" w:cstheme="majorHAnsi"/>
        </w:rPr>
      </w:pPr>
      <w:r w:rsidRPr="00B05212">
        <w:rPr>
          <w:rFonts w:asciiTheme="majorHAnsi" w:hAnsiTheme="majorHAnsi" w:cstheme="majorHAnsi"/>
        </w:rPr>
        <w:t>Komuna e Prishtinës,</w:t>
      </w:r>
    </w:p>
    <w:p w14:paraId="19335732" w14:textId="77777777" w:rsidR="009A3EB9" w:rsidRPr="00B05212" w:rsidRDefault="00000000">
      <w:pPr>
        <w:pStyle w:val="BodyText18"/>
        <w:numPr>
          <w:ilvl w:val="0"/>
          <w:numId w:val="30"/>
        </w:numPr>
        <w:shd w:val="clear" w:color="auto" w:fill="auto"/>
        <w:tabs>
          <w:tab w:val="left" w:pos="702"/>
        </w:tabs>
        <w:spacing w:before="0" w:after="0" w:line="346" w:lineRule="exact"/>
        <w:ind w:left="380" w:firstLine="0"/>
        <w:jc w:val="both"/>
        <w:rPr>
          <w:rFonts w:asciiTheme="majorHAnsi" w:hAnsiTheme="majorHAnsi" w:cstheme="majorHAnsi"/>
        </w:rPr>
      </w:pPr>
      <w:r w:rsidRPr="00B05212">
        <w:rPr>
          <w:rFonts w:asciiTheme="majorHAnsi" w:hAnsiTheme="majorHAnsi" w:cstheme="majorHAnsi"/>
        </w:rPr>
        <w:t>Komuna e Obiliqit</w:t>
      </w:r>
    </w:p>
    <w:p w14:paraId="61A4C8AB" w14:textId="77777777" w:rsidR="009A3EB9" w:rsidRPr="00B05212" w:rsidRDefault="00000000">
      <w:pPr>
        <w:pStyle w:val="BodyText18"/>
        <w:numPr>
          <w:ilvl w:val="0"/>
          <w:numId w:val="30"/>
        </w:numPr>
        <w:shd w:val="clear" w:color="auto" w:fill="auto"/>
        <w:tabs>
          <w:tab w:val="left" w:pos="702"/>
        </w:tabs>
        <w:spacing w:before="0" w:after="0" w:line="346" w:lineRule="exact"/>
        <w:ind w:left="380" w:firstLine="0"/>
        <w:jc w:val="both"/>
        <w:rPr>
          <w:rFonts w:asciiTheme="majorHAnsi" w:hAnsiTheme="majorHAnsi" w:cstheme="majorHAnsi"/>
        </w:rPr>
      </w:pPr>
      <w:r w:rsidRPr="00B05212">
        <w:rPr>
          <w:rFonts w:asciiTheme="majorHAnsi" w:hAnsiTheme="majorHAnsi" w:cstheme="majorHAnsi"/>
        </w:rPr>
        <w:t>Përfaqësimi i Lagjeve Urbane Tophane &amp; Arbëria (në Prishtinë)</w:t>
      </w:r>
    </w:p>
    <w:p w14:paraId="09B3367A" w14:textId="77777777" w:rsidR="009A3EB9" w:rsidRPr="00B05212" w:rsidRDefault="00000000">
      <w:pPr>
        <w:pStyle w:val="BodyText18"/>
        <w:numPr>
          <w:ilvl w:val="0"/>
          <w:numId w:val="30"/>
        </w:numPr>
        <w:shd w:val="clear" w:color="auto" w:fill="auto"/>
        <w:tabs>
          <w:tab w:val="left" w:pos="702"/>
        </w:tabs>
        <w:spacing w:before="0" w:after="0" w:line="346" w:lineRule="exact"/>
        <w:ind w:left="380" w:firstLine="0"/>
        <w:jc w:val="both"/>
        <w:rPr>
          <w:rFonts w:asciiTheme="majorHAnsi" w:hAnsiTheme="majorHAnsi" w:cstheme="majorHAnsi"/>
        </w:rPr>
      </w:pPr>
      <w:r w:rsidRPr="00B05212">
        <w:rPr>
          <w:rFonts w:asciiTheme="majorHAnsi" w:hAnsiTheme="majorHAnsi" w:cstheme="majorHAnsi"/>
        </w:rPr>
        <w:t>Ministria e Mjedisit, Planifikimit Hapësinor dhe Infrastrukturës (MMPHI)</w:t>
      </w:r>
    </w:p>
    <w:p w14:paraId="01637364" w14:textId="10F79BE1" w:rsidR="009A3EB9" w:rsidRPr="00B05212" w:rsidRDefault="00000000">
      <w:pPr>
        <w:pStyle w:val="BodyText18"/>
        <w:numPr>
          <w:ilvl w:val="0"/>
          <w:numId w:val="30"/>
        </w:numPr>
        <w:shd w:val="clear" w:color="auto" w:fill="auto"/>
        <w:tabs>
          <w:tab w:val="left" w:pos="702"/>
          <w:tab w:val="right" w:pos="9015"/>
        </w:tabs>
        <w:spacing w:before="0" w:after="0" w:line="298" w:lineRule="exact"/>
        <w:ind w:left="740" w:firstLine="0"/>
        <w:jc w:val="both"/>
        <w:rPr>
          <w:rFonts w:asciiTheme="majorHAnsi" w:hAnsiTheme="majorHAnsi" w:cstheme="majorHAnsi"/>
        </w:rPr>
      </w:pPr>
      <w:r w:rsidRPr="00B05212">
        <w:rPr>
          <w:rStyle w:val="BodyText63"/>
          <w:rFonts w:asciiTheme="majorHAnsi" w:hAnsiTheme="majorHAnsi" w:cstheme="majorHAnsi"/>
        </w:rPr>
        <w:t>Këshilli Monitorues i Zbatimit për Zonat e Veçanta të Mbrojtura, Kosovë (</w:t>
      </w:r>
      <w:r w:rsidRPr="00B05212">
        <w:rPr>
          <w:rFonts w:asciiTheme="majorHAnsi" w:hAnsiTheme="majorHAnsi" w:cstheme="majorHAnsi"/>
        </w:rPr>
        <w:t xml:space="preserve">në lidhje me Zonën e Veçantë të Mbrojtur të Gazimestanit, </w:t>
      </w:r>
      <w:r w:rsidRPr="00B05212">
        <w:rPr>
          <w:rStyle w:val="BodyText63"/>
          <w:rFonts w:asciiTheme="majorHAnsi" w:hAnsiTheme="majorHAnsi" w:cstheme="majorHAnsi"/>
        </w:rPr>
        <w:t>anëtarë statutore të KMZ-së janë</w:t>
      </w:r>
      <w:r w:rsidRPr="00B05212">
        <w:rPr>
          <w:rFonts w:asciiTheme="majorHAnsi" w:hAnsiTheme="majorHAnsi" w:cstheme="majorHAnsi"/>
        </w:rPr>
        <w:t xml:space="preserve"> kisha ortodokse serbe, Delegacioni i BE-së, Qeveria e Kosovës)</w:t>
      </w:r>
    </w:p>
    <w:p w14:paraId="5F4E63D8" w14:textId="77777777" w:rsidR="009A3EB9" w:rsidRPr="00B05212" w:rsidRDefault="00000000">
      <w:pPr>
        <w:pStyle w:val="BodyText18"/>
        <w:numPr>
          <w:ilvl w:val="0"/>
          <w:numId w:val="30"/>
        </w:numPr>
        <w:shd w:val="clear" w:color="auto" w:fill="auto"/>
        <w:tabs>
          <w:tab w:val="left" w:pos="702"/>
        </w:tabs>
        <w:spacing w:before="0" w:after="0" w:line="298" w:lineRule="exact"/>
        <w:ind w:left="380" w:firstLine="0"/>
        <w:jc w:val="both"/>
        <w:rPr>
          <w:rFonts w:asciiTheme="majorHAnsi" w:hAnsiTheme="majorHAnsi" w:cstheme="majorHAnsi"/>
        </w:rPr>
      </w:pPr>
      <w:r w:rsidRPr="00B05212">
        <w:rPr>
          <w:rFonts w:asciiTheme="majorHAnsi" w:hAnsiTheme="majorHAnsi" w:cstheme="majorHAnsi"/>
        </w:rPr>
        <w:t>Përfaqësueset e komunitetit mysliman</w:t>
      </w:r>
    </w:p>
    <w:p w14:paraId="5D594F3A" w14:textId="77777777" w:rsidR="009A3EB9" w:rsidRPr="00B05212" w:rsidRDefault="00000000">
      <w:pPr>
        <w:pStyle w:val="BodyText18"/>
        <w:numPr>
          <w:ilvl w:val="0"/>
          <w:numId w:val="30"/>
        </w:numPr>
        <w:shd w:val="clear" w:color="auto" w:fill="auto"/>
        <w:tabs>
          <w:tab w:val="left" w:pos="702"/>
        </w:tabs>
        <w:spacing w:before="0" w:after="0" w:line="298" w:lineRule="exact"/>
        <w:ind w:left="380" w:firstLine="0"/>
        <w:jc w:val="both"/>
        <w:rPr>
          <w:rFonts w:asciiTheme="majorHAnsi" w:hAnsiTheme="majorHAnsi" w:cstheme="majorHAnsi"/>
        </w:rPr>
      </w:pPr>
      <w:r w:rsidRPr="00B05212">
        <w:rPr>
          <w:rFonts w:asciiTheme="majorHAnsi" w:hAnsiTheme="majorHAnsi" w:cstheme="majorHAnsi"/>
        </w:rPr>
        <w:t>Pronarët e shtëpive, pronarët e varreve (në Hade të Re të Obiliqit)</w:t>
      </w:r>
    </w:p>
    <w:p w14:paraId="46414FBE" w14:textId="01736165" w:rsidR="009A3EB9" w:rsidRPr="00B05212" w:rsidRDefault="00000000">
      <w:pPr>
        <w:pStyle w:val="BodyText18"/>
        <w:numPr>
          <w:ilvl w:val="0"/>
          <w:numId w:val="30"/>
        </w:numPr>
        <w:shd w:val="clear" w:color="auto" w:fill="auto"/>
        <w:tabs>
          <w:tab w:val="left" w:pos="702"/>
          <w:tab w:val="right" w:pos="6754"/>
          <w:tab w:val="center" w:pos="6994"/>
          <w:tab w:val="center" w:pos="7738"/>
        </w:tabs>
        <w:spacing w:before="0" w:after="0" w:line="298" w:lineRule="exact"/>
        <w:ind w:left="380" w:firstLine="0"/>
        <w:jc w:val="both"/>
        <w:rPr>
          <w:rFonts w:asciiTheme="majorHAnsi" w:hAnsiTheme="majorHAnsi" w:cstheme="majorHAnsi"/>
        </w:rPr>
      </w:pPr>
      <w:r w:rsidRPr="00B05212">
        <w:rPr>
          <w:rFonts w:asciiTheme="majorHAnsi" w:hAnsiTheme="majorHAnsi" w:cstheme="majorHAnsi"/>
        </w:rPr>
        <w:t>Pronarët e tokave, Fermerët Formalë, Fermerët Informalë (në Hade të Re të Obiliqit),</w:t>
      </w:r>
    </w:p>
    <w:p w14:paraId="529D0689" w14:textId="77777777" w:rsidR="009A3EB9" w:rsidRPr="00B05212" w:rsidRDefault="00000000">
      <w:pPr>
        <w:pStyle w:val="BodyText18"/>
        <w:numPr>
          <w:ilvl w:val="0"/>
          <w:numId w:val="30"/>
        </w:numPr>
        <w:shd w:val="clear" w:color="auto" w:fill="auto"/>
        <w:tabs>
          <w:tab w:val="left" w:pos="702"/>
          <w:tab w:val="right" w:pos="6754"/>
        </w:tabs>
        <w:spacing w:before="0" w:after="0" w:line="346" w:lineRule="exact"/>
        <w:ind w:left="380" w:firstLine="0"/>
        <w:jc w:val="both"/>
        <w:rPr>
          <w:rFonts w:asciiTheme="majorHAnsi" w:hAnsiTheme="majorHAnsi" w:cstheme="majorHAnsi"/>
        </w:rPr>
      </w:pPr>
      <w:r w:rsidRPr="00B05212">
        <w:rPr>
          <w:rFonts w:asciiTheme="majorHAnsi" w:hAnsiTheme="majorHAnsi" w:cstheme="majorHAnsi"/>
        </w:rPr>
        <w:t>Pronarët e shtëpive/qiramarrësit në zonat e reja të furnizimit nga ngrohtorja e Prishtinës</w:t>
      </w:r>
    </w:p>
    <w:p w14:paraId="6D109FCA" w14:textId="426C0515" w:rsidR="009A3EB9" w:rsidRPr="00B05212" w:rsidRDefault="00000000">
      <w:pPr>
        <w:pStyle w:val="BodyText18"/>
        <w:numPr>
          <w:ilvl w:val="0"/>
          <w:numId w:val="30"/>
        </w:numPr>
        <w:shd w:val="clear" w:color="auto" w:fill="auto"/>
        <w:tabs>
          <w:tab w:val="left" w:pos="702"/>
        </w:tabs>
        <w:spacing w:before="0" w:after="0" w:line="346" w:lineRule="exact"/>
        <w:ind w:left="380" w:firstLine="0"/>
        <w:jc w:val="both"/>
        <w:rPr>
          <w:rFonts w:asciiTheme="majorHAnsi" w:hAnsiTheme="majorHAnsi" w:cstheme="majorHAnsi"/>
        </w:rPr>
      </w:pPr>
      <w:r w:rsidRPr="00B05212">
        <w:rPr>
          <w:rFonts w:asciiTheme="majorHAnsi" w:hAnsiTheme="majorHAnsi" w:cstheme="majorHAnsi"/>
        </w:rPr>
        <w:t>Institucione dhe agjenci publike (AMMK, KTKP, etj.)</w:t>
      </w:r>
    </w:p>
    <w:p w14:paraId="31CF0969" w14:textId="77777777" w:rsidR="009A3EB9" w:rsidRPr="00B05212" w:rsidRDefault="00000000">
      <w:pPr>
        <w:pStyle w:val="BodyText18"/>
        <w:numPr>
          <w:ilvl w:val="0"/>
          <w:numId w:val="30"/>
        </w:numPr>
        <w:shd w:val="clear" w:color="auto" w:fill="auto"/>
        <w:tabs>
          <w:tab w:val="left" w:pos="702"/>
        </w:tabs>
        <w:spacing w:before="0" w:after="0" w:line="346" w:lineRule="exact"/>
        <w:ind w:left="380" w:firstLine="0"/>
        <w:jc w:val="both"/>
        <w:rPr>
          <w:rFonts w:asciiTheme="majorHAnsi" w:hAnsiTheme="majorHAnsi" w:cstheme="majorHAnsi"/>
        </w:rPr>
      </w:pPr>
      <w:r w:rsidRPr="00B05212">
        <w:rPr>
          <w:rFonts w:asciiTheme="majorHAnsi" w:hAnsiTheme="majorHAnsi" w:cstheme="majorHAnsi"/>
        </w:rPr>
        <w:t>Bizneset përgjatë rrugëve të tubacionit</w:t>
      </w:r>
    </w:p>
    <w:p w14:paraId="6EA8D2E4" w14:textId="488372C9" w:rsidR="009A3EB9" w:rsidRPr="00B05212" w:rsidRDefault="00000000">
      <w:pPr>
        <w:pStyle w:val="BodyText18"/>
        <w:numPr>
          <w:ilvl w:val="0"/>
          <w:numId w:val="30"/>
        </w:numPr>
        <w:shd w:val="clear" w:color="auto" w:fill="auto"/>
        <w:tabs>
          <w:tab w:val="left" w:pos="702"/>
        </w:tabs>
        <w:spacing w:before="0" w:after="0" w:line="346" w:lineRule="exact"/>
        <w:ind w:left="380" w:firstLine="0"/>
        <w:jc w:val="both"/>
        <w:rPr>
          <w:rFonts w:asciiTheme="majorHAnsi" w:hAnsiTheme="majorHAnsi" w:cstheme="majorHAnsi"/>
        </w:rPr>
      </w:pPr>
      <w:r w:rsidRPr="00B05212">
        <w:rPr>
          <w:rFonts w:asciiTheme="majorHAnsi" w:hAnsiTheme="majorHAnsi" w:cstheme="majorHAnsi"/>
        </w:rPr>
        <w:t xml:space="preserve">Menaxherët e Infrastrukturës (KOSTT, </w:t>
      </w:r>
      <w:r w:rsidR="00CB7326" w:rsidRPr="00B05212">
        <w:rPr>
          <w:rFonts w:asciiTheme="majorHAnsi" w:hAnsiTheme="majorHAnsi" w:cstheme="majorHAnsi"/>
        </w:rPr>
        <w:t xml:space="preserve">Kompania </w:t>
      </w:r>
      <w:r w:rsidRPr="00B05212">
        <w:rPr>
          <w:rFonts w:asciiTheme="majorHAnsi" w:hAnsiTheme="majorHAnsi" w:cstheme="majorHAnsi"/>
        </w:rPr>
        <w:t>Ibër-Lepenc., Administrata Rrugore)</w:t>
      </w:r>
    </w:p>
    <w:p w14:paraId="5DAF552F" w14:textId="77777777" w:rsidR="009A3EB9" w:rsidRPr="00B05212" w:rsidRDefault="00000000">
      <w:pPr>
        <w:pStyle w:val="BodyText18"/>
        <w:numPr>
          <w:ilvl w:val="0"/>
          <w:numId w:val="30"/>
        </w:numPr>
        <w:shd w:val="clear" w:color="auto" w:fill="auto"/>
        <w:tabs>
          <w:tab w:val="left" w:pos="702"/>
        </w:tabs>
        <w:spacing w:before="0" w:after="0" w:line="346" w:lineRule="exact"/>
        <w:ind w:left="380" w:firstLine="0"/>
        <w:jc w:val="both"/>
        <w:rPr>
          <w:rFonts w:asciiTheme="majorHAnsi" w:hAnsiTheme="majorHAnsi" w:cstheme="majorHAnsi"/>
        </w:rPr>
      </w:pPr>
      <w:r w:rsidRPr="00B05212">
        <w:rPr>
          <w:rFonts w:asciiTheme="majorHAnsi" w:hAnsiTheme="majorHAnsi" w:cstheme="majorHAnsi"/>
        </w:rPr>
        <w:t>OJQ</w:t>
      </w:r>
    </w:p>
    <w:p w14:paraId="2A63DCB1" w14:textId="7E8671BB" w:rsidR="009A3EB9" w:rsidRPr="00B05212" w:rsidRDefault="00000000">
      <w:pPr>
        <w:pStyle w:val="BodyText18"/>
        <w:shd w:val="clear" w:color="auto" w:fill="auto"/>
        <w:spacing w:before="0" w:after="146" w:line="317" w:lineRule="exact"/>
        <w:ind w:left="20" w:right="20" w:firstLine="0"/>
        <w:jc w:val="both"/>
        <w:rPr>
          <w:rFonts w:asciiTheme="majorHAnsi" w:hAnsiTheme="majorHAnsi" w:cstheme="majorHAnsi"/>
        </w:rPr>
      </w:pPr>
      <w:r w:rsidRPr="00B05212">
        <w:rPr>
          <w:rFonts w:asciiTheme="majorHAnsi" w:hAnsiTheme="majorHAnsi" w:cstheme="majorHAnsi"/>
        </w:rPr>
        <w:t>Grupet e mundshme të cenueshme të identifikuara përfshijnë në mesin e komuniteteve të tjera, fëmijët, të moshuarit, gratë, të papunët dhe pakicat etnike që banojnë në afërsi të projektit. Më shumë detaje janë dhënë në VNMS (seksioni 12.5. Baza socio-ekonomike) Lokacionet e vendbanimeve të komuniteteve që do të ndikohen nga projekti, drejtpërdrejt dhe tërthorazi, mbulojnë dy komuna (Obiliqin dhe Prishtinën), dhe tri vendbanime ngjitur që ndodhen brenda rrezes 1-2 km nga lokacioni i propozuar i projektit: fshatrat Hade e Re, Mazgit dhe Shkabaj. Nga tri vendbanimet, Hade e Re klasifikohet si zona e cila do të ndikohet drejtpërdrejt nga projekti, ndërsa dy fshatrat e tjerë ka gjasa të ndikohen nga projekti vetëm në mënyrë indirekte.</w:t>
      </w:r>
    </w:p>
    <w:p w14:paraId="54164C5D" w14:textId="6BF83963" w:rsidR="009A3EB9" w:rsidRPr="00B05212" w:rsidRDefault="00000000">
      <w:pPr>
        <w:pStyle w:val="BodyText18"/>
        <w:numPr>
          <w:ilvl w:val="0"/>
          <w:numId w:val="2"/>
        </w:numPr>
        <w:shd w:val="clear" w:color="auto" w:fill="auto"/>
        <w:tabs>
          <w:tab w:val="left" w:pos="702"/>
        </w:tabs>
        <w:spacing w:before="0" w:after="13" w:line="210" w:lineRule="exact"/>
        <w:ind w:left="380" w:firstLine="0"/>
        <w:jc w:val="both"/>
        <w:rPr>
          <w:rFonts w:asciiTheme="majorHAnsi" w:hAnsiTheme="majorHAnsi" w:cstheme="majorHAnsi"/>
        </w:rPr>
      </w:pPr>
      <w:r w:rsidRPr="00B05212">
        <w:rPr>
          <w:rFonts w:asciiTheme="majorHAnsi" w:hAnsiTheme="majorHAnsi" w:cstheme="majorHAnsi"/>
        </w:rPr>
        <w:t>Pakicat etnike (RAE)</w:t>
      </w:r>
    </w:p>
    <w:p w14:paraId="72A7D404" w14:textId="77777777" w:rsidR="009A3EB9" w:rsidRPr="00B05212" w:rsidRDefault="00000000">
      <w:pPr>
        <w:pStyle w:val="BodyText18"/>
        <w:numPr>
          <w:ilvl w:val="0"/>
          <w:numId w:val="2"/>
        </w:numPr>
        <w:shd w:val="clear" w:color="auto" w:fill="auto"/>
        <w:tabs>
          <w:tab w:val="left" w:pos="702"/>
        </w:tabs>
        <w:spacing w:before="0" w:after="0" w:line="210" w:lineRule="exact"/>
        <w:ind w:left="380" w:firstLine="0"/>
        <w:jc w:val="both"/>
        <w:rPr>
          <w:rFonts w:asciiTheme="majorHAnsi" w:hAnsiTheme="majorHAnsi" w:cstheme="majorHAnsi"/>
        </w:rPr>
      </w:pPr>
      <w:r w:rsidRPr="00B05212">
        <w:rPr>
          <w:rFonts w:asciiTheme="majorHAnsi" w:hAnsiTheme="majorHAnsi" w:cstheme="majorHAnsi"/>
        </w:rPr>
        <w:t>Komuniteti ortodoks serb</w:t>
      </w:r>
    </w:p>
    <w:p w14:paraId="0A95048C" w14:textId="77777777" w:rsidR="002B1060" w:rsidRPr="00B05212" w:rsidRDefault="002B1060" w:rsidP="002B1060">
      <w:pPr>
        <w:pStyle w:val="BodyText18"/>
        <w:shd w:val="clear" w:color="auto" w:fill="auto"/>
        <w:tabs>
          <w:tab w:val="left" w:pos="702"/>
        </w:tabs>
        <w:spacing w:before="0" w:after="0" w:line="210" w:lineRule="exact"/>
        <w:ind w:firstLine="0"/>
        <w:jc w:val="both"/>
        <w:rPr>
          <w:rFonts w:asciiTheme="majorHAnsi" w:hAnsiTheme="majorHAnsi" w:cstheme="majorHAnsi"/>
        </w:rPr>
      </w:pPr>
    </w:p>
    <w:p w14:paraId="44CAB2AA" w14:textId="77777777" w:rsidR="002B1060" w:rsidRPr="00B05212" w:rsidRDefault="002B1060" w:rsidP="002B1060">
      <w:pPr>
        <w:pStyle w:val="BodyText18"/>
        <w:shd w:val="clear" w:color="auto" w:fill="auto"/>
        <w:tabs>
          <w:tab w:val="left" w:pos="702"/>
        </w:tabs>
        <w:spacing w:before="0" w:after="0" w:line="210" w:lineRule="exact"/>
        <w:ind w:firstLine="0"/>
        <w:jc w:val="both"/>
        <w:rPr>
          <w:rFonts w:asciiTheme="majorHAnsi" w:hAnsiTheme="majorHAnsi" w:cstheme="majorHAnsi"/>
        </w:rPr>
      </w:pPr>
    </w:p>
    <w:p w14:paraId="767C725C" w14:textId="11DC202A" w:rsidR="002B1060" w:rsidRPr="00B05212" w:rsidRDefault="002B1060" w:rsidP="002B1060">
      <w:pPr>
        <w:pStyle w:val="BodyText18"/>
        <w:shd w:val="clear" w:color="auto" w:fill="auto"/>
        <w:tabs>
          <w:tab w:val="left" w:pos="702"/>
        </w:tabs>
        <w:spacing w:before="0" w:after="0" w:line="210" w:lineRule="exact"/>
        <w:ind w:firstLine="0"/>
        <w:jc w:val="both"/>
        <w:rPr>
          <w:rFonts w:asciiTheme="majorHAnsi" w:hAnsiTheme="majorHAnsi" w:cstheme="majorHAnsi"/>
        </w:rPr>
        <w:sectPr w:rsidR="002B1060" w:rsidRPr="00B05212">
          <w:type w:val="continuous"/>
          <w:pgSz w:w="12240" w:h="15840"/>
          <w:pgMar w:top="1519" w:right="1606" w:bottom="5071" w:left="1601" w:header="0" w:footer="3" w:gutter="0"/>
          <w:cols w:space="720"/>
          <w:noEndnote/>
          <w:docGrid w:linePitch="360"/>
        </w:sectPr>
      </w:pPr>
    </w:p>
    <w:p w14:paraId="4A5647AE" w14:textId="7BA130FF" w:rsidR="009A3EB9" w:rsidRPr="00B05212" w:rsidRDefault="009A3EB9">
      <w:pPr>
        <w:framePr w:h="605" w:wrap="none" w:vAnchor="text" w:hAnchor="margin" w:x="5617" w:y="903"/>
        <w:jc w:val="center"/>
        <w:rPr>
          <w:rFonts w:asciiTheme="majorHAnsi" w:hAnsiTheme="majorHAnsi" w:cstheme="majorHAnsi"/>
          <w:sz w:val="2"/>
          <w:szCs w:val="2"/>
        </w:rPr>
      </w:pPr>
    </w:p>
    <w:p w14:paraId="09C78611" w14:textId="2F916C12" w:rsidR="000E6B69" w:rsidRPr="00B05212" w:rsidRDefault="000E6B69">
      <w:pPr>
        <w:spacing w:line="360" w:lineRule="exact"/>
        <w:rPr>
          <w:rFonts w:asciiTheme="majorHAnsi" w:hAnsiTheme="majorHAnsi" w:cstheme="majorHAnsi"/>
        </w:rPr>
      </w:pPr>
      <w:r w:rsidRPr="00B05212">
        <w:rPr>
          <w:rFonts w:asciiTheme="majorHAnsi" w:hAnsiTheme="majorHAnsi" w:cstheme="majorHAnsi"/>
        </w:rPr>
        <w:t>Figura 3 – Harta fillestare e palëve të interesit (Statusi 8 gusht 2022)</w:t>
      </w:r>
    </w:p>
    <w:p w14:paraId="78EBAAEE" w14:textId="0B22ADAF" w:rsidR="000E6B69" w:rsidRPr="00B05212" w:rsidRDefault="000E6B69">
      <w:pPr>
        <w:spacing w:line="360" w:lineRule="exact"/>
        <w:rPr>
          <w:rFonts w:asciiTheme="majorHAnsi" w:hAnsiTheme="majorHAnsi" w:cstheme="majorHAnsi"/>
        </w:rPr>
      </w:pPr>
    </w:p>
    <w:p w14:paraId="4C6DB6C4" w14:textId="4C45BC90" w:rsidR="000E6B69" w:rsidRPr="00B05212" w:rsidRDefault="000E6B69" w:rsidP="000E6B69">
      <w:pPr>
        <w:rPr>
          <w:rFonts w:asciiTheme="majorHAnsi" w:hAnsiTheme="majorHAnsi" w:cstheme="majorHAnsi"/>
        </w:rPr>
      </w:pPr>
      <w:r w:rsidRPr="00B05212">
        <w:rPr>
          <w:rFonts w:asciiTheme="majorHAnsi" w:hAnsiTheme="majorHAnsi" w:cstheme="majorHAnsi"/>
        </w:rPr>
        <w:t>Ngrohtorja solare e qytetit në Prishtinë – Elementet e projektit</w:t>
      </w:r>
    </w:p>
    <w:p w14:paraId="752AEF13" w14:textId="77777777" w:rsidR="000E6B69" w:rsidRPr="00B05212" w:rsidRDefault="000E6B69" w:rsidP="000E6B69">
      <w:pPr>
        <w:rPr>
          <w:rFonts w:asciiTheme="majorHAnsi" w:hAnsiTheme="majorHAnsi" w:cstheme="majorHAnsi"/>
        </w:rPr>
      </w:pPr>
    </w:p>
    <w:p w14:paraId="4065FAF0" w14:textId="2A5FCFCF" w:rsidR="009A3EB9" w:rsidRPr="00B05212" w:rsidRDefault="002B1060" w:rsidP="000E6B69">
      <w:pPr>
        <w:rPr>
          <w:rFonts w:asciiTheme="majorHAnsi" w:hAnsiTheme="majorHAnsi" w:cstheme="majorHAnsi"/>
        </w:rPr>
      </w:pPr>
      <w:r w:rsidRPr="00B05212">
        <w:rPr>
          <w:rFonts w:asciiTheme="majorHAnsi" w:hAnsiTheme="majorHAnsi" w:cstheme="majorHAnsi"/>
        </w:rPr>
        <w:t>Harta e palëve të interesit</w:t>
      </w:r>
    </w:p>
    <w:p w14:paraId="38B3F677" w14:textId="77777777" w:rsidR="000E6B69" w:rsidRPr="00B05212" w:rsidRDefault="000E6B69" w:rsidP="000E6B69">
      <w:pPr>
        <w:rPr>
          <w:rFonts w:asciiTheme="majorHAnsi" w:hAnsiTheme="majorHAnsi" w:cstheme="majorHAnsi"/>
        </w:rPr>
      </w:pPr>
    </w:p>
    <w:p w14:paraId="5A04DF60" w14:textId="11C85731" w:rsidR="000D40EC" w:rsidRPr="00B05212" w:rsidRDefault="000D40EC" w:rsidP="000E6B69">
      <w:pPr>
        <w:rPr>
          <w:rFonts w:asciiTheme="majorHAnsi" w:hAnsiTheme="majorHAnsi" w:cstheme="majorHAnsi"/>
        </w:rPr>
      </w:pPr>
      <w:r w:rsidRPr="00B05212">
        <w:rPr>
          <w:rFonts w:asciiTheme="majorHAnsi" w:hAnsiTheme="majorHAnsi" w:cstheme="majorHAnsi"/>
        </w:rPr>
        <w:t>Këshilli i KMZ-së për Monumentin e Gazimestanit dhe Zonën e Veçantë të Mbrojtur të Tyrbes së Bajraktarit</w:t>
      </w:r>
    </w:p>
    <w:p w14:paraId="76CF95C7" w14:textId="14B1ECE8" w:rsidR="000D40EC" w:rsidRPr="00B05212" w:rsidRDefault="000D40EC" w:rsidP="000E6B69">
      <w:pPr>
        <w:rPr>
          <w:rFonts w:asciiTheme="majorHAnsi" w:hAnsiTheme="majorHAnsi" w:cstheme="majorHAnsi"/>
        </w:rPr>
      </w:pPr>
    </w:p>
    <w:p w14:paraId="7E6B43F6" w14:textId="39ADF36F" w:rsidR="000D40EC" w:rsidRPr="00B05212" w:rsidRDefault="000D40EC" w:rsidP="000E6B69">
      <w:pPr>
        <w:rPr>
          <w:rFonts w:asciiTheme="majorHAnsi" w:hAnsiTheme="majorHAnsi" w:cstheme="majorHAnsi"/>
        </w:rPr>
      </w:pPr>
      <w:r w:rsidRPr="00B05212">
        <w:rPr>
          <w:rFonts w:asciiTheme="majorHAnsi" w:hAnsiTheme="majorHAnsi" w:cstheme="majorHAnsi"/>
        </w:rPr>
        <w:t>Pronarët e varreve</w:t>
      </w:r>
    </w:p>
    <w:p w14:paraId="741B347E" w14:textId="6B030AE5" w:rsidR="000D40EC" w:rsidRPr="00B05212" w:rsidRDefault="000D40EC" w:rsidP="000E6B69">
      <w:pPr>
        <w:rPr>
          <w:rFonts w:asciiTheme="majorHAnsi" w:hAnsiTheme="majorHAnsi" w:cstheme="majorHAnsi"/>
        </w:rPr>
      </w:pPr>
    </w:p>
    <w:p w14:paraId="6EC5E0F5" w14:textId="381D1430" w:rsidR="000E6B69" w:rsidRPr="00B05212" w:rsidRDefault="000E6B69" w:rsidP="000E6B69">
      <w:pPr>
        <w:rPr>
          <w:rFonts w:asciiTheme="majorHAnsi" w:hAnsiTheme="majorHAnsi" w:cstheme="majorHAnsi"/>
        </w:rPr>
      </w:pPr>
      <w:r w:rsidRPr="00B05212">
        <w:rPr>
          <w:rFonts w:asciiTheme="majorHAnsi" w:hAnsiTheme="majorHAnsi" w:cstheme="majorHAnsi"/>
        </w:rPr>
        <w:t>Agjencia për Mbrojtjen e Mjedisit</w:t>
      </w:r>
    </w:p>
    <w:p w14:paraId="0DA65705" w14:textId="77777777" w:rsidR="000E6B69" w:rsidRPr="00B05212" w:rsidRDefault="000E6B69" w:rsidP="000E6B69">
      <w:pPr>
        <w:rPr>
          <w:rFonts w:asciiTheme="majorHAnsi" w:hAnsiTheme="majorHAnsi" w:cstheme="majorHAnsi"/>
        </w:rPr>
      </w:pPr>
    </w:p>
    <w:p w14:paraId="08DA2C45" w14:textId="1A1B2829" w:rsidR="000D40EC" w:rsidRPr="00B05212" w:rsidRDefault="000D40EC" w:rsidP="000E6B69">
      <w:pPr>
        <w:rPr>
          <w:rFonts w:asciiTheme="majorHAnsi" w:hAnsiTheme="majorHAnsi" w:cstheme="majorHAnsi"/>
        </w:rPr>
      </w:pPr>
      <w:r w:rsidRPr="00B05212">
        <w:rPr>
          <w:rFonts w:asciiTheme="majorHAnsi" w:hAnsiTheme="majorHAnsi" w:cstheme="majorHAnsi"/>
        </w:rPr>
        <w:t>Kanali Ibër-Lepenc</w:t>
      </w:r>
    </w:p>
    <w:p w14:paraId="1EE06EAF" w14:textId="2302F57C" w:rsidR="000E6B69" w:rsidRPr="00B05212" w:rsidRDefault="000E6B69" w:rsidP="000E6B69">
      <w:pPr>
        <w:rPr>
          <w:rFonts w:asciiTheme="majorHAnsi" w:hAnsiTheme="majorHAnsi" w:cstheme="majorHAnsi"/>
        </w:rPr>
      </w:pPr>
    </w:p>
    <w:p w14:paraId="436205AE" w14:textId="3C860651" w:rsidR="000E6B69" w:rsidRPr="00B05212" w:rsidRDefault="000E6B69" w:rsidP="000E6B69">
      <w:pPr>
        <w:rPr>
          <w:rFonts w:asciiTheme="majorHAnsi" w:hAnsiTheme="majorHAnsi" w:cstheme="majorHAnsi"/>
        </w:rPr>
      </w:pPr>
      <w:r w:rsidRPr="00B05212">
        <w:rPr>
          <w:rFonts w:asciiTheme="majorHAnsi" w:hAnsiTheme="majorHAnsi" w:cstheme="majorHAnsi"/>
        </w:rPr>
        <w:t>Impianti Solar-Termal në Shkabaj</w:t>
      </w:r>
    </w:p>
    <w:p w14:paraId="7CAD2F02" w14:textId="2E40DC58" w:rsidR="00A47D78" w:rsidRPr="00B05212" w:rsidRDefault="00A47D78" w:rsidP="000E6B69">
      <w:pPr>
        <w:rPr>
          <w:rFonts w:asciiTheme="majorHAnsi" w:hAnsiTheme="majorHAnsi" w:cstheme="majorHAnsi"/>
        </w:rPr>
      </w:pPr>
      <w:r w:rsidRPr="00B05212">
        <w:rPr>
          <w:rFonts w:asciiTheme="majorHAnsi" w:hAnsiTheme="majorHAnsi" w:cstheme="majorHAnsi"/>
        </w:rPr>
        <w:t>Tubacionet lidhëse</w:t>
      </w:r>
    </w:p>
    <w:p w14:paraId="0951F12A" w14:textId="5EBF299C" w:rsidR="00A47D78" w:rsidRPr="00B05212" w:rsidRDefault="00A47D78" w:rsidP="000E6B69">
      <w:pPr>
        <w:rPr>
          <w:rFonts w:asciiTheme="majorHAnsi" w:hAnsiTheme="majorHAnsi" w:cstheme="majorHAnsi"/>
        </w:rPr>
      </w:pPr>
      <w:r w:rsidRPr="00B05212">
        <w:rPr>
          <w:rFonts w:asciiTheme="majorHAnsi" w:hAnsiTheme="majorHAnsi" w:cstheme="majorHAnsi"/>
        </w:rPr>
        <w:t>Ngrohtorja Qendrore në Prishtinë</w:t>
      </w:r>
    </w:p>
    <w:p w14:paraId="5961618F" w14:textId="07E88BE9" w:rsidR="00A47D78" w:rsidRPr="00B05212" w:rsidRDefault="00A47D78" w:rsidP="000E6B69">
      <w:pPr>
        <w:rPr>
          <w:rFonts w:asciiTheme="majorHAnsi" w:hAnsiTheme="majorHAnsi" w:cstheme="majorHAnsi"/>
        </w:rPr>
      </w:pPr>
    </w:p>
    <w:p w14:paraId="6231ADDD" w14:textId="77777777" w:rsidR="00A47D78" w:rsidRPr="00B05212" w:rsidRDefault="00A47D78" w:rsidP="00A47D78">
      <w:pPr>
        <w:rPr>
          <w:rFonts w:asciiTheme="majorHAnsi" w:hAnsiTheme="majorHAnsi" w:cstheme="majorHAnsi"/>
        </w:rPr>
      </w:pPr>
      <w:r w:rsidRPr="00B05212">
        <w:rPr>
          <w:rFonts w:asciiTheme="majorHAnsi" w:hAnsiTheme="majorHAnsi" w:cstheme="majorHAnsi"/>
        </w:rPr>
        <w:t>Autoriteti Kombëtar Rrugor</w:t>
      </w:r>
    </w:p>
    <w:p w14:paraId="2B7E8E8D" w14:textId="1858929C" w:rsidR="00A47D78" w:rsidRPr="00B05212" w:rsidRDefault="00A47D78" w:rsidP="000E6B69">
      <w:pPr>
        <w:rPr>
          <w:rFonts w:asciiTheme="majorHAnsi" w:hAnsiTheme="majorHAnsi" w:cstheme="majorHAnsi"/>
        </w:rPr>
      </w:pPr>
      <w:r w:rsidRPr="00B05212">
        <w:rPr>
          <w:rFonts w:asciiTheme="majorHAnsi" w:hAnsiTheme="majorHAnsi" w:cstheme="majorHAnsi"/>
        </w:rPr>
        <w:t>Shkolla/Fëmijë</w:t>
      </w:r>
    </w:p>
    <w:p w14:paraId="18FD2532" w14:textId="4731FCAA" w:rsidR="00A47D78" w:rsidRPr="00B05212" w:rsidRDefault="00A47D78" w:rsidP="000E6B69">
      <w:pPr>
        <w:rPr>
          <w:rFonts w:asciiTheme="majorHAnsi" w:hAnsiTheme="majorHAnsi" w:cstheme="majorHAnsi"/>
        </w:rPr>
      </w:pPr>
      <w:r w:rsidRPr="00B05212">
        <w:rPr>
          <w:rFonts w:asciiTheme="majorHAnsi" w:hAnsiTheme="majorHAnsi" w:cstheme="majorHAnsi"/>
        </w:rPr>
        <w:t>Pronarët e tokave</w:t>
      </w:r>
    </w:p>
    <w:p w14:paraId="7F4C1EC4" w14:textId="63B6F387" w:rsidR="00A47D78" w:rsidRPr="00B05212" w:rsidRDefault="00A47D78" w:rsidP="000E6B69">
      <w:pPr>
        <w:rPr>
          <w:rFonts w:asciiTheme="majorHAnsi" w:hAnsiTheme="majorHAnsi" w:cstheme="majorHAnsi"/>
        </w:rPr>
      </w:pPr>
      <w:r w:rsidRPr="00B05212">
        <w:rPr>
          <w:rFonts w:asciiTheme="majorHAnsi" w:hAnsiTheme="majorHAnsi" w:cstheme="majorHAnsi"/>
        </w:rPr>
        <w:t>KOSTT</w:t>
      </w:r>
    </w:p>
    <w:p w14:paraId="7CA95FDA" w14:textId="1133BA84" w:rsidR="00A47D78" w:rsidRPr="00B05212" w:rsidRDefault="00A47D78" w:rsidP="000E6B69">
      <w:pPr>
        <w:rPr>
          <w:rFonts w:asciiTheme="majorHAnsi" w:hAnsiTheme="majorHAnsi" w:cstheme="majorHAnsi"/>
        </w:rPr>
      </w:pPr>
      <w:r w:rsidRPr="00B05212">
        <w:rPr>
          <w:rFonts w:asciiTheme="majorHAnsi" w:hAnsiTheme="majorHAnsi" w:cstheme="majorHAnsi"/>
        </w:rPr>
        <w:t>Fermerët, përdoruesit e tokave</w:t>
      </w:r>
    </w:p>
    <w:p w14:paraId="08871ED1" w14:textId="0D664AA9" w:rsidR="00A47D78" w:rsidRPr="00B05212" w:rsidRDefault="00A47D78" w:rsidP="000E6B69">
      <w:pPr>
        <w:rPr>
          <w:rFonts w:asciiTheme="majorHAnsi" w:hAnsiTheme="majorHAnsi" w:cstheme="majorHAnsi"/>
        </w:rPr>
      </w:pPr>
      <w:r w:rsidRPr="00B05212">
        <w:rPr>
          <w:rFonts w:asciiTheme="majorHAnsi" w:hAnsiTheme="majorHAnsi" w:cstheme="majorHAnsi"/>
        </w:rPr>
        <w:t>Banorët në Prishtinë (Arbëri, Tophane)</w:t>
      </w:r>
    </w:p>
    <w:p w14:paraId="284AF0D0" w14:textId="2421A848" w:rsidR="00A47D78" w:rsidRPr="00B05212" w:rsidRDefault="00A47D78" w:rsidP="000E6B69">
      <w:pPr>
        <w:rPr>
          <w:rFonts w:asciiTheme="majorHAnsi" w:hAnsiTheme="majorHAnsi" w:cstheme="majorHAnsi"/>
        </w:rPr>
      </w:pPr>
      <w:r w:rsidRPr="00B05212">
        <w:rPr>
          <w:rFonts w:asciiTheme="majorHAnsi" w:hAnsiTheme="majorHAnsi" w:cstheme="majorHAnsi"/>
        </w:rPr>
        <w:t>Persona të cenueshëm</w:t>
      </w:r>
    </w:p>
    <w:p w14:paraId="3A41A4F4" w14:textId="478DA74F" w:rsidR="00A47D78" w:rsidRPr="00B05212" w:rsidRDefault="00A47D78" w:rsidP="000E6B69">
      <w:pPr>
        <w:rPr>
          <w:rFonts w:asciiTheme="majorHAnsi" w:hAnsiTheme="majorHAnsi" w:cstheme="majorHAnsi"/>
        </w:rPr>
      </w:pPr>
      <w:r w:rsidRPr="00B05212">
        <w:rPr>
          <w:rFonts w:asciiTheme="majorHAnsi" w:hAnsiTheme="majorHAnsi" w:cstheme="majorHAnsi"/>
        </w:rPr>
        <w:t>Qeveria/MMPHI</w:t>
      </w:r>
    </w:p>
    <w:p w14:paraId="20585672" w14:textId="2226FC37" w:rsidR="00A47D78" w:rsidRPr="00B05212" w:rsidRDefault="00A47D78" w:rsidP="000E6B69">
      <w:pPr>
        <w:rPr>
          <w:rFonts w:asciiTheme="majorHAnsi" w:hAnsiTheme="majorHAnsi" w:cstheme="majorHAnsi"/>
        </w:rPr>
      </w:pPr>
      <w:r w:rsidRPr="00B05212">
        <w:rPr>
          <w:rFonts w:asciiTheme="majorHAnsi" w:hAnsiTheme="majorHAnsi" w:cstheme="majorHAnsi"/>
        </w:rPr>
        <w:t>Komuna e Prishtinës</w:t>
      </w:r>
    </w:p>
    <w:p w14:paraId="4CA68F5D" w14:textId="5E837FE1" w:rsidR="00A47D78" w:rsidRPr="00B05212" w:rsidRDefault="00A47D78" w:rsidP="000E6B69">
      <w:pPr>
        <w:rPr>
          <w:rFonts w:asciiTheme="majorHAnsi" w:hAnsiTheme="majorHAnsi" w:cstheme="majorHAnsi"/>
        </w:rPr>
      </w:pPr>
      <w:r w:rsidRPr="00B05212">
        <w:rPr>
          <w:rFonts w:asciiTheme="majorHAnsi" w:hAnsiTheme="majorHAnsi" w:cstheme="majorHAnsi"/>
        </w:rPr>
        <w:t>Banorët (e ardhëm) në Hade e Re</w:t>
      </w:r>
    </w:p>
    <w:p w14:paraId="75CDB89F" w14:textId="369757AB" w:rsidR="00A47D78" w:rsidRPr="00B05212" w:rsidRDefault="00A47D78" w:rsidP="000E6B69">
      <w:pPr>
        <w:rPr>
          <w:rFonts w:asciiTheme="majorHAnsi" w:hAnsiTheme="majorHAnsi" w:cstheme="majorHAnsi"/>
        </w:rPr>
      </w:pPr>
      <w:r w:rsidRPr="00B05212">
        <w:rPr>
          <w:rFonts w:asciiTheme="majorHAnsi" w:hAnsiTheme="majorHAnsi" w:cstheme="majorHAnsi"/>
        </w:rPr>
        <w:t>Komuna e Obiliqit</w:t>
      </w:r>
    </w:p>
    <w:p w14:paraId="670B0C7E" w14:textId="2D124EB0" w:rsidR="00A47D78" w:rsidRPr="00B05212" w:rsidRDefault="00A47D78" w:rsidP="000E6B69">
      <w:pPr>
        <w:rPr>
          <w:rFonts w:asciiTheme="majorHAnsi" w:hAnsiTheme="majorHAnsi" w:cstheme="majorHAnsi"/>
        </w:rPr>
      </w:pPr>
      <w:r w:rsidRPr="00B05212">
        <w:rPr>
          <w:rFonts w:asciiTheme="majorHAnsi" w:hAnsiTheme="majorHAnsi" w:cstheme="majorHAnsi"/>
        </w:rPr>
        <w:t>Klubet sportive</w:t>
      </w:r>
    </w:p>
    <w:p w14:paraId="32617900" w14:textId="38B91119" w:rsidR="00A47D78" w:rsidRPr="00B05212" w:rsidRDefault="00A47D78" w:rsidP="000E6B69">
      <w:pPr>
        <w:rPr>
          <w:rFonts w:asciiTheme="majorHAnsi" w:hAnsiTheme="majorHAnsi" w:cstheme="majorHAnsi"/>
        </w:rPr>
      </w:pPr>
      <w:r w:rsidRPr="00B05212">
        <w:rPr>
          <w:rFonts w:asciiTheme="majorHAnsi" w:hAnsiTheme="majorHAnsi" w:cstheme="majorHAnsi"/>
        </w:rPr>
        <w:t>Subjektet afariste</w:t>
      </w:r>
    </w:p>
    <w:p w14:paraId="5B2752DE" w14:textId="5DB4F4FF" w:rsidR="00A47D78" w:rsidRPr="00B05212" w:rsidRDefault="00A47D78" w:rsidP="000E6B69">
      <w:pPr>
        <w:rPr>
          <w:rFonts w:asciiTheme="majorHAnsi" w:hAnsiTheme="majorHAnsi" w:cstheme="majorHAnsi"/>
        </w:rPr>
      </w:pPr>
      <w:r w:rsidRPr="00B05212">
        <w:rPr>
          <w:rFonts w:asciiTheme="majorHAnsi" w:hAnsiTheme="majorHAnsi" w:cstheme="majorHAnsi"/>
        </w:rPr>
        <w:t>OJQ</w:t>
      </w:r>
    </w:p>
    <w:p w14:paraId="0227B800" w14:textId="2E0868F8" w:rsidR="00A47D78" w:rsidRPr="00B05212" w:rsidRDefault="00A47D78" w:rsidP="000E6B69">
      <w:pPr>
        <w:rPr>
          <w:rFonts w:asciiTheme="majorHAnsi" w:hAnsiTheme="majorHAnsi" w:cstheme="majorHAnsi"/>
        </w:rPr>
      </w:pPr>
      <w:r w:rsidRPr="00B05212">
        <w:rPr>
          <w:rFonts w:asciiTheme="majorHAnsi" w:hAnsiTheme="majorHAnsi" w:cstheme="majorHAnsi"/>
        </w:rPr>
        <w:t>BERZH + Banka KfW</w:t>
      </w:r>
    </w:p>
    <w:p w14:paraId="71FDD943" w14:textId="13AFC019" w:rsidR="009A3EB9" w:rsidRPr="00B05212" w:rsidRDefault="009A3EB9" w:rsidP="000E6B69">
      <w:pPr>
        <w:rPr>
          <w:rFonts w:asciiTheme="majorHAnsi" w:hAnsiTheme="majorHAnsi" w:cstheme="majorHAnsi"/>
        </w:rPr>
      </w:pPr>
    </w:p>
    <w:p w14:paraId="586935EE" w14:textId="77777777" w:rsidR="00A47D78" w:rsidRPr="00B05212" w:rsidRDefault="00A47D78" w:rsidP="000E6B69">
      <w:pPr>
        <w:rPr>
          <w:rFonts w:asciiTheme="majorHAnsi" w:hAnsiTheme="majorHAnsi" w:cstheme="majorHAnsi"/>
        </w:rPr>
      </w:pPr>
    </w:p>
    <w:p w14:paraId="33637C32" w14:textId="77777777" w:rsidR="009A3EB9" w:rsidRPr="00B05212" w:rsidRDefault="009A3EB9" w:rsidP="000E6B69">
      <w:pPr>
        <w:rPr>
          <w:rFonts w:asciiTheme="majorHAnsi" w:hAnsiTheme="majorHAnsi" w:cstheme="majorHAnsi"/>
        </w:rPr>
      </w:pPr>
    </w:p>
    <w:p w14:paraId="0AA056AB" w14:textId="77777777" w:rsidR="009A3EB9" w:rsidRPr="00B05212" w:rsidRDefault="009A3EB9">
      <w:pPr>
        <w:rPr>
          <w:rFonts w:asciiTheme="majorHAnsi" w:hAnsiTheme="majorHAnsi" w:cstheme="majorHAnsi"/>
          <w:sz w:val="2"/>
          <w:szCs w:val="2"/>
        </w:rPr>
        <w:sectPr w:rsidR="009A3EB9" w:rsidRPr="00B05212" w:rsidSect="000D40EC">
          <w:headerReference w:type="even" r:id="rId21"/>
          <w:headerReference w:type="default" r:id="rId22"/>
          <w:footerReference w:type="even" r:id="rId23"/>
          <w:footerReference w:type="default" r:id="rId24"/>
          <w:pgSz w:w="12240" w:h="15840"/>
          <w:pgMar w:top="1620" w:right="1915" w:bottom="3352" w:left="1915" w:header="0" w:footer="3" w:gutter="0"/>
          <w:cols w:space="720"/>
          <w:noEndnote/>
          <w:docGrid w:linePitch="360"/>
        </w:sectPr>
      </w:pPr>
    </w:p>
    <w:p w14:paraId="5C063FB6" w14:textId="77777777" w:rsidR="009A3EB9" w:rsidRPr="00B05212" w:rsidRDefault="00000000">
      <w:pPr>
        <w:pStyle w:val="BodyText18"/>
        <w:shd w:val="clear" w:color="auto" w:fill="auto"/>
        <w:spacing w:before="0" w:after="0" w:line="346" w:lineRule="exact"/>
        <w:ind w:right="220" w:firstLine="0"/>
        <w:jc w:val="both"/>
        <w:rPr>
          <w:rFonts w:asciiTheme="majorHAnsi" w:hAnsiTheme="majorHAnsi" w:cstheme="majorHAnsi"/>
        </w:rPr>
      </w:pPr>
      <w:r w:rsidRPr="00B05212">
        <w:rPr>
          <w:rFonts w:asciiTheme="majorHAnsi" w:hAnsiTheme="majorHAnsi" w:cstheme="majorHAnsi"/>
        </w:rPr>
        <w:lastRenderedPageBreak/>
        <w:t>Identifikimi dhe kategorizimi fillestar i palëve të interesit për Projektin është bërë në disa mënyra, duke përfshirë:</w:t>
      </w:r>
    </w:p>
    <w:p w14:paraId="76C70A99" w14:textId="77777777" w:rsidR="009A3EB9" w:rsidRPr="00B05212" w:rsidRDefault="00000000">
      <w:pPr>
        <w:pStyle w:val="BodyText18"/>
        <w:numPr>
          <w:ilvl w:val="0"/>
          <w:numId w:val="2"/>
        </w:numPr>
        <w:shd w:val="clear" w:color="auto" w:fill="auto"/>
        <w:spacing w:before="0" w:after="0" w:line="346" w:lineRule="exact"/>
        <w:ind w:left="740" w:right="220"/>
        <w:jc w:val="left"/>
        <w:rPr>
          <w:rFonts w:asciiTheme="majorHAnsi" w:hAnsiTheme="majorHAnsi" w:cstheme="majorHAnsi"/>
        </w:rPr>
      </w:pPr>
      <w:r w:rsidRPr="00B05212">
        <w:rPr>
          <w:rFonts w:asciiTheme="majorHAnsi" w:hAnsiTheme="majorHAnsi" w:cstheme="majorHAnsi"/>
        </w:rPr>
        <w:t xml:space="preserve"> Duke u mbështetur në njohuritë lokale dhe ndërkombëtare të konsulentëve mjedisorë dhe socialë;</w:t>
      </w:r>
    </w:p>
    <w:p w14:paraId="4CEE757C" w14:textId="77777777" w:rsidR="009A3EB9" w:rsidRPr="00B05212" w:rsidRDefault="00000000">
      <w:pPr>
        <w:pStyle w:val="BodyText18"/>
        <w:numPr>
          <w:ilvl w:val="0"/>
          <w:numId w:val="2"/>
        </w:numPr>
        <w:shd w:val="clear" w:color="auto" w:fill="auto"/>
        <w:spacing w:before="0" w:after="0" w:line="346" w:lineRule="exact"/>
        <w:ind w:left="740"/>
        <w:jc w:val="left"/>
        <w:rPr>
          <w:rFonts w:asciiTheme="majorHAnsi" w:hAnsiTheme="majorHAnsi" w:cstheme="majorHAnsi"/>
        </w:rPr>
      </w:pPr>
      <w:r w:rsidRPr="00B05212">
        <w:rPr>
          <w:rFonts w:asciiTheme="majorHAnsi" w:hAnsiTheme="majorHAnsi" w:cstheme="majorHAnsi"/>
        </w:rPr>
        <w:t xml:space="preserve"> Reagimet nga konsultimet e mbajtura me palët kryesore të interesit;</w:t>
      </w:r>
    </w:p>
    <w:p w14:paraId="731DF115" w14:textId="77777777" w:rsidR="009A3EB9" w:rsidRPr="00B05212" w:rsidRDefault="00000000">
      <w:pPr>
        <w:pStyle w:val="BodyText18"/>
        <w:numPr>
          <w:ilvl w:val="0"/>
          <w:numId w:val="2"/>
        </w:numPr>
        <w:shd w:val="clear" w:color="auto" w:fill="auto"/>
        <w:spacing w:before="0" w:after="0" w:line="346" w:lineRule="exact"/>
        <w:ind w:left="740"/>
        <w:jc w:val="left"/>
        <w:rPr>
          <w:rFonts w:asciiTheme="majorHAnsi" w:hAnsiTheme="majorHAnsi" w:cstheme="majorHAnsi"/>
        </w:rPr>
      </w:pPr>
      <w:r w:rsidRPr="00B05212">
        <w:rPr>
          <w:rFonts w:asciiTheme="majorHAnsi" w:hAnsiTheme="majorHAnsi" w:cstheme="majorHAnsi"/>
        </w:rPr>
        <w:t xml:space="preserve"> Studimi; dhe</w:t>
      </w:r>
    </w:p>
    <w:p w14:paraId="5EB6A711" w14:textId="77777777" w:rsidR="009A3EB9" w:rsidRPr="00B05212" w:rsidRDefault="00000000">
      <w:pPr>
        <w:pStyle w:val="BodyText18"/>
        <w:numPr>
          <w:ilvl w:val="0"/>
          <w:numId w:val="2"/>
        </w:numPr>
        <w:shd w:val="clear" w:color="auto" w:fill="auto"/>
        <w:spacing w:before="0" w:after="368" w:line="346" w:lineRule="exact"/>
        <w:ind w:left="740"/>
        <w:jc w:val="left"/>
        <w:rPr>
          <w:rFonts w:asciiTheme="majorHAnsi" w:hAnsiTheme="majorHAnsi" w:cstheme="majorHAnsi"/>
        </w:rPr>
      </w:pPr>
      <w:r w:rsidRPr="00B05212">
        <w:rPr>
          <w:rFonts w:asciiTheme="majorHAnsi" w:hAnsiTheme="majorHAnsi" w:cstheme="majorHAnsi"/>
        </w:rPr>
        <w:t xml:space="preserve"> Vëzhgimet e bëra gjatë vizitave në terren në zonat lokale në zonën e Projektit.</w:t>
      </w:r>
    </w:p>
    <w:p w14:paraId="20341B82" w14:textId="5CAD60CE" w:rsidR="009A3EB9" w:rsidRPr="00B05212" w:rsidRDefault="00000000">
      <w:pPr>
        <w:pStyle w:val="BodyText18"/>
        <w:shd w:val="clear" w:color="auto" w:fill="auto"/>
        <w:spacing w:before="0" w:after="293" w:line="336" w:lineRule="exact"/>
        <w:ind w:right="960" w:firstLine="0"/>
        <w:jc w:val="left"/>
        <w:rPr>
          <w:rFonts w:asciiTheme="majorHAnsi" w:hAnsiTheme="majorHAnsi" w:cstheme="majorHAnsi"/>
        </w:rPr>
      </w:pPr>
      <w:hyperlink w:anchor="bookmark40" w:tooltip="Dokumenti aktual">
        <w:r w:rsidRPr="00B05212">
          <w:rPr>
            <w:rFonts w:asciiTheme="majorHAnsi" w:hAnsiTheme="majorHAnsi" w:cstheme="majorHAnsi"/>
          </w:rPr>
          <w:t>Tabela 3</w:t>
        </w:r>
      </w:hyperlink>
      <w:r w:rsidRPr="00B05212">
        <w:rPr>
          <w:rFonts w:asciiTheme="majorHAnsi" w:hAnsiTheme="majorHAnsi" w:cstheme="majorHAnsi"/>
        </w:rPr>
        <w:t xml:space="preserve"> më poshtë jep informacion përmbledhës në lidhje me tri kategoritë e gjera të palëve të interesit gjatë përgatitjes së VNMS-së dhe sipas hartës së projektit.</w:t>
      </w:r>
    </w:p>
    <w:p w14:paraId="0A100606" w14:textId="77777777" w:rsidR="009A3EB9" w:rsidRPr="00B05212" w:rsidRDefault="00000000">
      <w:pPr>
        <w:pStyle w:val="Tablecaption0"/>
        <w:framePr w:w="9029" w:wrap="notBeside" w:vAnchor="text" w:hAnchor="text" w:xAlign="center" w:y="1"/>
        <w:shd w:val="clear" w:color="auto" w:fill="auto"/>
        <w:spacing w:line="160" w:lineRule="exact"/>
        <w:rPr>
          <w:rFonts w:asciiTheme="majorHAnsi" w:hAnsiTheme="majorHAnsi" w:cstheme="majorHAnsi"/>
        </w:rPr>
      </w:pPr>
      <w:bookmarkStart w:id="103" w:name="bookmark40"/>
      <w:r w:rsidRPr="00B05212">
        <w:rPr>
          <w:rStyle w:val="Tablecaption1"/>
          <w:rFonts w:asciiTheme="majorHAnsi" w:hAnsiTheme="majorHAnsi" w:cstheme="majorHAnsi"/>
          <w:i/>
          <w:iCs/>
        </w:rPr>
        <w:t>Tabela 3 - Palët e interesit gjatë përgatitjes së projektit dhe VNMS-së</w:t>
      </w:r>
      <w:bookmarkEnd w:id="103"/>
    </w:p>
    <w:tbl>
      <w:tblPr>
        <w:tblOverlap w:val="never"/>
        <w:tblW w:w="0" w:type="auto"/>
        <w:jc w:val="center"/>
        <w:tblLayout w:type="fixed"/>
        <w:tblCellMar>
          <w:left w:w="10" w:type="dxa"/>
          <w:right w:w="10" w:type="dxa"/>
        </w:tblCellMar>
        <w:tblLook w:val="04A0" w:firstRow="1" w:lastRow="0" w:firstColumn="1" w:lastColumn="0" w:noHBand="0" w:noVBand="1"/>
      </w:tblPr>
      <w:tblGrid>
        <w:gridCol w:w="1742"/>
        <w:gridCol w:w="1277"/>
        <w:gridCol w:w="6010"/>
      </w:tblGrid>
      <w:tr w:rsidR="009A3EB9" w:rsidRPr="00B05212" w14:paraId="75290742" w14:textId="77777777">
        <w:trPr>
          <w:trHeight w:hRule="exact" w:val="576"/>
          <w:jc w:val="center"/>
        </w:trPr>
        <w:tc>
          <w:tcPr>
            <w:tcW w:w="1742" w:type="dxa"/>
            <w:tcBorders>
              <w:top w:val="single" w:sz="4" w:space="0" w:color="auto"/>
              <w:left w:val="single" w:sz="4" w:space="0" w:color="auto"/>
            </w:tcBorders>
            <w:shd w:val="clear" w:color="auto" w:fill="FFFFFF"/>
          </w:tcPr>
          <w:p w14:paraId="23C3C5B6" w14:textId="77777777" w:rsidR="009A3EB9" w:rsidRPr="00B05212" w:rsidRDefault="00000000">
            <w:pPr>
              <w:pStyle w:val="BodyText18"/>
              <w:framePr w:w="9029" w:wrap="notBeside" w:vAnchor="text" w:hAnchor="text" w:xAlign="center" w:y="1"/>
              <w:shd w:val="clear" w:color="auto" w:fill="auto"/>
              <w:spacing w:before="0" w:after="0" w:line="190" w:lineRule="exact"/>
              <w:ind w:left="120" w:firstLine="0"/>
              <w:jc w:val="left"/>
              <w:rPr>
                <w:rFonts w:asciiTheme="majorHAnsi" w:hAnsiTheme="majorHAnsi" w:cstheme="majorHAnsi"/>
              </w:rPr>
            </w:pPr>
            <w:r w:rsidRPr="00B05212">
              <w:rPr>
                <w:rStyle w:val="Bodytext95pt"/>
                <w:rFonts w:asciiTheme="majorHAnsi" w:hAnsiTheme="majorHAnsi" w:cstheme="majorHAnsi"/>
              </w:rPr>
              <w:t>Zona</w:t>
            </w:r>
          </w:p>
        </w:tc>
        <w:tc>
          <w:tcPr>
            <w:tcW w:w="1277" w:type="dxa"/>
            <w:tcBorders>
              <w:top w:val="single" w:sz="4" w:space="0" w:color="auto"/>
              <w:left w:val="single" w:sz="4" w:space="0" w:color="auto"/>
            </w:tcBorders>
            <w:shd w:val="clear" w:color="auto" w:fill="FFFFFF"/>
            <w:vAlign w:val="bottom"/>
          </w:tcPr>
          <w:p w14:paraId="002496A1" w14:textId="287A0793" w:rsidR="009A3EB9" w:rsidRPr="00B05212" w:rsidRDefault="00000000" w:rsidP="000D40EC">
            <w:pPr>
              <w:pStyle w:val="BodyText18"/>
              <w:framePr w:w="9029" w:wrap="notBeside" w:vAnchor="text" w:hAnchor="text" w:xAlign="center" w:y="1"/>
              <w:shd w:val="clear" w:color="auto" w:fill="auto"/>
              <w:spacing w:before="0" w:after="120" w:line="190" w:lineRule="exact"/>
              <w:ind w:left="120" w:firstLine="0"/>
              <w:jc w:val="left"/>
              <w:rPr>
                <w:rFonts w:asciiTheme="majorHAnsi" w:hAnsiTheme="majorHAnsi" w:cstheme="majorHAnsi"/>
              </w:rPr>
            </w:pPr>
            <w:r w:rsidRPr="00B05212">
              <w:rPr>
                <w:rStyle w:val="Bodytext95pt"/>
                <w:rFonts w:asciiTheme="majorHAnsi" w:hAnsiTheme="majorHAnsi" w:cstheme="majorHAnsi"/>
              </w:rPr>
              <w:t>Grupet e palëve të interesit</w:t>
            </w:r>
          </w:p>
        </w:tc>
        <w:tc>
          <w:tcPr>
            <w:tcW w:w="6010" w:type="dxa"/>
            <w:tcBorders>
              <w:top w:val="single" w:sz="4" w:space="0" w:color="auto"/>
              <w:left w:val="single" w:sz="4" w:space="0" w:color="auto"/>
              <w:right w:val="single" w:sz="4" w:space="0" w:color="auto"/>
            </w:tcBorders>
            <w:shd w:val="clear" w:color="auto" w:fill="FFFFFF"/>
          </w:tcPr>
          <w:p w14:paraId="16B33C9D" w14:textId="77777777" w:rsidR="009A3EB9" w:rsidRPr="00B05212" w:rsidRDefault="00000000">
            <w:pPr>
              <w:pStyle w:val="BodyText18"/>
              <w:framePr w:w="9029" w:wrap="notBeside" w:vAnchor="text" w:hAnchor="text" w:xAlign="center" w:y="1"/>
              <w:shd w:val="clear" w:color="auto" w:fill="auto"/>
              <w:spacing w:before="0" w:after="0" w:line="190" w:lineRule="exact"/>
              <w:ind w:firstLine="0"/>
              <w:jc w:val="both"/>
              <w:rPr>
                <w:rFonts w:asciiTheme="majorHAnsi" w:hAnsiTheme="majorHAnsi" w:cstheme="majorHAnsi"/>
              </w:rPr>
            </w:pPr>
            <w:r w:rsidRPr="00B05212">
              <w:rPr>
                <w:rStyle w:val="Bodytext95pt"/>
                <w:rFonts w:asciiTheme="majorHAnsi" w:hAnsiTheme="majorHAnsi" w:cstheme="majorHAnsi"/>
              </w:rPr>
              <w:t>Përshkrimi</w:t>
            </w:r>
          </w:p>
        </w:tc>
      </w:tr>
      <w:tr w:rsidR="009A3EB9" w:rsidRPr="00B05212" w14:paraId="6B9DD1D3" w14:textId="77777777">
        <w:trPr>
          <w:trHeight w:hRule="exact" w:val="3658"/>
          <w:jc w:val="center"/>
        </w:trPr>
        <w:tc>
          <w:tcPr>
            <w:tcW w:w="1742" w:type="dxa"/>
            <w:tcBorders>
              <w:top w:val="single" w:sz="4" w:space="0" w:color="auto"/>
              <w:left w:val="single" w:sz="4" w:space="0" w:color="auto"/>
            </w:tcBorders>
            <w:shd w:val="clear" w:color="auto" w:fill="FFFFFF"/>
          </w:tcPr>
          <w:p w14:paraId="587DB2EE" w14:textId="0306FB41" w:rsidR="009A3EB9" w:rsidRPr="00B05212" w:rsidRDefault="00000000">
            <w:pPr>
              <w:pStyle w:val="BodyText18"/>
              <w:framePr w:w="9029" w:wrap="notBeside" w:vAnchor="text" w:hAnchor="text" w:xAlign="center" w:y="1"/>
              <w:shd w:val="clear" w:color="auto" w:fill="auto"/>
              <w:spacing w:before="0" w:after="0" w:line="278" w:lineRule="exact"/>
              <w:ind w:left="120" w:firstLine="0"/>
              <w:jc w:val="left"/>
              <w:rPr>
                <w:rFonts w:asciiTheme="majorHAnsi" w:hAnsiTheme="majorHAnsi" w:cstheme="majorHAnsi"/>
              </w:rPr>
            </w:pPr>
            <w:r w:rsidRPr="00B05212">
              <w:rPr>
                <w:rStyle w:val="BodyText50"/>
                <w:rFonts w:asciiTheme="majorHAnsi" w:hAnsiTheme="majorHAnsi" w:cstheme="majorHAnsi"/>
              </w:rPr>
              <w:t>Komunat e Obiliqit dhe Prishtinës dhe zonat Shkabaj, Hade e Re, Mazgit,</w:t>
            </w:r>
          </w:p>
          <w:p w14:paraId="69463E8F" w14:textId="77777777" w:rsidR="009A3EB9" w:rsidRPr="00B05212" w:rsidRDefault="00000000">
            <w:pPr>
              <w:pStyle w:val="BodyText18"/>
              <w:framePr w:w="9029" w:wrap="notBeside" w:vAnchor="text" w:hAnchor="text" w:xAlign="center" w:y="1"/>
              <w:shd w:val="clear" w:color="auto" w:fill="auto"/>
              <w:spacing w:before="0" w:after="0" w:line="278" w:lineRule="exact"/>
              <w:ind w:left="120" w:firstLine="0"/>
              <w:jc w:val="left"/>
              <w:rPr>
                <w:rFonts w:asciiTheme="majorHAnsi" w:hAnsiTheme="majorHAnsi" w:cstheme="majorHAnsi"/>
              </w:rPr>
            </w:pPr>
            <w:r w:rsidRPr="00B05212">
              <w:rPr>
                <w:rStyle w:val="BodyText50"/>
                <w:rFonts w:asciiTheme="majorHAnsi" w:hAnsiTheme="majorHAnsi" w:cstheme="majorHAnsi"/>
              </w:rPr>
              <w:t>Arbëri/Dragodan,</w:t>
            </w:r>
          </w:p>
          <w:p w14:paraId="46DAD595" w14:textId="77777777" w:rsidR="009A3EB9" w:rsidRPr="00B05212" w:rsidRDefault="00000000">
            <w:pPr>
              <w:pStyle w:val="BodyText18"/>
              <w:framePr w:w="9029" w:wrap="notBeside" w:vAnchor="text" w:hAnchor="text" w:xAlign="center" w:y="1"/>
              <w:shd w:val="clear" w:color="auto" w:fill="auto"/>
              <w:spacing w:before="0" w:after="0" w:line="278" w:lineRule="exact"/>
              <w:ind w:left="120" w:firstLine="0"/>
              <w:jc w:val="left"/>
              <w:rPr>
                <w:rFonts w:asciiTheme="majorHAnsi" w:hAnsiTheme="majorHAnsi" w:cstheme="majorHAnsi"/>
              </w:rPr>
            </w:pPr>
            <w:r w:rsidRPr="00B05212">
              <w:rPr>
                <w:rStyle w:val="BodyText50"/>
                <w:rFonts w:asciiTheme="majorHAnsi" w:hAnsiTheme="majorHAnsi" w:cstheme="majorHAnsi"/>
              </w:rPr>
              <w:t>Tophane,</w:t>
            </w:r>
          </w:p>
        </w:tc>
        <w:tc>
          <w:tcPr>
            <w:tcW w:w="1277" w:type="dxa"/>
            <w:tcBorders>
              <w:top w:val="single" w:sz="4" w:space="0" w:color="auto"/>
              <w:left w:val="single" w:sz="4" w:space="0" w:color="auto"/>
            </w:tcBorders>
            <w:shd w:val="clear" w:color="auto" w:fill="FFFFFF"/>
          </w:tcPr>
          <w:p w14:paraId="15B7A5A3" w14:textId="72C535AC" w:rsidR="009A3EB9" w:rsidRPr="00B05212" w:rsidRDefault="00000000">
            <w:pPr>
              <w:pStyle w:val="BodyText18"/>
              <w:framePr w:w="9029" w:wrap="notBeside" w:vAnchor="text" w:hAnchor="text" w:xAlign="center" w:y="1"/>
              <w:shd w:val="clear" w:color="auto" w:fill="auto"/>
              <w:spacing w:before="0" w:after="0" w:line="278" w:lineRule="exact"/>
              <w:ind w:left="120" w:firstLine="0"/>
              <w:jc w:val="left"/>
              <w:rPr>
                <w:rFonts w:asciiTheme="majorHAnsi" w:hAnsiTheme="majorHAnsi" w:cstheme="majorHAnsi"/>
              </w:rPr>
            </w:pPr>
            <w:r w:rsidRPr="00B05212">
              <w:rPr>
                <w:rStyle w:val="Bodytext95pt"/>
                <w:rFonts w:asciiTheme="majorHAnsi" w:hAnsiTheme="majorHAnsi" w:cstheme="majorHAnsi"/>
              </w:rPr>
              <w:t>Personat e Prekur nga Projekti</w:t>
            </w:r>
          </w:p>
          <w:p w14:paraId="415A14FD" w14:textId="77777777" w:rsidR="009A3EB9" w:rsidRPr="00B05212" w:rsidRDefault="00000000">
            <w:pPr>
              <w:pStyle w:val="BodyText18"/>
              <w:framePr w:w="9029" w:wrap="notBeside" w:vAnchor="text" w:hAnchor="text" w:xAlign="center" w:y="1"/>
              <w:shd w:val="clear" w:color="auto" w:fill="auto"/>
              <w:spacing w:before="0" w:after="0" w:line="278" w:lineRule="exact"/>
              <w:ind w:left="120" w:firstLine="0"/>
              <w:jc w:val="left"/>
              <w:rPr>
                <w:rFonts w:asciiTheme="majorHAnsi" w:hAnsiTheme="majorHAnsi" w:cstheme="majorHAnsi"/>
              </w:rPr>
            </w:pPr>
            <w:r w:rsidRPr="00B05212">
              <w:rPr>
                <w:rStyle w:val="Bodytext95pt"/>
                <w:rFonts w:asciiTheme="majorHAnsi" w:hAnsiTheme="majorHAnsi" w:cstheme="majorHAnsi"/>
              </w:rPr>
              <w:t>(PPP-të)</w:t>
            </w:r>
          </w:p>
        </w:tc>
        <w:tc>
          <w:tcPr>
            <w:tcW w:w="6010" w:type="dxa"/>
            <w:tcBorders>
              <w:top w:val="single" w:sz="4" w:space="0" w:color="auto"/>
              <w:left w:val="single" w:sz="4" w:space="0" w:color="auto"/>
              <w:right w:val="single" w:sz="4" w:space="0" w:color="auto"/>
            </w:tcBorders>
            <w:shd w:val="clear" w:color="auto" w:fill="FFFFFF"/>
            <w:vAlign w:val="bottom"/>
          </w:tcPr>
          <w:p w14:paraId="37E3FF48" w14:textId="77777777" w:rsidR="009A3EB9" w:rsidRPr="00B05212" w:rsidRDefault="00000000" w:rsidP="00A47D78">
            <w:pPr>
              <w:pStyle w:val="BodyText18"/>
              <w:framePr w:w="9029" w:wrap="notBeside" w:vAnchor="text" w:hAnchor="text" w:xAlign="center" w:y="1"/>
              <w:shd w:val="clear" w:color="auto" w:fill="auto"/>
              <w:spacing w:before="0" w:after="180" w:line="245" w:lineRule="exact"/>
              <w:ind w:left="120" w:right="16" w:firstLine="0"/>
              <w:jc w:val="both"/>
              <w:rPr>
                <w:rFonts w:asciiTheme="majorHAnsi" w:hAnsiTheme="majorHAnsi" w:cstheme="majorHAnsi"/>
              </w:rPr>
            </w:pPr>
            <w:r w:rsidRPr="00B05212">
              <w:rPr>
                <w:rStyle w:val="BodyText50"/>
                <w:rFonts w:asciiTheme="majorHAnsi" w:hAnsiTheme="majorHAnsi" w:cstheme="majorHAnsi"/>
              </w:rPr>
              <w:t>Popullata lokale nga komunat e prekura: Pronarët e tokave, përdoruesit e tokave dhe përdoruesit e burimeve natyrore</w:t>
            </w:r>
          </w:p>
          <w:p w14:paraId="40C55109" w14:textId="77777777" w:rsidR="009A3EB9" w:rsidRPr="00B05212" w:rsidRDefault="00000000" w:rsidP="00A47D78">
            <w:pPr>
              <w:pStyle w:val="BodyText18"/>
              <w:framePr w:w="9029" w:wrap="notBeside" w:vAnchor="text" w:hAnchor="text" w:xAlign="center" w:y="1"/>
              <w:shd w:val="clear" w:color="auto" w:fill="auto"/>
              <w:spacing w:before="180" w:after="180" w:line="259" w:lineRule="exact"/>
              <w:ind w:left="120" w:right="16" w:firstLine="0"/>
              <w:jc w:val="both"/>
              <w:rPr>
                <w:rFonts w:asciiTheme="majorHAnsi" w:hAnsiTheme="majorHAnsi" w:cstheme="majorHAnsi"/>
              </w:rPr>
            </w:pPr>
            <w:r w:rsidRPr="00B05212">
              <w:rPr>
                <w:rStyle w:val="BodyText50"/>
                <w:rFonts w:asciiTheme="majorHAnsi" w:hAnsiTheme="majorHAnsi" w:cstheme="majorHAnsi"/>
              </w:rPr>
              <w:t>Grupet e cenueshme - komunitetet RAE dhe pakicat tjera etnike, gratë, të rinjtë NEET, të tjerët që mund të identifikohen gjatë zbatimit të projektit</w:t>
            </w:r>
          </w:p>
          <w:p w14:paraId="023FFB71" w14:textId="3105FBE5" w:rsidR="009A3EB9" w:rsidRPr="00B05212" w:rsidRDefault="00000000" w:rsidP="00A47D78">
            <w:pPr>
              <w:pStyle w:val="BodyText18"/>
              <w:framePr w:w="9029" w:wrap="notBeside" w:vAnchor="text" w:hAnchor="text" w:xAlign="center" w:y="1"/>
              <w:shd w:val="clear" w:color="auto" w:fill="auto"/>
              <w:spacing w:before="180" w:after="0" w:line="278" w:lineRule="exact"/>
              <w:ind w:left="120" w:right="16" w:firstLine="0"/>
              <w:jc w:val="both"/>
              <w:rPr>
                <w:rFonts w:asciiTheme="majorHAnsi" w:hAnsiTheme="majorHAnsi" w:cstheme="majorHAnsi"/>
              </w:rPr>
            </w:pPr>
            <w:r w:rsidRPr="00B05212">
              <w:rPr>
                <w:rStyle w:val="BodyText50"/>
                <w:rFonts w:asciiTheme="majorHAnsi" w:hAnsiTheme="majorHAnsi" w:cstheme="majorHAnsi"/>
              </w:rPr>
              <w:t>Komunitetet rreth lokacionit të projektit dhe përgjatë gjurmës së tubacionit në Obiliq dhe Prishtinë në zonat në dhe përreth lokacionit të projektit (Hade e Re, Shkabaj; Mazgit) si dhe përgjatë vijës së tubacioneve lidhëse NEK si dhe tubacionit lidhës të NQ-së. Kush mund të ndikohet nga trafiku, zhurma ose ndikimi vizual. Niveli i ndikimit dhe masat zbutëse në secilën fazë të projektit përshkruhen në raportin e VNMS-së</w:t>
            </w:r>
          </w:p>
        </w:tc>
      </w:tr>
      <w:tr w:rsidR="009A3EB9" w:rsidRPr="00B05212" w14:paraId="69AA3EA7" w14:textId="77777777">
        <w:trPr>
          <w:trHeight w:hRule="exact" w:val="4790"/>
          <w:jc w:val="center"/>
        </w:trPr>
        <w:tc>
          <w:tcPr>
            <w:tcW w:w="1742" w:type="dxa"/>
            <w:tcBorders>
              <w:top w:val="single" w:sz="4" w:space="0" w:color="auto"/>
              <w:left w:val="single" w:sz="4" w:space="0" w:color="auto"/>
              <w:bottom w:val="single" w:sz="4" w:space="0" w:color="auto"/>
            </w:tcBorders>
            <w:shd w:val="clear" w:color="auto" w:fill="FFFFFF"/>
          </w:tcPr>
          <w:p w14:paraId="20877934" w14:textId="6C81566F" w:rsidR="009A3EB9" w:rsidRPr="00B05212" w:rsidRDefault="00000000">
            <w:pPr>
              <w:pStyle w:val="BodyText18"/>
              <w:framePr w:w="9029" w:wrap="notBeside" w:vAnchor="text" w:hAnchor="text" w:xAlign="center" w:y="1"/>
              <w:shd w:val="clear" w:color="auto" w:fill="auto"/>
              <w:spacing w:before="0" w:after="240" w:line="283" w:lineRule="exact"/>
              <w:ind w:left="120" w:firstLine="0"/>
              <w:jc w:val="left"/>
              <w:rPr>
                <w:rStyle w:val="BodyText50"/>
                <w:rFonts w:asciiTheme="majorHAnsi" w:hAnsiTheme="majorHAnsi" w:cstheme="majorHAnsi"/>
              </w:rPr>
            </w:pPr>
            <w:r w:rsidRPr="00B05212">
              <w:rPr>
                <w:rStyle w:val="BodyText50"/>
                <w:rFonts w:asciiTheme="majorHAnsi" w:hAnsiTheme="majorHAnsi" w:cstheme="majorHAnsi"/>
              </w:rPr>
              <w:t>Republika e Kosovës</w:t>
            </w:r>
          </w:p>
          <w:p w14:paraId="08417984" w14:textId="3293F172" w:rsidR="009A3EB9" w:rsidRPr="00B05212" w:rsidRDefault="00000000">
            <w:pPr>
              <w:pStyle w:val="BodyText18"/>
              <w:framePr w:w="9029" w:wrap="notBeside" w:vAnchor="text" w:hAnchor="text" w:xAlign="center" w:y="1"/>
              <w:shd w:val="clear" w:color="auto" w:fill="auto"/>
              <w:spacing w:before="240" w:after="240" w:line="278" w:lineRule="exact"/>
              <w:ind w:left="120" w:firstLine="0"/>
              <w:jc w:val="left"/>
              <w:rPr>
                <w:rStyle w:val="BodyText50"/>
                <w:rFonts w:asciiTheme="majorHAnsi" w:hAnsiTheme="majorHAnsi" w:cstheme="majorHAnsi"/>
              </w:rPr>
            </w:pPr>
            <w:r w:rsidRPr="00B05212">
              <w:rPr>
                <w:rStyle w:val="BodyText50"/>
                <w:rFonts w:asciiTheme="majorHAnsi" w:hAnsiTheme="majorHAnsi" w:cstheme="majorHAnsi"/>
              </w:rPr>
              <w:t>Rajoni i Prishtinës</w:t>
            </w:r>
          </w:p>
          <w:p w14:paraId="52DF6437" w14:textId="77777777" w:rsidR="009A3EB9" w:rsidRPr="00B05212" w:rsidRDefault="00000000">
            <w:pPr>
              <w:pStyle w:val="BodyText18"/>
              <w:framePr w:w="9029" w:wrap="notBeside" w:vAnchor="text" w:hAnchor="text" w:xAlign="center" w:y="1"/>
              <w:shd w:val="clear" w:color="auto" w:fill="auto"/>
              <w:spacing w:before="240" w:after="240" w:line="283" w:lineRule="exact"/>
              <w:ind w:left="120" w:firstLine="0"/>
              <w:jc w:val="left"/>
              <w:rPr>
                <w:rFonts w:asciiTheme="majorHAnsi" w:hAnsiTheme="majorHAnsi" w:cstheme="majorHAnsi"/>
              </w:rPr>
            </w:pPr>
            <w:r w:rsidRPr="00B05212">
              <w:rPr>
                <w:rStyle w:val="BodyText50"/>
                <w:rFonts w:asciiTheme="majorHAnsi" w:hAnsiTheme="majorHAnsi" w:cstheme="majorHAnsi"/>
              </w:rPr>
              <w:t>Komuna e Prishtinës</w:t>
            </w:r>
          </w:p>
          <w:p w14:paraId="5F1472B6" w14:textId="77777777" w:rsidR="009A3EB9" w:rsidRPr="00B05212" w:rsidRDefault="00000000">
            <w:pPr>
              <w:pStyle w:val="BodyText18"/>
              <w:framePr w:w="9029" w:wrap="notBeside" w:vAnchor="text" w:hAnchor="text" w:xAlign="center" w:y="1"/>
              <w:shd w:val="clear" w:color="auto" w:fill="auto"/>
              <w:spacing w:before="240" w:after="0" w:line="278" w:lineRule="exact"/>
              <w:ind w:left="120" w:firstLine="0"/>
              <w:jc w:val="left"/>
              <w:rPr>
                <w:rFonts w:asciiTheme="majorHAnsi" w:hAnsiTheme="majorHAnsi" w:cstheme="majorHAnsi"/>
              </w:rPr>
            </w:pPr>
            <w:r w:rsidRPr="00B05212">
              <w:rPr>
                <w:rStyle w:val="BodyText50"/>
                <w:rFonts w:asciiTheme="majorHAnsi" w:hAnsiTheme="majorHAnsi" w:cstheme="majorHAnsi"/>
              </w:rPr>
              <w:t>Komuna e Obiliqit</w:t>
            </w:r>
          </w:p>
        </w:tc>
        <w:tc>
          <w:tcPr>
            <w:tcW w:w="1277" w:type="dxa"/>
            <w:tcBorders>
              <w:top w:val="single" w:sz="4" w:space="0" w:color="auto"/>
              <w:left w:val="single" w:sz="4" w:space="0" w:color="auto"/>
              <w:bottom w:val="single" w:sz="4" w:space="0" w:color="auto"/>
            </w:tcBorders>
            <w:shd w:val="clear" w:color="auto" w:fill="FFFFFF"/>
          </w:tcPr>
          <w:p w14:paraId="6C6F3917" w14:textId="239C54C0" w:rsidR="009A3EB9" w:rsidRPr="00B05212" w:rsidRDefault="00000000" w:rsidP="000D40EC">
            <w:pPr>
              <w:pStyle w:val="BodyText18"/>
              <w:framePr w:w="9029" w:wrap="notBeside" w:vAnchor="text" w:hAnchor="text" w:xAlign="center" w:y="1"/>
              <w:shd w:val="clear" w:color="auto" w:fill="auto"/>
              <w:spacing w:before="0" w:after="0" w:line="278" w:lineRule="exact"/>
              <w:ind w:left="120" w:firstLine="0"/>
              <w:jc w:val="left"/>
              <w:rPr>
                <w:rFonts w:asciiTheme="majorHAnsi" w:hAnsiTheme="majorHAnsi" w:cstheme="majorHAnsi"/>
              </w:rPr>
            </w:pPr>
            <w:r w:rsidRPr="00B05212">
              <w:rPr>
                <w:rStyle w:val="Bodytext95pt"/>
                <w:rFonts w:asciiTheme="majorHAnsi" w:hAnsiTheme="majorHAnsi" w:cstheme="majorHAnsi"/>
              </w:rPr>
              <w:t>Palë të tjera të interesit të prekura nga projekti</w:t>
            </w:r>
          </w:p>
        </w:tc>
        <w:tc>
          <w:tcPr>
            <w:tcW w:w="6010" w:type="dxa"/>
            <w:tcBorders>
              <w:top w:val="single" w:sz="4" w:space="0" w:color="auto"/>
              <w:left w:val="single" w:sz="4" w:space="0" w:color="auto"/>
              <w:bottom w:val="single" w:sz="4" w:space="0" w:color="auto"/>
              <w:right w:val="single" w:sz="4" w:space="0" w:color="auto"/>
            </w:tcBorders>
            <w:shd w:val="clear" w:color="auto" w:fill="FFFFFF"/>
          </w:tcPr>
          <w:p w14:paraId="01EE09D1" w14:textId="77777777" w:rsidR="009A3EB9" w:rsidRPr="00B05212" w:rsidRDefault="00000000">
            <w:pPr>
              <w:pStyle w:val="BodyText18"/>
              <w:framePr w:w="9029" w:wrap="notBeside" w:vAnchor="text" w:hAnchor="text" w:xAlign="center" w:y="1"/>
              <w:shd w:val="clear" w:color="auto" w:fill="auto"/>
              <w:spacing w:before="0" w:after="0" w:line="278" w:lineRule="exact"/>
              <w:ind w:left="120" w:firstLine="0"/>
              <w:jc w:val="left"/>
              <w:rPr>
                <w:rFonts w:asciiTheme="majorHAnsi" w:hAnsiTheme="majorHAnsi" w:cstheme="majorHAnsi"/>
              </w:rPr>
            </w:pPr>
            <w:r w:rsidRPr="00B05212">
              <w:rPr>
                <w:rStyle w:val="BodyText50"/>
                <w:rFonts w:asciiTheme="majorHAnsi" w:hAnsiTheme="majorHAnsi" w:cstheme="majorHAnsi"/>
              </w:rPr>
              <w:t>Institucionet dhe agjencitë publike në nivel qendror dhe lokal. Autoritetet që janë ose do të informohen dhe konsultohen si pjesë e procesit të VNMS-së. Angazhimi me departamente të ndryshme qeveritare përgjegjëse për tema të tilla si mjedisi, kultura, transporti, siguria, arkeologjia dhe burimet natyrore si proces në vazhdim gjatë gjithë VNM, VNMS</w:t>
            </w:r>
          </w:p>
          <w:p w14:paraId="23FB3E1E" w14:textId="77777777" w:rsidR="009A3EB9" w:rsidRPr="00B05212" w:rsidRDefault="00000000">
            <w:pPr>
              <w:pStyle w:val="BodyText18"/>
              <w:framePr w:w="9029" w:wrap="notBeside" w:vAnchor="text" w:hAnchor="text" w:xAlign="center" w:y="1"/>
              <w:shd w:val="clear" w:color="auto" w:fill="auto"/>
              <w:spacing w:before="0" w:after="240" w:line="278" w:lineRule="exact"/>
              <w:ind w:left="120" w:firstLine="0"/>
              <w:jc w:val="left"/>
              <w:rPr>
                <w:rFonts w:asciiTheme="majorHAnsi" w:hAnsiTheme="majorHAnsi" w:cstheme="majorHAnsi"/>
              </w:rPr>
            </w:pPr>
            <w:r w:rsidRPr="00B05212">
              <w:rPr>
                <w:rStyle w:val="BodyText50"/>
                <w:rFonts w:asciiTheme="majorHAnsi" w:hAnsiTheme="majorHAnsi" w:cstheme="majorHAnsi"/>
              </w:rPr>
              <w:t>Angazhimi për marrjen e informacionit dhe/ose dhënien e lejeve, pëlqimeve dhe opinioneve në përputhje me legjislacionin vendas, kontrolli i përputhshmërisë me legjislacionin vendas (si pjesë e fushëveprimit të VNMS-së)</w:t>
            </w:r>
          </w:p>
          <w:p w14:paraId="788AB84C" w14:textId="77777777" w:rsidR="009A3EB9" w:rsidRPr="00B05212" w:rsidRDefault="00000000">
            <w:pPr>
              <w:pStyle w:val="BodyText18"/>
              <w:framePr w:w="9029" w:wrap="notBeside" w:vAnchor="text" w:hAnchor="text" w:xAlign="center" w:y="1"/>
              <w:shd w:val="clear" w:color="auto" w:fill="auto"/>
              <w:spacing w:before="240" w:after="240" w:line="278" w:lineRule="exact"/>
              <w:ind w:left="120" w:firstLine="0"/>
              <w:jc w:val="left"/>
              <w:rPr>
                <w:rFonts w:asciiTheme="majorHAnsi" w:hAnsiTheme="majorHAnsi" w:cstheme="majorHAnsi"/>
              </w:rPr>
            </w:pPr>
            <w:r w:rsidRPr="00B05212">
              <w:rPr>
                <w:rStyle w:val="BodyText50"/>
                <w:rFonts w:asciiTheme="majorHAnsi" w:hAnsiTheme="majorHAnsi" w:cstheme="majorHAnsi"/>
              </w:rPr>
              <w:t>Komunitetet lokale mund të ndikohen nga ndikimet që lidhen me trafikun, zhurmën dhe ndryshimet mjedisore. Ata gjithashtu mund të jenë në gjendje të përfitojnë përmes punësimit dhe mundësive të biznesit.</w:t>
            </w:r>
          </w:p>
          <w:p w14:paraId="7CCD43AD" w14:textId="243868C2" w:rsidR="009A3EB9" w:rsidRPr="00B05212" w:rsidRDefault="00000000" w:rsidP="00A47D78">
            <w:pPr>
              <w:pStyle w:val="BodyText18"/>
              <w:framePr w:w="9029" w:wrap="notBeside" w:vAnchor="text" w:hAnchor="text" w:xAlign="center" w:y="1"/>
              <w:shd w:val="clear" w:color="auto" w:fill="auto"/>
              <w:spacing w:before="0" w:after="0" w:line="278" w:lineRule="exact"/>
              <w:ind w:left="120" w:firstLine="0"/>
              <w:jc w:val="left"/>
              <w:rPr>
                <w:rFonts w:asciiTheme="majorHAnsi" w:hAnsiTheme="majorHAnsi" w:cstheme="majorHAnsi"/>
              </w:rPr>
            </w:pPr>
            <w:r w:rsidRPr="00B05212">
              <w:rPr>
                <w:rStyle w:val="BodyText50"/>
                <w:rFonts w:asciiTheme="majorHAnsi" w:hAnsiTheme="majorHAnsi" w:cstheme="majorHAnsi"/>
                <w:b/>
                <w:bCs/>
                <w:i/>
                <w:iCs/>
              </w:rPr>
              <w:t>OJQ-të (përfshirë OJQ-të lokale, kombëtare dhe ndërkombëtare, si dhe organizata të tjera me bazë komuniteti ose fetare) dhe akademikë</w:t>
            </w:r>
            <w:r w:rsidRPr="00B05212">
              <w:rPr>
                <w:rStyle w:val="Bodytext95pt"/>
                <w:rFonts w:asciiTheme="majorHAnsi" w:hAnsiTheme="majorHAnsi" w:cstheme="majorHAnsi"/>
              </w:rPr>
              <w:t xml:space="preserve"> </w:t>
            </w:r>
          </w:p>
        </w:tc>
      </w:tr>
    </w:tbl>
    <w:p w14:paraId="433281C8" w14:textId="77777777" w:rsidR="009A3EB9" w:rsidRPr="00B05212" w:rsidRDefault="009A3EB9">
      <w:pPr>
        <w:rPr>
          <w:rFonts w:asciiTheme="majorHAnsi" w:hAnsiTheme="majorHAnsi" w:cstheme="majorHAnsi"/>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42"/>
        <w:gridCol w:w="1277"/>
        <w:gridCol w:w="6010"/>
      </w:tblGrid>
      <w:tr w:rsidR="009A3EB9" w:rsidRPr="00B05212" w14:paraId="360F754D" w14:textId="77777777">
        <w:trPr>
          <w:trHeight w:hRule="exact" w:val="576"/>
          <w:jc w:val="center"/>
        </w:trPr>
        <w:tc>
          <w:tcPr>
            <w:tcW w:w="1742" w:type="dxa"/>
            <w:tcBorders>
              <w:top w:val="single" w:sz="4" w:space="0" w:color="auto"/>
              <w:left w:val="single" w:sz="4" w:space="0" w:color="auto"/>
            </w:tcBorders>
            <w:shd w:val="clear" w:color="auto" w:fill="FFFFFF"/>
          </w:tcPr>
          <w:p w14:paraId="03A9ABD4" w14:textId="77777777" w:rsidR="009A3EB9" w:rsidRPr="00B05212" w:rsidRDefault="00000000">
            <w:pPr>
              <w:pStyle w:val="BodyText18"/>
              <w:framePr w:w="9029" w:wrap="notBeside" w:vAnchor="text" w:hAnchor="text" w:xAlign="center" w:y="1"/>
              <w:shd w:val="clear" w:color="auto" w:fill="auto"/>
              <w:spacing w:before="0" w:after="0" w:line="190" w:lineRule="exact"/>
              <w:ind w:left="120" w:firstLine="0"/>
              <w:jc w:val="left"/>
              <w:rPr>
                <w:rFonts w:asciiTheme="majorHAnsi" w:hAnsiTheme="majorHAnsi" w:cstheme="majorHAnsi"/>
              </w:rPr>
            </w:pPr>
            <w:r w:rsidRPr="00B05212">
              <w:rPr>
                <w:rStyle w:val="Bodytext95pt"/>
                <w:rFonts w:asciiTheme="majorHAnsi" w:hAnsiTheme="majorHAnsi" w:cstheme="majorHAnsi"/>
              </w:rPr>
              <w:lastRenderedPageBreak/>
              <w:t>Zona</w:t>
            </w:r>
          </w:p>
        </w:tc>
        <w:tc>
          <w:tcPr>
            <w:tcW w:w="1277" w:type="dxa"/>
            <w:tcBorders>
              <w:top w:val="single" w:sz="4" w:space="0" w:color="auto"/>
              <w:left w:val="single" w:sz="4" w:space="0" w:color="auto"/>
            </w:tcBorders>
            <w:shd w:val="clear" w:color="auto" w:fill="FFFFFF"/>
            <w:vAlign w:val="bottom"/>
          </w:tcPr>
          <w:p w14:paraId="4BE6D5F2" w14:textId="63DCF4E8" w:rsidR="009A3EB9" w:rsidRPr="00B05212" w:rsidRDefault="00000000" w:rsidP="000D40EC">
            <w:pPr>
              <w:pStyle w:val="BodyText18"/>
              <w:framePr w:w="9029" w:wrap="notBeside" w:vAnchor="text" w:hAnchor="text" w:xAlign="center" w:y="1"/>
              <w:shd w:val="clear" w:color="auto" w:fill="auto"/>
              <w:spacing w:before="0" w:after="120" w:line="190" w:lineRule="exact"/>
              <w:ind w:left="120" w:firstLine="0"/>
              <w:jc w:val="left"/>
              <w:rPr>
                <w:rFonts w:asciiTheme="majorHAnsi" w:hAnsiTheme="majorHAnsi" w:cstheme="majorHAnsi"/>
              </w:rPr>
            </w:pPr>
            <w:r w:rsidRPr="00B05212">
              <w:rPr>
                <w:rStyle w:val="Bodytext95pt"/>
                <w:rFonts w:asciiTheme="majorHAnsi" w:hAnsiTheme="majorHAnsi" w:cstheme="majorHAnsi"/>
              </w:rPr>
              <w:t>Grupet e palëve të interesit</w:t>
            </w:r>
          </w:p>
        </w:tc>
        <w:tc>
          <w:tcPr>
            <w:tcW w:w="6010" w:type="dxa"/>
            <w:tcBorders>
              <w:top w:val="single" w:sz="4" w:space="0" w:color="auto"/>
              <w:left w:val="single" w:sz="4" w:space="0" w:color="auto"/>
              <w:right w:val="single" w:sz="4" w:space="0" w:color="auto"/>
            </w:tcBorders>
            <w:shd w:val="clear" w:color="auto" w:fill="FFFFFF"/>
          </w:tcPr>
          <w:p w14:paraId="71AA8724" w14:textId="77777777" w:rsidR="009A3EB9" w:rsidRPr="00B05212" w:rsidRDefault="00000000">
            <w:pPr>
              <w:pStyle w:val="BodyText18"/>
              <w:framePr w:w="9029" w:wrap="notBeside" w:vAnchor="text" w:hAnchor="text" w:xAlign="center" w:y="1"/>
              <w:shd w:val="clear" w:color="auto" w:fill="auto"/>
              <w:spacing w:before="0" w:after="0" w:line="190" w:lineRule="exact"/>
              <w:ind w:left="120" w:firstLine="0"/>
              <w:jc w:val="left"/>
              <w:rPr>
                <w:rFonts w:asciiTheme="majorHAnsi" w:hAnsiTheme="majorHAnsi" w:cstheme="majorHAnsi"/>
              </w:rPr>
            </w:pPr>
            <w:r w:rsidRPr="00B05212">
              <w:rPr>
                <w:rStyle w:val="Bodytext95pt"/>
                <w:rFonts w:asciiTheme="majorHAnsi" w:hAnsiTheme="majorHAnsi" w:cstheme="majorHAnsi"/>
              </w:rPr>
              <w:t>Përshkrimi</w:t>
            </w:r>
          </w:p>
        </w:tc>
      </w:tr>
      <w:tr w:rsidR="009A3EB9" w:rsidRPr="00B05212" w14:paraId="7B324F6F" w14:textId="77777777">
        <w:trPr>
          <w:trHeight w:hRule="exact" w:val="3662"/>
          <w:jc w:val="center"/>
        </w:trPr>
        <w:tc>
          <w:tcPr>
            <w:tcW w:w="1742" w:type="dxa"/>
            <w:tcBorders>
              <w:top w:val="single" w:sz="4" w:space="0" w:color="auto"/>
              <w:left w:val="single" w:sz="4" w:space="0" w:color="auto"/>
            </w:tcBorders>
            <w:shd w:val="clear" w:color="auto" w:fill="FFFFFF"/>
          </w:tcPr>
          <w:p w14:paraId="0A13E351" w14:textId="77777777" w:rsidR="009A3EB9" w:rsidRPr="00B05212" w:rsidRDefault="009A3EB9">
            <w:pPr>
              <w:framePr w:w="9029" w:wrap="notBeside" w:vAnchor="text" w:hAnchor="text" w:xAlign="center" w:y="1"/>
              <w:rPr>
                <w:rFonts w:asciiTheme="majorHAnsi" w:hAnsiTheme="majorHAnsi" w:cstheme="majorHAnsi"/>
                <w:sz w:val="10"/>
                <w:szCs w:val="10"/>
              </w:rPr>
            </w:pPr>
          </w:p>
        </w:tc>
        <w:tc>
          <w:tcPr>
            <w:tcW w:w="1277" w:type="dxa"/>
            <w:tcBorders>
              <w:top w:val="single" w:sz="4" w:space="0" w:color="auto"/>
              <w:left w:val="single" w:sz="4" w:space="0" w:color="auto"/>
            </w:tcBorders>
            <w:shd w:val="clear" w:color="auto" w:fill="FFFFFF"/>
          </w:tcPr>
          <w:p w14:paraId="380453D2" w14:textId="77777777" w:rsidR="009A3EB9" w:rsidRPr="00B05212" w:rsidRDefault="009A3EB9">
            <w:pPr>
              <w:framePr w:w="9029" w:wrap="notBeside" w:vAnchor="text" w:hAnchor="text" w:xAlign="center" w:y="1"/>
              <w:rPr>
                <w:rFonts w:asciiTheme="majorHAnsi" w:hAnsiTheme="majorHAnsi" w:cstheme="majorHAnsi"/>
                <w:sz w:val="10"/>
                <w:szCs w:val="10"/>
              </w:rPr>
            </w:pPr>
          </w:p>
        </w:tc>
        <w:tc>
          <w:tcPr>
            <w:tcW w:w="6010" w:type="dxa"/>
            <w:tcBorders>
              <w:top w:val="single" w:sz="4" w:space="0" w:color="auto"/>
              <w:left w:val="single" w:sz="4" w:space="0" w:color="auto"/>
              <w:right w:val="single" w:sz="4" w:space="0" w:color="auto"/>
            </w:tcBorders>
            <w:shd w:val="clear" w:color="auto" w:fill="FFFFFF"/>
          </w:tcPr>
          <w:p w14:paraId="19107E60" w14:textId="439EDBCB" w:rsidR="009A3EB9" w:rsidRPr="00B05212" w:rsidRDefault="000D40EC">
            <w:pPr>
              <w:pStyle w:val="BodyText18"/>
              <w:framePr w:w="9029" w:wrap="notBeside" w:vAnchor="text" w:hAnchor="text" w:xAlign="center" w:y="1"/>
              <w:shd w:val="clear" w:color="auto" w:fill="auto"/>
              <w:spacing w:before="0" w:after="0" w:line="278" w:lineRule="exact"/>
              <w:ind w:left="120" w:firstLine="0"/>
              <w:jc w:val="left"/>
              <w:rPr>
                <w:rFonts w:asciiTheme="majorHAnsi" w:hAnsiTheme="majorHAnsi" w:cstheme="majorHAnsi"/>
              </w:rPr>
            </w:pPr>
            <w:r w:rsidRPr="00B05212">
              <w:rPr>
                <w:rStyle w:val="BodyText50"/>
                <w:rFonts w:asciiTheme="majorHAnsi" w:hAnsiTheme="majorHAnsi" w:cstheme="majorHAnsi"/>
              </w:rPr>
              <w:t>mund të jenë të interesuar për një sërë çështjesh të ndryshme, duke filluar nga interesi për mbrojtjen e habitatit natyror të Gazimestanit, tek pasuritë kulturore/fetare, deri te ndikimet e mundshme në çështjet mjedisore.</w:t>
            </w:r>
          </w:p>
          <w:p w14:paraId="28CCEF9C" w14:textId="77777777" w:rsidR="009A3EB9" w:rsidRPr="00B05212" w:rsidRDefault="00000000">
            <w:pPr>
              <w:pStyle w:val="BodyText18"/>
              <w:framePr w:w="9029" w:wrap="notBeside" w:vAnchor="text" w:hAnchor="text" w:xAlign="center" w:y="1"/>
              <w:shd w:val="clear" w:color="auto" w:fill="auto"/>
              <w:spacing w:before="0" w:after="240" w:line="278" w:lineRule="exact"/>
              <w:ind w:left="120" w:firstLine="0"/>
              <w:jc w:val="left"/>
              <w:rPr>
                <w:rFonts w:asciiTheme="majorHAnsi" w:hAnsiTheme="majorHAnsi" w:cstheme="majorHAnsi"/>
              </w:rPr>
            </w:pPr>
            <w:r w:rsidRPr="00B05212">
              <w:rPr>
                <w:rStyle w:val="BodyText50"/>
                <w:rFonts w:asciiTheme="majorHAnsi" w:hAnsiTheme="majorHAnsi" w:cstheme="majorHAnsi"/>
              </w:rPr>
              <w:t>OJQ-të shpesh janë të interesuara të shqyrtojnë dhe komentojnë dokumentet e VNM-së dhe VNMS-së, veçanërisht në lidhje me identifikimin e ndikimeve mjedisore dhe sociale dhe mënyrave se si do të zbuten dhe menaxhohen këto ndikime.</w:t>
            </w:r>
          </w:p>
          <w:p w14:paraId="5910F921" w14:textId="77777777" w:rsidR="009A3EB9" w:rsidRPr="00B05212" w:rsidRDefault="00000000">
            <w:pPr>
              <w:pStyle w:val="BodyText18"/>
              <w:framePr w:w="9029" w:wrap="notBeside" w:vAnchor="text" w:hAnchor="text" w:xAlign="center" w:y="1"/>
              <w:shd w:val="clear" w:color="auto" w:fill="auto"/>
              <w:spacing w:before="240" w:after="0" w:line="278" w:lineRule="exact"/>
              <w:ind w:left="120" w:firstLine="0"/>
              <w:jc w:val="left"/>
              <w:rPr>
                <w:rFonts w:asciiTheme="majorHAnsi" w:hAnsiTheme="majorHAnsi" w:cstheme="majorHAnsi"/>
              </w:rPr>
            </w:pPr>
            <w:r w:rsidRPr="00B05212">
              <w:rPr>
                <w:rStyle w:val="BodyText50"/>
                <w:rFonts w:asciiTheme="majorHAnsi" w:hAnsiTheme="majorHAnsi" w:cstheme="majorHAnsi"/>
              </w:rPr>
              <w:t>Media - Gazetarët dhe përfaqësuesit e tjerë të mediave shpesh janë të interesuar që të sigurojnë që popullatës t’i komunikohet informacion i qartë dhe transparent në lidhje me Projektin. Të interesuar për informacionin e përgjithshëm të projektit duke përfshirë përditësimet mbi procesin e VNMS-së</w:t>
            </w:r>
          </w:p>
        </w:tc>
      </w:tr>
      <w:tr w:rsidR="009A3EB9" w:rsidRPr="00B05212" w14:paraId="3A61C57A" w14:textId="77777777">
        <w:trPr>
          <w:trHeight w:hRule="exact" w:val="6475"/>
          <w:jc w:val="center"/>
        </w:trPr>
        <w:tc>
          <w:tcPr>
            <w:tcW w:w="1742" w:type="dxa"/>
            <w:tcBorders>
              <w:top w:val="single" w:sz="4" w:space="0" w:color="auto"/>
              <w:left w:val="single" w:sz="4" w:space="0" w:color="auto"/>
              <w:bottom w:val="single" w:sz="4" w:space="0" w:color="auto"/>
            </w:tcBorders>
            <w:shd w:val="clear" w:color="auto" w:fill="FFFFFF"/>
          </w:tcPr>
          <w:p w14:paraId="2BF4A015" w14:textId="21D04CAB" w:rsidR="009A3EB9" w:rsidRPr="00B05212" w:rsidRDefault="00000000" w:rsidP="000D40EC">
            <w:pPr>
              <w:pStyle w:val="BodyText18"/>
              <w:framePr w:w="9029" w:wrap="notBeside" w:vAnchor="text" w:hAnchor="text" w:xAlign="center" w:y="1"/>
              <w:shd w:val="clear" w:color="auto" w:fill="auto"/>
              <w:spacing w:before="0" w:after="120" w:line="210" w:lineRule="exact"/>
              <w:ind w:left="120" w:firstLine="0"/>
              <w:jc w:val="left"/>
              <w:rPr>
                <w:rFonts w:asciiTheme="majorHAnsi" w:hAnsiTheme="majorHAnsi" w:cstheme="majorHAnsi"/>
              </w:rPr>
            </w:pPr>
            <w:r w:rsidRPr="00B05212">
              <w:rPr>
                <w:rStyle w:val="BodyText50"/>
                <w:rFonts w:asciiTheme="majorHAnsi" w:hAnsiTheme="majorHAnsi" w:cstheme="majorHAnsi"/>
              </w:rPr>
              <w:t>Aglomeracioni i Prishtinës</w:t>
            </w:r>
          </w:p>
        </w:tc>
        <w:tc>
          <w:tcPr>
            <w:tcW w:w="1277" w:type="dxa"/>
            <w:tcBorders>
              <w:top w:val="single" w:sz="4" w:space="0" w:color="auto"/>
              <w:left w:val="single" w:sz="4" w:space="0" w:color="auto"/>
              <w:bottom w:val="single" w:sz="4" w:space="0" w:color="auto"/>
            </w:tcBorders>
            <w:shd w:val="clear" w:color="auto" w:fill="FFFFFF"/>
          </w:tcPr>
          <w:p w14:paraId="5FC6F03A" w14:textId="38A48F9E" w:rsidR="009A3EB9" w:rsidRPr="00B05212" w:rsidRDefault="00000000" w:rsidP="000D40EC">
            <w:pPr>
              <w:pStyle w:val="BodyText18"/>
              <w:framePr w:w="9029" w:wrap="notBeside" w:vAnchor="text" w:hAnchor="text" w:xAlign="center" w:y="1"/>
              <w:shd w:val="clear" w:color="auto" w:fill="auto"/>
              <w:spacing w:before="0" w:after="0" w:line="278" w:lineRule="exact"/>
              <w:ind w:left="120" w:firstLine="0"/>
              <w:jc w:val="left"/>
              <w:rPr>
                <w:rFonts w:asciiTheme="majorHAnsi" w:hAnsiTheme="majorHAnsi" w:cstheme="majorHAnsi"/>
              </w:rPr>
            </w:pPr>
            <w:r w:rsidRPr="00B05212">
              <w:rPr>
                <w:rStyle w:val="Bodytext95pt"/>
                <w:rFonts w:asciiTheme="majorHAnsi" w:hAnsiTheme="majorHAnsi" w:cstheme="majorHAnsi"/>
              </w:rPr>
              <w:t>Palët e interesit përfituese të projektit</w:t>
            </w:r>
          </w:p>
          <w:p w14:paraId="6DFAD26F" w14:textId="77777777" w:rsidR="009A3EB9" w:rsidRPr="00B05212" w:rsidRDefault="00000000">
            <w:pPr>
              <w:pStyle w:val="BodyText18"/>
              <w:framePr w:w="9029" w:wrap="notBeside" w:vAnchor="text" w:hAnchor="text" w:xAlign="center" w:y="1"/>
              <w:shd w:val="clear" w:color="auto" w:fill="auto"/>
              <w:spacing w:before="240" w:after="0" w:line="278" w:lineRule="exact"/>
              <w:ind w:left="120" w:firstLine="0"/>
              <w:jc w:val="left"/>
              <w:rPr>
                <w:rFonts w:asciiTheme="majorHAnsi" w:hAnsiTheme="majorHAnsi" w:cstheme="majorHAnsi"/>
              </w:rPr>
            </w:pPr>
            <w:r w:rsidRPr="00B05212">
              <w:rPr>
                <w:rStyle w:val="BodyText50"/>
                <w:rFonts w:asciiTheme="majorHAnsi" w:hAnsiTheme="majorHAnsi" w:cstheme="majorHAnsi"/>
              </w:rPr>
              <w:t>Këta janë individë ose grupe që do të përfitojnë drejtpërdrejt ose tërthorazi nga Projekti.</w:t>
            </w:r>
          </w:p>
        </w:tc>
        <w:tc>
          <w:tcPr>
            <w:tcW w:w="6010" w:type="dxa"/>
            <w:tcBorders>
              <w:top w:val="single" w:sz="4" w:space="0" w:color="auto"/>
              <w:left w:val="single" w:sz="4" w:space="0" w:color="auto"/>
              <w:bottom w:val="single" w:sz="4" w:space="0" w:color="auto"/>
              <w:right w:val="single" w:sz="4" w:space="0" w:color="auto"/>
            </w:tcBorders>
            <w:shd w:val="clear" w:color="auto" w:fill="FFFFFF"/>
          </w:tcPr>
          <w:p w14:paraId="4A67E5B5" w14:textId="77777777" w:rsidR="009A3EB9" w:rsidRPr="00B05212" w:rsidRDefault="00000000" w:rsidP="00C71919">
            <w:pPr>
              <w:pStyle w:val="BodyText18"/>
              <w:framePr w:w="9029" w:wrap="notBeside" w:vAnchor="text" w:hAnchor="text" w:xAlign="center" w:y="1"/>
              <w:shd w:val="clear" w:color="auto" w:fill="auto"/>
              <w:spacing w:before="0" w:after="240" w:line="283" w:lineRule="exact"/>
              <w:ind w:left="120" w:firstLine="0"/>
              <w:jc w:val="left"/>
              <w:rPr>
                <w:rFonts w:asciiTheme="majorHAnsi" w:hAnsiTheme="majorHAnsi" w:cstheme="majorHAnsi"/>
              </w:rPr>
            </w:pPr>
            <w:r w:rsidRPr="00B05212">
              <w:rPr>
                <w:rStyle w:val="BodyText50"/>
                <w:rFonts w:asciiTheme="majorHAnsi" w:hAnsiTheme="majorHAnsi" w:cstheme="majorHAnsi"/>
              </w:rPr>
              <w:t>Këto përfitime përfshijnë qasje të drejtpërdrejtë në furnizimin nga ngrohtorja termike-solare (qoftë për përdorim banesor/komercial ose publik) në Prishtinë.</w:t>
            </w:r>
          </w:p>
          <w:p w14:paraId="0EE4347D" w14:textId="77777777" w:rsidR="009A3EB9" w:rsidRPr="00B05212" w:rsidRDefault="00000000" w:rsidP="00C71919">
            <w:pPr>
              <w:pStyle w:val="BodyText18"/>
              <w:framePr w:w="9029" w:wrap="notBeside" w:vAnchor="text" w:hAnchor="text" w:xAlign="center" w:y="1"/>
              <w:shd w:val="clear" w:color="auto" w:fill="auto"/>
              <w:spacing w:before="240" w:after="240" w:line="278" w:lineRule="exact"/>
              <w:ind w:left="120" w:firstLine="0"/>
              <w:jc w:val="left"/>
              <w:rPr>
                <w:rFonts w:asciiTheme="majorHAnsi" w:hAnsiTheme="majorHAnsi" w:cstheme="majorHAnsi"/>
              </w:rPr>
            </w:pPr>
            <w:r w:rsidRPr="00B05212">
              <w:rPr>
                <w:rStyle w:val="BodyText50"/>
                <w:rFonts w:asciiTheme="majorHAnsi" w:hAnsiTheme="majorHAnsi" w:cstheme="majorHAnsi"/>
              </w:rPr>
              <w:t>Projektit mund t’i shtohet furnizim me ngrohje për klientët e mëtejshëm në afërsi të zonës së projektit.</w:t>
            </w:r>
          </w:p>
          <w:p w14:paraId="63BE49D1" w14:textId="77777777" w:rsidR="009A3EB9" w:rsidRPr="00B05212" w:rsidRDefault="00000000" w:rsidP="00C71919">
            <w:pPr>
              <w:pStyle w:val="BodyText18"/>
              <w:framePr w:w="9029" w:wrap="notBeside" w:vAnchor="text" w:hAnchor="text" w:xAlign="center" w:y="1"/>
              <w:shd w:val="clear" w:color="auto" w:fill="auto"/>
              <w:spacing w:before="240" w:after="240" w:line="278" w:lineRule="exact"/>
              <w:ind w:left="120" w:firstLine="0"/>
              <w:jc w:val="both"/>
              <w:rPr>
                <w:rFonts w:asciiTheme="majorHAnsi" w:hAnsiTheme="majorHAnsi" w:cstheme="majorHAnsi"/>
              </w:rPr>
            </w:pPr>
            <w:r w:rsidRPr="00B05212">
              <w:rPr>
                <w:rStyle w:val="BodyText50"/>
                <w:rFonts w:asciiTheme="majorHAnsi" w:hAnsiTheme="majorHAnsi" w:cstheme="majorHAnsi"/>
              </w:rPr>
              <w:t>Edhe publiku i gjerë do të përfitojë nga projekti nëpërmjet përmirësimit të besueshmërisë së përgjithshme të furnizimit me ngrohje/energji kombëtare dhe nëpërmjet reduktimit të emetimeve të GS-ve dhe përmirësimit të tërthortë të cilësisë së ajrit.</w:t>
            </w:r>
          </w:p>
          <w:p w14:paraId="1622CFCA" w14:textId="77777777" w:rsidR="009A3EB9" w:rsidRPr="00B05212" w:rsidRDefault="00000000" w:rsidP="00C71919">
            <w:pPr>
              <w:pStyle w:val="BodyText18"/>
              <w:framePr w:w="9029" w:wrap="notBeside" w:vAnchor="text" w:hAnchor="text" w:xAlign="center" w:y="1"/>
              <w:shd w:val="clear" w:color="auto" w:fill="auto"/>
              <w:spacing w:before="240" w:after="240" w:line="278" w:lineRule="exact"/>
              <w:ind w:left="120" w:firstLine="0"/>
              <w:jc w:val="both"/>
              <w:rPr>
                <w:rFonts w:asciiTheme="majorHAnsi" w:hAnsiTheme="majorHAnsi" w:cstheme="majorHAnsi"/>
              </w:rPr>
            </w:pPr>
            <w:r w:rsidRPr="00B05212">
              <w:rPr>
                <w:rStyle w:val="BodyText50"/>
                <w:rFonts w:asciiTheme="majorHAnsi" w:hAnsiTheme="majorHAnsi" w:cstheme="majorHAnsi"/>
              </w:rPr>
              <w:t>Palët e tjera të interesit përfituese të projektit përfshijnë TERMOKOS-in (kompania dhe punonjësit). Kjo mund të përfshijë vende të reja pune për funksionimin teknik, mirëmbajtjen e objektit si dhe administrimin e përgjithshëm të biznesit (për shkak të klientëve të rinj).</w:t>
            </w:r>
          </w:p>
          <w:p w14:paraId="508A2B55" w14:textId="77777777" w:rsidR="009A3EB9" w:rsidRPr="00B05212" w:rsidRDefault="00000000" w:rsidP="00C71919">
            <w:pPr>
              <w:pStyle w:val="BodyText18"/>
              <w:framePr w:w="9029" w:wrap="notBeside" w:vAnchor="text" w:hAnchor="text" w:xAlign="center" w:y="1"/>
              <w:shd w:val="clear" w:color="auto" w:fill="auto"/>
              <w:spacing w:before="240" w:after="240" w:line="278" w:lineRule="exact"/>
              <w:ind w:left="120" w:firstLine="0"/>
              <w:jc w:val="left"/>
              <w:rPr>
                <w:rFonts w:asciiTheme="majorHAnsi" w:hAnsiTheme="majorHAnsi" w:cstheme="majorHAnsi"/>
              </w:rPr>
            </w:pPr>
            <w:r w:rsidRPr="00B05212">
              <w:rPr>
                <w:rStyle w:val="BodyText50"/>
                <w:rFonts w:asciiTheme="majorHAnsi" w:hAnsiTheme="majorHAnsi" w:cstheme="majorHAnsi"/>
              </w:rPr>
              <w:t>Bizneset dhe kompanitë e përfshira në komponentët e projektit ose nënprojektit (fazat e planifikimit, dizajnit, ndërtimit, funksionimit).</w:t>
            </w:r>
          </w:p>
          <w:p w14:paraId="5FAD497F" w14:textId="77777777" w:rsidR="009A3EB9" w:rsidRPr="00B05212" w:rsidRDefault="00000000" w:rsidP="00C71919">
            <w:pPr>
              <w:pStyle w:val="BodyText18"/>
              <w:framePr w:w="9029" w:wrap="notBeside" w:vAnchor="text" w:hAnchor="text" w:xAlign="center" w:y="1"/>
              <w:shd w:val="clear" w:color="auto" w:fill="auto"/>
              <w:spacing w:before="240" w:after="360" w:line="210" w:lineRule="exact"/>
              <w:ind w:left="120" w:firstLine="0"/>
              <w:jc w:val="left"/>
              <w:rPr>
                <w:rFonts w:asciiTheme="majorHAnsi" w:hAnsiTheme="majorHAnsi" w:cstheme="majorHAnsi"/>
              </w:rPr>
            </w:pPr>
            <w:r w:rsidRPr="00B05212">
              <w:rPr>
                <w:rStyle w:val="BodyText50"/>
                <w:rFonts w:asciiTheme="majorHAnsi" w:hAnsiTheme="majorHAnsi" w:cstheme="majorHAnsi"/>
              </w:rPr>
              <w:t>Komunat e Prishtinës dhe Obiliqit janë përfituese të tërthorta</w:t>
            </w:r>
          </w:p>
          <w:p w14:paraId="15E98360" w14:textId="77777777" w:rsidR="009A3EB9" w:rsidRPr="00B05212" w:rsidRDefault="00000000" w:rsidP="00C71919">
            <w:pPr>
              <w:pStyle w:val="BodyText18"/>
              <w:framePr w:w="9029" w:wrap="notBeside" w:vAnchor="text" w:hAnchor="text" w:xAlign="center" w:y="1"/>
              <w:shd w:val="clear" w:color="auto" w:fill="auto"/>
              <w:spacing w:before="360" w:after="0" w:line="190" w:lineRule="exact"/>
              <w:ind w:left="120" w:firstLine="0"/>
              <w:jc w:val="left"/>
              <w:rPr>
                <w:rFonts w:asciiTheme="majorHAnsi" w:hAnsiTheme="majorHAnsi" w:cstheme="majorHAnsi"/>
              </w:rPr>
            </w:pPr>
            <w:r w:rsidRPr="00B05212">
              <w:rPr>
                <w:rStyle w:val="Bodytext95pt"/>
                <w:rFonts w:asciiTheme="majorHAnsi" w:hAnsiTheme="majorHAnsi" w:cstheme="majorHAnsi"/>
              </w:rPr>
              <w:t>Shih edhe përshkrimin në seksionin e Studimit Bazë për Ndikim Social 5.4.3.</w:t>
            </w:r>
          </w:p>
        </w:tc>
      </w:tr>
    </w:tbl>
    <w:p w14:paraId="53E1BDB9" w14:textId="77777777" w:rsidR="009A3EB9" w:rsidRPr="00B05212" w:rsidRDefault="009A3EB9">
      <w:pPr>
        <w:rPr>
          <w:rFonts w:asciiTheme="majorHAnsi" w:hAnsiTheme="majorHAnsi" w:cstheme="majorHAnsi"/>
          <w:sz w:val="2"/>
          <w:szCs w:val="2"/>
        </w:rPr>
      </w:pPr>
    </w:p>
    <w:p w14:paraId="16384B56" w14:textId="5AB51DE4" w:rsidR="009A3EB9" w:rsidRPr="00B05212" w:rsidRDefault="00000000">
      <w:pPr>
        <w:pStyle w:val="BodyText18"/>
        <w:shd w:val="clear" w:color="auto" w:fill="auto"/>
        <w:spacing w:before="914" w:after="0" w:line="336" w:lineRule="exact"/>
        <w:ind w:left="20" w:firstLine="0"/>
        <w:jc w:val="both"/>
        <w:rPr>
          <w:rFonts w:asciiTheme="majorHAnsi" w:hAnsiTheme="majorHAnsi" w:cstheme="majorHAnsi"/>
        </w:rPr>
      </w:pPr>
      <w:hyperlink w:anchor="bookmark41" w:tooltip="Dokumenti aktual">
        <w:r w:rsidRPr="00B05212">
          <w:rPr>
            <w:rFonts w:asciiTheme="majorHAnsi" w:hAnsiTheme="majorHAnsi" w:cstheme="majorHAnsi"/>
          </w:rPr>
          <w:t>Figura 4</w:t>
        </w:r>
      </w:hyperlink>
      <w:r w:rsidRPr="00B05212">
        <w:rPr>
          <w:rFonts w:asciiTheme="majorHAnsi" w:hAnsiTheme="majorHAnsi" w:cstheme="majorHAnsi"/>
        </w:rPr>
        <w:t xml:space="preserve"> paraqet palët kryesore të interesit të identifikuara gjatë procesit të VNMS-së, sipas fuqisë dhe interesit të tyre për projektin e përgjithshëm Solar4Kosovo II.</w:t>
      </w:r>
      <w:r w:rsidRPr="00B05212">
        <w:rPr>
          <w:rFonts w:asciiTheme="majorHAnsi" w:hAnsiTheme="majorHAnsi" w:cstheme="majorHAnsi"/>
        </w:rPr>
        <w:br w:type="page"/>
      </w:r>
    </w:p>
    <w:p w14:paraId="219AFAD0" w14:textId="77777777" w:rsidR="008E5205" w:rsidRPr="00B05212" w:rsidRDefault="008E5205">
      <w:pPr>
        <w:pStyle w:val="Bodytext80"/>
        <w:shd w:val="clear" w:color="auto" w:fill="auto"/>
        <w:spacing w:line="160" w:lineRule="exact"/>
        <w:rPr>
          <w:rStyle w:val="Bodytext81"/>
          <w:rFonts w:asciiTheme="majorHAnsi" w:hAnsiTheme="majorHAnsi" w:cstheme="majorHAnsi"/>
          <w:i/>
          <w:iCs/>
        </w:rPr>
      </w:pPr>
    </w:p>
    <w:p w14:paraId="665C074E" w14:textId="7BCDCF69" w:rsidR="009A3EB9" w:rsidRPr="00B05212" w:rsidRDefault="00000000">
      <w:pPr>
        <w:pStyle w:val="Bodytext80"/>
        <w:shd w:val="clear" w:color="auto" w:fill="auto"/>
        <w:spacing w:line="160" w:lineRule="exact"/>
        <w:rPr>
          <w:rStyle w:val="Bodytext81"/>
          <w:rFonts w:asciiTheme="majorHAnsi" w:hAnsiTheme="majorHAnsi" w:cstheme="majorHAnsi"/>
          <w:i/>
          <w:iCs/>
        </w:rPr>
      </w:pPr>
      <w:r w:rsidRPr="00B05212">
        <w:rPr>
          <w:rStyle w:val="Bodytext81"/>
          <w:rFonts w:asciiTheme="majorHAnsi" w:hAnsiTheme="majorHAnsi" w:cstheme="majorHAnsi"/>
          <w:i/>
          <w:iCs/>
        </w:rPr>
        <w:t>Figura 4 - Matrica e palëve të interesit sipas fuqisë dhe interesit të tyre për projektin e përgjithshëm Solar4Kosovo II</w:t>
      </w:r>
    </w:p>
    <w:p w14:paraId="1C8D2B88" w14:textId="77777777" w:rsidR="008E5205" w:rsidRPr="00B05212" w:rsidRDefault="008E5205">
      <w:pPr>
        <w:pStyle w:val="Bodytext80"/>
        <w:shd w:val="clear" w:color="auto" w:fill="auto"/>
        <w:spacing w:line="160" w:lineRule="exact"/>
        <w:rPr>
          <w:rStyle w:val="Bodytext81"/>
          <w:rFonts w:asciiTheme="majorHAnsi" w:hAnsiTheme="majorHAnsi" w:cstheme="majorHAnsi"/>
        </w:rPr>
      </w:pPr>
    </w:p>
    <w:p w14:paraId="08AECFA7" w14:textId="679D6734" w:rsidR="008E5205" w:rsidRPr="00B05212" w:rsidRDefault="008E5205">
      <w:pPr>
        <w:pStyle w:val="Bodytext80"/>
        <w:shd w:val="clear" w:color="auto" w:fill="auto"/>
        <w:spacing w:line="160" w:lineRule="exact"/>
        <w:rPr>
          <w:rFonts w:asciiTheme="majorHAnsi" w:hAnsiTheme="majorHAnsi" w:cstheme="majorHAnsi"/>
        </w:rPr>
        <w:sectPr w:rsidR="008E5205" w:rsidRPr="00B05212" w:rsidSect="000D40EC">
          <w:headerReference w:type="even" r:id="rId25"/>
          <w:headerReference w:type="default" r:id="rId26"/>
          <w:footerReference w:type="even" r:id="rId27"/>
          <w:footerReference w:type="default" r:id="rId28"/>
          <w:pgSz w:w="12240" w:h="15840"/>
          <w:pgMar w:top="1361" w:right="1565" w:bottom="1062" w:left="1435" w:header="0" w:footer="3" w:gutter="0"/>
          <w:cols w:space="720"/>
          <w:noEndnote/>
          <w:docGrid w:linePitch="360"/>
        </w:sectPr>
      </w:pPr>
    </w:p>
    <w:tbl>
      <w:tblPr>
        <w:tblStyle w:val="TableGrid"/>
        <w:tblW w:w="0" w:type="auto"/>
        <w:tblInd w:w="720" w:type="dxa"/>
        <w:tblLook w:val="04A0" w:firstRow="1" w:lastRow="0" w:firstColumn="1" w:lastColumn="0" w:noHBand="0" w:noVBand="1"/>
      </w:tblPr>
      <w:tblGrid>
        <w:gridCol w:w="1368"/>
        <w:gridCol w:w="4680"/>
        <w:gridCol w:w="4950"/>
      </w:tblGrid>
      <w:tr w:rsidR="008E5205" w:rsidRPr="00B05212" w14:paraId="605615FC" w14:textId="77777777" w:rsidTr="008E5205">
        <w:tc>
          <w:tcPr>
            <w:tcW w:w="1368" w:type="dxa"/>
          </w:tcPr>
          <w:p w14:paraId="3DE8DB7C" w14:textId="77777777" w:rsidR="008E5205" w:rsidRPr="00B05212" w:rsidRDefault="008E5205" w:rsidP="008E5205">
            <w:pPr>
              <w:spacing w:line="240" w:lineRule="exact"/>
              <w:jc w:val="center"/>
              <w:rPr>
                <w:rFonts w:asciiTheme="majorHAnsi" w:hAnsiTheme="majorHAnsi" w:cstheme="majorHAnsi"/>
                <w:sz w:val="19"/>
                <w:szCs w:val="19"/>
              </w:rPr>
            </w:pPr>
            <w:r w:rsidRPr="00B05212">
              <w:rPr>
                <w:rFonts w:asciiTheme="majorHAnsi" w:hAnsiTheme="majorHAnsi" w:cstheme="majorHAnsi"/>
                <w:sz w:val="19"/>
                <w:szCs w:val="19"/>
              </w:rPr>
              <w:t>Mesatare</w:t>
            </w:r>
          </w:p>
          <w:p w14:paraId="78BD2E43" w14:textId="0CA4C843" w:rsidR="008E5205" w:rsidRPr="00B05212" w:rsidRDefault="008E5205" w:rsidP="008E5205">
            <w:pPr>
              <w:spacing w:line="240" w:lineRule="exact"/>
              <w:jc w:val="center"/>
              <w:rPr>
                <w:rFonts w:asciiTheme="majorHAnsi" w:hAnsiTheme="majorHAnsi" w:cstheme="majorHAnsi"/>
                <w:sz w:val="19"/>
                <w:szCs w:val="19"/>
              </w:rPr>
            </w:pPr>
            <w:r w:rsidRPr="00B05212">
              <w:rPr>
                <w:rFonts w:asciiTheme="majorHAnsi" w:hAnsiTheme="majorHAnsi" w:cstheme="majorHAnsi"/>
                <w:sz w:val="19"/>
                <w:szCs w:val="19"/>
              </w:rPr>
              <w:t>-</w:t>
            </w:r>
          </w:p>
          <w:p w14:paraId="24786E00" w14:textId="176DB253" w:rsidR="008E5205" w:rsidRPr="00B05212" w:rsidRDefault="008E5205" w:rsidP="008E5205">
            <w:pPr>
              <w:spacing w:line="240" w:lineRule="exact"/>
              <w:jc w:val="center"/>
              <w:rPr>
                <w:rFonts w:asciiTheme="majorHAnsi" w:hAnsiTheme="majorHAnsi" w:cstheme="majorHAnsi"/>
                <w:sz w:val="19"/>
                <w:szCs w:val="19"/>
              </w:rPr>
            </w:pPr>
            <w:r w:rsidRPr="00B05212">
              <w:rPr>
                <w:rFonts w:asciiTheme="majorHAnsi" w:hAnsiTheme="majorHAnsi" w:cstheme="majorHAnsi"/>
                <w:sz w:val="19"/>
                <w:szCs w:val="19"/>
              </w:rPr>
              <w:t>E lartë</w:t>
            </w:r>
          </w:p>
        </w:tc>
        <w:tc>
          <w:tcPr>
            <w:tcW w:w="4680" w:type="dxa"/>
          </w:tcPr>
          <w:p w14:paraId="0AB0C708" w14:textId="13912A82" w:rsidR="008E5205" w:rsidRPr="00B05212" w:rsidRDefault="008E5205" w:rsidP="000D40EC">
            <w:pPr>
              <w:spacing w:line="240" w:lineRule="exact"/>
              <w:rPr>
                <w:rFonts w:asciiTheme="majorHAnsi" w:hAnsiTheme="majorHAnsi" w:cstheme="majorHAnsi"/>
                <w:sz w:val="19"/>
                <w:szCs w:val="19"/>
              </w:rPr>
            </w:pPr>
            <w:r w:rsidRPr="00B05212">
              <w:rPr>
                <w:rFonts w:asciiTheme="majorHAnsi" w:hAnsiTheme="majorHAnsi" w:cstheme="majorHAnsi"/>
                <w:b/>
                <w:bCs/>
                <w:sz w:val="19"/>
                <w:szCs w:val="19"/>
              </w:rPr>
              <w:t>PËRFSHIRJE</w:t>
            </w:r>
          </w:p>
          <w:p w14:paraId="7DC30BFD" w14:textId="77777777" w:rsidR="008E5205" w:rsidRPr="00B05212" w:rsidRDefault="008E5205">
            <w:pPr>
              <w:pStyle w:val="ListParagraph"/>
              <w:numPr>
                <w:ilvl w:val="0"/>
                <w:numId w:val="31"/>
              </w:numPr>
              <w:spacing w:line="240" w:lineRule="exact"/>
              <w:rPr>
                <w:rFonts w:asciiTheme="majorHAnsi" w:hAnsiTheme="majorHAnsi" w:cstheme="majorHAnsi"/>
                <w:sz w:val="19"/>
                <w:szCs w:val="19"/>
              </w:rPr>
            </w:pPr>
            <w:r w:rsidRPr="00B05212">
              <w:rPr>
                <w:rFonts w:asciiTheme="majorHAnsi" w:hAnsiTheme="majorHAnsi" w:cstheme="majorHAnsi"/>
                <w:sz w:val="19"/>
                <w:szCs w:val="19"/>
              </w:rPr>
              <w:t>OJQ mjedisore dhe për të drejtat e njeriut</w:t>
            </w:r>
          </w:p>
          <w:p w14:paraId="5ECD10B4" w14:textId="77777777" w:rsidR="008E5205" w:rsidRPr="00B05212" w:rsidRDefault="008E5205">
            <w:pPr>
              <w:pStyle w:val="ListParagraph"/>
              <w:numPr>
                <w:ilvl w:val="0"/>
                <w:numId w:val="31"/>
              </w:numPr>
              <w:spacing w:line="240" w:lineRule="exact"/>
              <w:rPr>
                <w:rFonts w:asciiTheme="majorHAnsi" w:hAnsiTheme="majorHAnsi" w:cstheme="majorHAnsi"/>
                <w:sz w:val="19"/>
                <w:szCs w:val="19"/>
              </w:rPr>
            </w:pPr>
            <w:r w:rsidRPr="00B05212">
              <w:rPr>
                <w:rFonts w:asciiTheme="majorHAnsi" w:hAnsiTheme="majorHAnsi" w:cstheme="majorHAnsi"/>
                <w:sz w:val="19"/>
                <w:szCs w:val="19"/>
              </w:rPr>
              <w:t xml:space="preserve">Zyra e Rregullatorit të Energjisë </w:t>
            </w:r>
          </w:p>
          <w:p w14:paraId="25D35E8E" w14:textId="77777777" w:rsidR="008E5205" w:rsidRPr="00B05212" w:rsidRDefault="008E5205">
            <w:pPr>
              <w:pStyle w:val="ListParagraph"/>
              <w:numPr>
                <w:ilvl w:val="0"/>
                <w:numId w:val="31"/>
              </w:numPr>
              <w:spacing w:line="240" w:lineRule="exact"/>
              <w:rPr>
                <w:rFonts w:asciiTheme="majorHAnsi" w:hAnsiTheme="majorHAnsi" w:cstheme="majorHAnsi"/>
                <w:sz w:val="19"/>
                <w:szCs w:val="19"/>
              </w:rPr>
            </w:pPr>
            <w:r w:rsidRPr="00B05212">
              <w:rPr>
                <w:rFonts w:asciiTheme="majorHAnsi" w:hAnsiTheme="majorHAnsi" w:cstheme="majorHAnsi"/>
                <w:sz w:val="19"/>
                <w:szCs w:val="19"/>
              </w:rPr>
              <w:t xml:space="preserve">Korporata Energjetike e Kosovës </w:t>
            </w:r>
          </w:p>
          <w:p w14:paraId="670F05ED" w14:textId="77777777" w:rsidR="008E5205" w:rsidRPr="00B05212" w:rsidRDefault="008E5205">
            <w:pPr>
              <w:pStyle w:val="ListParagraph"/>
              <w:numPr>
                <w:ilvl w:val="0"/>
                <w:numId w:val="31"/>
              </w:numPr>
              <w:spacing w:line="240" w:lineRule="exact"/>
              <w:rPr>
                <w:rFonts w:asciiTheme="majorHAnsi" w:hAnsiTheme="majorHAnsi" w:cstheme="majorHAnsi"/>
                <w:sz w:val="19"/>
                <w:szCs w:val="19"/>
              </w:rPr>
            </w:pPr>
            <w:r w:rsidRPr="00B05212">
              <w:rPr>
                <w:rFonts w:asciiTheme="majorHAnsi" w:hAnsiTheme="majorHAnsi" w:cstheme="majorHAnsi"/>
                <w:sz w:val="19"/>
                <w:szCs w:val="19"/>
              </w:rPr>
              <w:t>Kompani të Vlerësimit Mjedisor</w:t>
            </w:r>
          </w:p>
          <w:p w14:paraId="3B20C08E" w14:textId="67DE29E8" w:rsidR="008E5205" w:rsidRPr="00B05212" w:rsidRDefault="008E5205">
            <w:pPr>
              <w:pStyle w:val="ListParagraph"/>
              <w:numPr>
                <w:ilvl w:val="0"/>
                <w:numId w:val="31"/>
              </w:numPr>
              <w:spacing w:line="240" w:lineRule="exact"/>
              <w:rPr>
                <w:rFonts w:asciiTheme="majorHAnsi" w:hAnsiTheme="majorHAnsi" w:cstheme="majorHAnsi"/>
                <w:sz w:val="19"/>
                <w:szCs w:val="19"/>
              </w:rPr>
            </w:pPr>
            <w:r w:rsidRPr="00B05212">
              <w:rPr>
                <w:rFonts w:asciiTheme="majorHAnsi" w:hAnsiTheme="majorHAnsi" w:cstheme="majorHAnsi"/>
                <w:sz w:val="19"/>
                <w:szCs w:val="19"/>
              </w:rPr>
              <w:t>Bizneset</w:t>
            </w:r>
          </w:p>
        </w:tc>
        <w:tc>
          <w:tcPr>
            <w:tcW w:w="4950" w:type="dxa"/>
          </w:tcPr>
          <w:p w14:paraId="2A31481E" w14:textId="77777777" w:rsidR="008E5205" w:rsidRPr="00B05212" w:rsidRDefault="008E5205" w:rsidP="000D40EC">
            <w:pPr>
              <w:spacing w:line="240" w:lineRule="exact"/>
              <w:rPr>
                <w:rFonts w:asciiTheme="majorHAnsi" w:hAnsiTheme="majorHAnsi" w:cstheme="majorHAnsi"/>
                <w:b/>
                <w:bCs/>
                <w:sz w:val="19"/>
                <w:szCs w:val="19"/>
              </w:rPr>
            </w:pPr>
            <w:r w:rsidRPr="00B05212">
              <w:rPr>
                <w:rFonts w:asciiTheme="majorHAnsi" w:hAnsiTheme="majorHAnsi" w:cstheme="majorHAnsi"/>
                <w:b/>
                <w:bCs/>
                <w:sz w:val="19"/>
                <w:szCs w:val="19"/>
              </w:rPr>
              <w:t>ANGAZHIM DHE FUQIZIM</w:t>
            </w:r>
          </w:p>
          <w:p w14:paraId="4F116494" w14:textId="77777777" w:rsidR="008E5205" w:rsidRPr="00B05212" w:rsidRDefault="008E5205">
            <w:pPr>
              <w:pStyle w:val="ListParagraph"/>
              <w:numPr>
                <w:ilvl w:val="0"/>
                <w:numId w:val="32"/>
              </w:numPr>
              <w:spacing w:line="240" w:lineRule="exact"/>
              <w:ind w:left="347"/>
              <w:rPr>
                <w:rFonts w:asciiTheme="majorHAnsi" w:hAnsiTheme="majorHAnsi" w:cstheme="majorHAnsi"/>
                <w:sz w:val="19"/>
                <w:szCs w:val="19"/>
              </w:rPr>
            </w:pPr>
            <w:r w:rsidRPr="00B05212">
              <w:rPr>
                <w:rFonts w:asciiTheme="majorHAnsi" w:hAnsiTheme="majorHAnsi" w:cstheme="majorHAnsi"/>
                <w:sz w:val="19"/>
                <w:szCs w:val="19"/>
              </w:rPr>
              <w:t>Termokos-i</w:t>
            </w:r>
          </w:p>
          <w:p w14:paraId="05F3F93D" w14:textId="77777777" w:rsidR="008E5205" w:rsidRPr="00B05212" w:rsidRDefault="008E5205">
            <w:pPr>
              <w:pStyle w:val="ListParagraph"/>
              <w:numPr>
                <w:ilvl w:val="0"/>
                <w:numId w:val="32"/>
              </w:numPr>
              <w:spacing w:line="240" w:lineRule="exact"/>
              <w:ind w:left="347"/>
              <w:rPr>
                <w:rFonts w:asciiTheme="majorHAnsi" w:hAnsiTheme="majorHAnsi" w:cstheme="majorHAnsi"/>
                <w:sz w:val="19"/>
                <w:szCs w:val="19"/>
              </w:rPr>
            </w:pPr>
            <w:r w:rsidRPr="00B05212">
              <w:rPr>
                <w:rFonts w:asciiTheme="majorHAnsi" w:hAnsiTheme="majorHAnsi" w:cstheme="majorHAnsi"/>
                <w:sz w:val="19"/>
                <w:szCs w:val="19"/>
              </w:rPr>
              <w:t>Zyra e Kryeministrit</w:t>
            </w:r>
          </w:p>
          <w:p w14:paraId="422E1D37" w14:textId="03B2A756" w:rsidR="008E5205" w:rsidRPr="00B05212" w:rsidRDefault="008E5205">
            <w:pPr>
              <w:pStyle w:val="ListParagraph"/>
              <w:numPr>
                <w:ilvl w:val="0"/>
                <w:numId w:val="32"/>
              </w:numPr>
              <w:spacing w:line="240" w:lineRule="exact"/>
              <w:ind w:left="347"/>
              <w:rPr>
                <w:rFonts w:asciiTheme="majorHAnsi" w:hAnsiTheme="majorHAnsi" w:cstheme="majorHAnsi"/>
                <w:sz w:val="19"/>
                <w:szCs w:val="19"/>
              </w:rPr>
            </w:pPr>
            <w:r w:rsidRPr="00B05212">
              <w:rPr>
                <w:rFonts w:asciiTheme="majorHAnsi" w:hAnsiTheme="majorHAnsi" w:cstheme="majorHAnsi"/>
                <w:sz w:val="19"/>
                <w:szCs w:val="19"/>
              </w:rPr>
              <w:t>Ministria e Mjedisit, Planifikimit Hapësinor dhe Infrastrukturës</w:t>
            </w:r>
          </w:p>
          <w:p w14:paraId="7E239DD2" w14:textId="77777777" w:rsidR="008E5205" w:rsidRPr="00B05212" w:rsidRDefault="008E5205">
            <w:pPr>
              <w:pStyle w:val="ListParagraph"/>
              <w:numPr>
                <w:ilvl w:val="0"/>
                <w:numId w:val="32"/>
              </w:numPr>
              <w:spacing w:line="240" w:lineRule="exact"/>
              <w:ind w:left="347"/>
              <w:rPr>
                <w:rFonts w:asciiTheme="majorHAnsi" w:hAnsiTheme="majorHAnsi" w:cstheme="majorHAnsi"/>
                <w:sz w:val="19"/>
                <w:szCs w:val="19"/>
              </w:rPr>
            </w:pPr>
            <w:r w:rsidRPr="00B05212">
              <w:rPr>
                <w:rFonts w:asciiTheme="majorHAnsi" w:hAnsiTheme="majorHAnsi" w:cstheme="majorHAnsi"/>
                <w:sz w:val="19"/>
                <w:szCs w:val="19"/>
              </w:rPr>
              <w:t>Pikat e fokusit komunale të Prishtinës dhe Obiliqit për projektin si dhe departamentet e komunikimit/marrëdhënieve publike</w:t>
            </w:r>
          </w:p>
          <w:p w14:paraId="7287D728" w14:textId="376A6F23" w:rsidR="008E5205" w:rsidRPr="00B05212" w:rsidRDefault="008E5205">
            <w:pPr>
              <w:pStyle w:val="ListParagraph"/>
              <w:numPr>
                <w:ilvl w:val="0"/>
                <w:numId w:val="32"/>
              </w:numPr>
              <w:spacing w:line="240" w:lineRule="exact"/>
              <w:ind w:left="347"/>
              <w:rPr>
                <w:rFonts w:asciiTheme="majorHAnsi" w:hAnsiTheme="majorHAnsi" w:cstheme="majorHAnsi"/>
                <w:sz w:val="19"/>
                <w:szCs w:val="19"/>
              </w:rPr>
            </w:pPr>
            <w:r w:rsidRPr="00B05212">
              <w:rPr>
                <w:rFonts w:asciiTheme="majorHAnsi" w:hAnsiTheme="majorHAnsi" w:cstheme="majorHAnsi"/>
                <w:sz w:val="19"/>
                <w:szCs w:val="19"/>
              </w:rPr>
              <w:t>Këshillat Lokalë Komunalë. Udhëheqës të komunitetit ose subjekte të tjera që përfaqësojnë të interesuarit prej komuniteteve të prekura</w:t>
            </w:r>
          </w:p>
        </w:tc>
      </w:tr>
      <w:tr w:rsidR="008E5205" w:rsidRPr="00B05212" w14:paraId="585C34EF" w14:textId="77777777" w:rsidTr="008E5205">
        <w:tc>
          <w:tcPr>
            <w:tcW w:w="1368" w:type="dxa"/>
          </w:tcPr>
          <w:p w14:paraId="61965982" w14:textId="2BE29D6F" w:rsidR="008E5205" w:rsidRPr="00B05212" w:rsidRDefault="008E5205" w:rsidP="008E5205">
            <w:pPr>
              <w:spacing w:line="240" w:lineRule="exact"/>
              <w:jc w:val="center"/>
              <w:rPr>
                <w:rFonts w:asciiTheme="majorHAnsi" w:hAnsiTheme="majorHAnsi" w:cstheme="majorHAnsi"/>
                <w:sz w:val="19"/>
                <w:szCs w:val="19"/>
              </w:rPr>
            </w:pPr>
            <w:r w:rsidRPr="00B05212">
              <w:rPr>
                <w:rFonts w:asciiTheme="majorHAnsi" w:hAnsiTheme="majorHAnsi" w:cstheme="majorHAnsi"/>
                <w:sz w:val="19"/>
                <w:szCs w:val="19"/>
              </w:rPr>
              <w:t>Fuqia</w:t>
            </w:r>
          </w:p>
        </w:tc>
        <w:tc>
          <w:tcPr>
            <w:tcW w:w="4680" w:type="dxa"/>
          </w:tcPr>
          <w:p w14:paraId="17AFFA6D" w14:textId="77777777" w:rsidR="008E5205" w:rsidRPr="00B05212" w:rsidRDefault="008E5205" w:rsidP="008E5205">
            <w:pPr>
              <w:spacing w:line="240" w:lineRule="exact"/>
              <w:rPr>
                <w:rFonts w:asciiTheme="majorHAnsi" w:hAnsiTheme="majorHAnsi" w:cstheme="majorHAnsi"/>
                <w:b/>
                <w:bCs/>
                <w:sz w:val="19"/>
                <w:szCs w:val="19"/>
              </w:rPr>
            </w:pPr>
            <w:r w:rsidRPr="00B05212">
              <w:rPr>
                <w:rFonts w:asciiTheme="majorHAnsi" w:hAnsiTheme="majorHAnsi" w:cstheme="majorHAnsi"/>
                <w:b/>
                <w:bCs/>
                <w:sz w:val="19"/>
                <w:szCs w:val="19"/>
              </w:rPr>
              <w:t>INFORMIM</w:t>
            </w:r>
          </w:p>
          <w:p w14:paraId="56EC71E4" w14:textId="0A93A95E" w:rsidR="008E5205" w:rsidRPr="00B05212" w:rsidRDefault="008E5205" w:rsidP="008E5205">
            <w:pPr>
              <w:spacing w:line="240" w:lineRule="exact"/>
              <w:rPr>
                <w:rFonts w:asciiTheme="majorHAnsi" w:hAnsiTheme="majorHAnsi" w:cstheme="majorHAnsi"/>
                <w:sz w:val="19"/>
                <w:szCs w:val="19"/>
              </w:rPr>
            </w:pPr>
            <w:r w:rsidRPr="00B05212">
              <w:rPr>
                <w:rFonts w:asciiTheme="majorHAnsi" w:hAnsiTheme="majorHAnsi" w:cstheme="majorHAnsi"/>
                <w:sz w:val="19"/>
                <w:szCs w:val="19"/>
              </w:rPr>
              <w:t>Këshilli Monitorues i Zbatimit (KMZ) në lidhje me entitetet e pakicave, kulturore/fetare, si Kisha Ortodokse Serbe si mbrojtëse e Gazimestanit dhe Komuniteti Mysliman si pronar i Tyrbes së Bajraktarit.</w:t>
            </w:r>
          </w:p>
          <w:p w14:paraId="5DD53D02" w14:textId="77777777" w:rsidR="008E5205" w:rsidRPr="00B05212" w:rsidRDefault="008E5205" w:rsidP="008E5205">
            <w:pPr>
              <w:spacing w:line="240" w:lineRule="exact"/>
              <w:rPr>
                <w:rFonts w:asciiTheme="majorHAnsi" w:hAnsiTheme="majorHAnsi" w:cstheme="majorHAnsi"/>
                <w:sz w:val="19"/>
                <w:szCs w:val="19"/>
              </w:rPr>
            </w:pPr>
          </w:p>
          <w:p w14:paraId="163D63C4" w14:textId="276023C6" w:rsidR="008E5205" w:rsidRPr="00B05212" w:rsidRDefault="008E5205">
            <w:pPr>
              <w:pStyle w:val="ListParagraph"/>
              <w:numPr>
                <w:ilvl w:val="0"/>
                <w:numId w:val="33"/>
              </w:numPr>
              <w:spacing w:line="240" w:lineRule="exact"/>
              <w:ind w:left="338"/>
              <w:rPr>
                <w:rFonts w:asciiTheme="majorHAnsi" w:hAnsiTheme="majorHAnsi" w:cstheme="majorHAnsi"/>
                <w:sz w:val="19"/>
                <w:szCs w:val="19"/>
              </w:rPr>
            </w:pPr>
            <w:r w:rsidRPr="00B05212">
              <w:rPr>
                <w:rFonts w:asciiTheme="majorHAnsi" w:hAnsiTheme="majorHAnsi" w:cstheme="majorHAnsi"/>
                <w:sz w:val="19"/>
                <w:szCs w:val="19"/>
              </w:rPr>
              <w:t>Qendra Rajonale për Trashëgimi Kulturore</w:t>
            </w:r>
            <w:r w:rsidR="00CB7326" w:rsidRPr="00B05212">
              <w:rPr>
                <w:rFonts w:asciiTheme="majorHAnsi" w:hAnsiTheme="majorHAnsi" w:cstheme="majorHAnsi"/>
                <w:sz w:val="19"/>
                <w:szCs w:val="19"/>
              </w:rPr>
              <w:t>-Prishtinë</w:t>
            </w:r>
            <w:r w:rsidRPr="00B05212">
              <w:rPr>
                <w:rFonts w:asciiTheme="majorHAnsi" w:hAnsiTheme="majorHAnsi" w:cstheme="majorHAnsi"/>
                <w:sz w:val="19"/>
                <w:szCs w:val="19"/>
              </w:rPr>
              <w:t xml:space="preserve"> (QRTK</w:t>
            </w:r>
            <w:r w:rsidR="00CB7326" w:rsidRPr="00B05212">
              <w:rPr>
                <w:rFonts w:asciiTheme="majorHAnsi" w:hAnsiTheme="majorHAnsi" w:cstheme="majorHAnsi"/>
                <w:sz w:val="19"/>
                <w:szCs w:val="19"/>
              </w:rPr>
              <w:t>P</w:t>
            </w:r>
            <w:r w:rsidRPr="00B05212">
              <w:rPr>
                <w:rFonts w:asciiTheme="majorHAnsi" w:hAnsiTheme="majorHAnsi" w:cstheme="majorHAnsi"/>
                <w:sz w:val="19"/>
                <w:szCs w:val="19"/>
              </w:rPr>
              <w:t>)</w:t>
            </w:r>
          </w:p>
          <w:p w14:paraId="4C291E49" w14:textId="2BC0703C" w:rsidR="008E5205" w:rsidRPr="00B05212" w:rsidRDefault="008E5205">
            <w:pPr>
              <w:pStyle w:val="ListParagraph"/>
              <w:numPr>
                <w:ilvl w:val="0"/>
                <w:numId w:val="33"/>
              </w:numPr>
              <w:spacing w:line="240" w:lineRule="exact"/>
              <w:ind w:left="338"/>
              <w:rPr>
                <w:rFonts w:asciiTheme="majorHAnsi" w:hAnsiTheme="majorHAnsi" w:cstheme="majorHAnsi"/>
                <w:sz w:val="19"/>
                <w:szCs w:val="19"/>
              </w:rPr>
            </w:pPr>
            <w:r w:rsidRPr="00B05212">
              <w:rPr>
                <w:rFonts w:asciiTheme="majorHAnsi" w:hAnsiTheme="majorHAnsi" w:cstheme="majorHAnsi"/>
                <w:sz w:val="19"/>
                <w:szCs w:val="19"/>
              </w:rPr>
              <w:t>Publiku i gjerë i komunave të lokacioneve të projektit përkatës</w:t>
            </w:r>
          </w:p>
          <w:p w14:paraId="607BA651" w14:textId="60436D64" w:rsidR="008E5205" w:rsidRPr="00B05212" w:rsidRDefault="008E5205">
            <w:pPr>
              <w:pStyle w:val="ListParagraph"/>
              <w:numPr>
                <w:ilvl w:val="0"/>
                <w:numId w:val="33"/>
              </w:numPr>
              <w:spacing w:line="240" w:lineRule="exact"/>
              <w:ind w:left="338"/>
              <w:rPr>
                <w:rFonts w:asciiTheme="majorHAnsi" w:hAnsiTheme="majorHAnsi" w:cstheme="majorHAnsi"/>
                <w:sz w:val="19"/>
                <w:szCs w:val="19"/>
              </w:rPr>
            </w:pPr>
            <w:r w:rsidRPr="00B05212">
              <w:rPr>
                <w:rFonts w:asciiTheme="majorHAnsi" w:hAnsiTheme="majorHAnsi" w:cstheme="majorHAnsi"/>
                <w:sz w:val="19"/>
                <w:szCs w:val="19"/>
              </w:rPr>
              <w:t>Publiku i përgjithshëm në Kosovë</w:t>
            </w:r>
          </w:p>
          <w:p w14:paraId="02A85C6D" w14:textId="6F430453" w:rsidR="008E5205" w:rsidRPr="00B05212" w:rsidRDefault="008E5205">
            <w:pPr>
              <w:pStyle w:val="ListParagraph"/>
              <w:numPr>
                <w:ilvl w:val="0"/>
                <w:numId w:val="33"/>
              </w:numPr>
              <w:spacing w:line="240" w:lineRule="exact"/>
              <w:ind w:left="338"/>
              <w:rPr>
                <w:rFonts w:asciiTheme="majorHAnsi" w:hAnsiTheme="majorHAnsi" w:cstheme="majorHAnsi"/>
                <w:sz w:val="19"/>
                <w:szCs w:val="19"/>
              </w:rPr>
            </w:pPr>
            <w:r w:rsidRPr="00B05212">
              <w:rPr>
                <w:rFonts w:asciiTheme="majorHAnsi" w:hAnsiTheme="majorHAnsi" w:cstheme="majorHAnsi"/>
                <w:sz w:val="19"/>
                <w:szCs w:val="19"/>
              </w:rPr>
              <w:t>Akademikë / OJQ</w:t>
            </w:r>
          </w:p>
          <w:p w14:paraId="0FEE83C3" w14:textId="322450C7" w:rsidR="008E5205" w:rsidRPr="00B05212" w:rsidRDefault="008E5205">
            <w:pPr>
              <w:pStyle w:val="ListParagraph"/>
              <w:numPr>
                <w:ilvl w:val="0"/>
                <w:numId w:val="33"/>
              </w:numPr>
              <w:spacing w:line="240" w:lineRule="exact"/>
              <w:ind w:left="338"/>
              <w:rPr>
                <w:rFonts w:asciiTheme="majorHAnsi" w:hAnsiTheme="majorHAnsi" w:cstheme="majorHAnsi"/>
                <w:sz w:val="19"/>
                <w:szCs w:val="19"/>
              </w:rPr>
            </w:pPr>
            <w:r w:rsidRPr="00B05212">
              <w:rPr>
                <w:rFonts w:asciiTheme="majorHAnsi" w:hAnsiTheme="majorHAnsi" w:cstheme="majorHAnsi"/>
                <w:sz w:val="19"/>
                <w:szCs w:val="19"/>
              </w:rPr>
              <w:t>Asociacioni i Komunave të Kosovës</w:t>
            </w:r>
          </w:p>
          <w:p w14:paraId="5FF4BED2" w14:textId="58B87F4E" w:rsidR="008E5205" w:rsidRPr="00B05212" w:rsidRDefault="008E5205">
            <w:pPr>
              <w:pStyle w:val="ListParagraph"/>
              <w:numPr>
                <w:ilvl w:val="0"/>
                <w:numId w:val="33"/>
              </w:numPr>
              <w:spacing w:line="240" w:lineRule="exact"/>
              <w:ind w:left="338"/>
              <w:rPr>
                <w:rFonts w:asciiTheme="majorHAnsi" w:hAnsiTheme="majorHAnsi" w:cstheme="majorHAnsi"/>
                <w:sz w:val="19"/>
                <w:szCs w:val="19"/>
              </w:rPr>
            </w:pPr>
            <w:r w:rsidRPr="00B05212">
              <w:rPr>
                <w:rFonts w:asciiTheme="majorHAnsi" w:hAnsiTheme="majorHAnsi" w:cstheme="majorHAnsi"/>
                <w:sz w:val="19"/>
                <w:szCs w:val="19"/>
              </w:rPr>
              <w:t>Media lokale</w:t>
            </w:r>
          </w:p>
        </w:tc>
        <w:tc>
          <w:tcPr>
            <w:tcW w:w="4950" w:type="dxa"/>
          </w:tcPr>
          <w:p w14:paraId="21C7DB38" w14:textId="77777777" w:rsidR="008E5205" w:rsidRPr="00B05212" w:rsidRDefault="008E5205" w:rsidP="000D40EC">
            <w:pPr>
              <w:spacing w:line="240" w:lineRule="exact"/>
              <w:rPr>
                <w:rFonts w:asciiTheme="majorHAnsi" w:hAnsiTheme="majorHAnsi" w:cstheme="majorHAnsi"/>
                <w:b/>
                <w:bCs/>
                <w:sz w:val="19"/>
                <w:szCs w:val="19"/>
              </w:rPr>
            </w:pPr>
            <w:r w:rsidRPr="00B05212">
              <w:rPr>
                <w:rFonts w:asciiTheme="majorHAnsi" w:hAnsiTheme="majorHAnsi" w:cstheme="majorHAnsi"/>
                <w:b/>
                <w:bCs/>
                <w:sz w:val="19"/>
                <w:szCs w:val="19"/>
              </w:rPr>
              <w:t>KONSULTIMET</w:t>
            </w:r>
          </w:p>
          <w:p w14:paraId="4278DC40" w14:textId="55B5B3E1" w:rsidR="008E5205" w:rsidRPr="00B05212" w:rsidRDefault="008E5205" w:rsidP="008E5205">
            <w:pPr>
              <w:spacing w:line="240" w:lineRule="exact"/>
              <w:rPr>
                <w:rFonts w:asciiTheme="majorHAnsi" w:hAnsiTheme="majorHAnsi" w:cstheme="majorHAnsi"/>
                <w:sz w:val="19"/>
                <w:szCs w:val="19"/>
              </w:rPr>
            </w:pPr>
            <w:r w:rsidRPr="00B05212">
              <w:rPr>
                <w:rFonts w:asciiTheme="majorHAnsi" w:hAnsiTheme="majorHAnsi" w:cstheme="majorHAnsi"/>
                <w:sz w:val="19"/>
                <w:szCs w:val="19"/>
              </w:rPr>
              <w:t>Në Hade e Re, Mazgit dhe Shkabaj, Prishtinë - Tophane - Komunitetet e prekura më afër lokacioneve përkatëse të projektit (niveli i fshatrave dhe vendbanimeve); Amvisëri pronare të tokës/amvisëri pranë lokacionit të projektit; Pronarët e bizneseve lokale; Grupet e cenueshme (amvisëritë me të hyra të ulëta, gratë, të moshuarit, të rinjtë veçanërisht NEET, komunitetet RAE, etj.)</w:t>
            </w:r>
          </w:p>
          <w:p w14:paraId="36C2B2BA" w14:textId="77777777" w:rsidR="008E5205" w:rsidRPr="00B05212" w:rsidRDefault="008E5205" w:rsidP="008E5205">
            <w:pPr>
              <w:spacing w:line="240" w:lineRule="exact"/>
              <w:rPr>
                <w:rFonts w:asciiTheme="majorHAnsi" w:hAnsiTheme="majorHAnsi" w:cstheme="majorHAnsi"/>
                <w:sz w:val="19"/>
                <w:szCs w:val="19"/>
              </w:rPr>
            </w:pPr>
          </w:p>
          <w:p w14:paraId="4B495C06" w14:textId="31A6591E" w:rsidR="008E5205" w:rsidRPr="00B05212" w:rsidRDefault="008E5205" w:rsidP="008E5205">
            <w:pPr>
              <w:spacing w:line="240" w:lineRule="exact"/>
              <w:rPr>
                <w:rFonts w:asciiTheme="majorHAnsi" w:hAnsiTheme="majorHAnsi" w:cstheme="majorHAnsi"/>
                <w:sz w:val="19"/>
                <w:szCs w:val="19"/>
              </w:rPr>
            </w:pPr>
            <w:r w:rsidRPr="00B05212">
              <w:rPr>
                <w:rFonts w:asciiTheme="majorHAnsi" w:hAnsiTheme="majorHAnsi" w:cstheme="majorHAnsi"/>
                <w:sz w:val="19"/>
                <w:szCs w:val="19"/>
              </w:rPr>
              <w:t>Agjencitë dhe ministritë e ndryshme kombëtare dhe ndërkombëtare si Operatori i Sistemit të Transmisionit dhe Tregut të Kosovës; Instituti Hidrometeorologjik i Kosovës; Instituti Arkeologjik i Kosovës; IUCN etj.</w:t>
            </w:r>
          </w:p>
        </w:tc>
      </w:tr>
      <w:tr w:rsidR="008E5205" w:rsidRPr="00B05212" w14:paraId="692E5EC3" w14:textId="77777777" w:rsidTr="008E5205">
        <w:tc>
          <w:tcPr>
            <w:tcW w:w="1368" w:type="dxa"/>
          </w:tcPr>
          <w:p w14:paraId="64679E19" w14:textId="19C0E068" w:rsidR="008E5205" w:rsidRPr="00B05212" w:rsidRDefault="008E5205" w:rsidP="008E5205">
            <w:pPr>
              <w:spacing w:line="240" w:lineRule="exact"/>
              <w:jc w:val="center"/>
              <w:rPr>
                <w:rFonts w:asciiTheme="majorHAnsi" w:hAnsiTheme="majorHAnsi" w:cstheme="majorHAnsi"/>
                <w:sz w:val="19"/>
                <w:szCs w:val="19"/>
              </w:rPr>
            </w:pPr>
            <w:r w:rsidRPr="00B05212">
              <w:rPr>
                <w:rFonts w:asciiTheme="majorHAnsi" w:hAnsiTheme="majorHAnsi" w:cstheme="majorHAnsi"/>
                <w:sz w:val="19"/>
                <w:szCs w:val="19"/>
              </w:rPr>
              <w:t>I ulët</w:t>
            </w:r>
          </w:p>
        </w:tc>
        <w:tc>
          <w:tcPr>
            <w:tcW w:w="4680" w:type="dxa"/>
          </w:tcPr>
          <w:p w14:paraId="762906C9" w14:textId="63446737" w:rsidR="008E5205" w:rsidRPr="00B05212" w:rsidRDefault="008E5205" w:rsidP="000D40EC">
            <w:pPr>
              <w:spacing w:line="240" w:lineRule="exact"/>
              <w:rPr>
                <w:rFonts w:asciiTheme="majorHAnsi" w:hAnsiTheme="majorHAnsi" w:cstheme="majorHAnsi"/>
                <w:sz w:val="19"/>
                <w:szCs w:val="19"/>
              </w:rPr>
            </w:pPr>
            <w:r w:rsidRPr="00B05212">
              <w:rPr>
                <w:rFonts w:asciiTheme="majorHAnsi" w:hAnsiTheme="majorHAnsi" w:cstheme="majorHAnsi"/>
                <w:sz w:val="19"/>
                <w:szCs w:val="19"/>
              </w:rPr>
              <w:t>I ulët                                                                               Interes</w:t>
            </w:r>
          </w:p>
        </w:tc>
        <w:tc>
          <w:tcPr>
            <w:tcW w:w="4950" w:type="dxa"/>
          </w:tcPr>
          <w:p w14:paraId="1EF647D4" w14:textId="1EDA8CFE" w:rsidR="008E5205" w:rsidRPr="00B05212" w:rsidRDefault="008E5205" w:rsidP="000D40EC">
            <w:pPr>
              <w:spacing w:line="240" w:lineRule="exact"/>
              <w:rPr>
                <w:rFonts w:asciiTheme="majorHAnsi" w:hAnsiTheme="majorHAnsi" w:cstheme="majorHAnsi"/>
                <w:sz w:val="19"/>
                <w:szCs w:val="19"/>
              </w:rPr>
            </w:pPr>
            <w:r w:rsidRPr="00B05212">
              <w:rPr>
                <w:rFonts w:asciiTheme="majorHAnsi" w:hAnsiTheme="majorHAnsi" w:cstheme="majorHAnsi"/>
                <w:sz w:val="19"/>
                <w:szCs w:val="19"/>
              </w:rPr>
              <w:t>Mesatar - I lartë</w:t>
            </w:r>
          </w:p>
        </w:tc>
      </w:tr>
    </w:tbl>
    <w:p w14:paraId="3560EFFE" w14:textId="4CDB8402" w:rsidR="009A3EB9" w:rsidRPr="00B05212" w:rsidRDefault="009A3EB9" w:rsidP="000D40EC">
      <w:pPr>
        <w:spacing w:line="240" w:lineRule="exact"/>
        <w:ind w:left="720"/>
        <w:rPr>
          <w:rFonts w:asciiTheme="majorHAnsi" w:hAnsiTheme="majorHAnsi" w:cstheme="majorHAnsi"/>
          <w:sz w:val="19"/>
          <w:szCs w:val="19"/>
        </w:rPr>
      </w:pPr>
    </w:p>
    <w:p w14:paraId="62E3B132" w14:textId="77777777" w:rsidR="009A3EB9" w:rsidRPr="00B05212" w:rsidRDefault="009A3EB9">
      <w:pPr>
        <w:spacing w:before="65" w:after="65" w:line="240" w:lineRule="exact"/>
        <w:rPr>
          <w:rFonts w:asciiTheme="majorHAnsi" w:hAnsiTheme="majorHAnsi" w:cstheme="majorHAnsi"/>
          <w:sz w:val="19"/>
          <w:szCs w:val="19"/>
        </w:rPr>
      </w:pPr>
    </w:p>
    <w:p w14:paraId="5411C7C5" w14:textId="77777777" w:rsidR="009A3EB9" w:rsidRPr="00B05212" w:rsidRDefault="009A3EB9">
      <w:pPr>
        <w:rPr>
          <w:rFonts w:asciiTheme="majorHAnsi" w:hAnsiTheme="majorHAnsi" w:cstheme="majorHAnsi"/>
          <w:sz w:val="2"/>
          <w:szCs w:val="2"/>
        </w:rPr>
        <w:sectPr w:rsidR="009A3EB9" w:rsidRPr="00B05212">
          <w:type w:val="continuous"/>
          <w:pgSz w:w="12240" w:h="15840"/>
          <w:pgMar w:top="0" w:right="0" w:bottom="0" w:left="0" w:header="0" w:footer="3" w:gutter="0"/>
          <w:cols w:space="720"/>
          <w:noEndnote/>
          <w:docGrid w:linePitch="360"/>
        </w:sectPr>
      </w:pPr>
    </w:p>
    <w:p w14:paraId="1845C6BB" w14:textId="77777777" w:rsidR="009A3EB9" w:rsidRPr="00B05212" w:rsidRDefault="009A3EB9">
      <w:pPr>
        <w:spacing w:line="91" w:lineRule="exact"/>
        <w:rPr>
          <w:rFonts w:asciiTheme="majorHAnsi" w:hAnsiTheme="majorHAnsi" w:cstheme="majorHAnsi"/>
          <w:sz w:val="7"/>
          <w:szCs w:val="7"/>
        </w:rPr>
      </w:pPr>
    </w:p>
    <w:p w14:paraId="34167B85" w14:textId="6BBBF2A5" w:rsidR="009A3EB9" w:rsidRPr="00B05212" w:rsidRDefault="002164F4" w:rsidP="002164F4">
      <w:pPr>
        <w:pStyle w:val="Heading1"/>
        <w:rPr>
          <w:rStyle w:val="Bodytext61"/>
          <w:rFonts w:asciiTheme="majorHAnsi" w:hAnsiTheme="majorHAnsi" w:cstheme="majorHAnsi"/>
        </w:rPr>
      </w:pPr>
      <w:bookmarkStart w:id="104" w:name="bookmark45"/>
      <w:bookmarkStart w:id="105" w:name="bookmark46"/>
      <w:bookmarkStart w:id="106" w:name="bookmark47"/>
      <w:bookmarkStart w:id="107" w:name="_Toc120823801"/>
      <w:bookmarkStart w:id="108" w:name="_Toc120823842"/>
      <w:bookmarkStart w:id="109" w:name="_Toc120823883"/>
      <w:bookmarkStart w:id="110" w:name="_Toc120824469"/>
      <w:r w:rsidRPr="00B05212">
        <w:rPr>
          <w:rStyle w:val="Bodytext61"/>
          <w:rFonts w:asciiTheme="majorHAnsi" w:hAnsiTheme="majorHAnsi" w:cstheme="majorHAnsi"/>
        </w:rPr>
        <w:t>5</w:t>
      </w:r>
      <w:r w:rsidRPr="00B05212">
        <w:rPr>
          <w:rStyle w:val="Bodytext61"/>
          <w:rFonts w:asciiTheme="majorHAnsi" w:hAnsiTheme="majorHAnsi" w:cstheme="majorHAnsi"/>
        </w:rPr>
        <w:tab/>
        <w:t>Programi për Angazhim të Palëve të Interesit</w:t>
      </w:r>
      <w:bookmarkEnd w:id="104"/>
      <w:bookmarkEnd w:id="105"/>
      <w:bookmarkEnd w:id="106"/>
      <w:bookmarkEnd w:id="107"/>
      <w:bookmarkEnd w:id="108"/>
      <w:bookmarkEnd w:id="109"/>
      <w:bookmarkEnd w:id="110"/>
    </w:p>
    <w:p w14:paraId="4651C910" w14:textId="77777777" w:rsidR="002164F4" w:rsidRPr="00B05212" w:rsidRDefault="002164F4" w:rsidP="002164F4">
      <w:pPr>
        <w:rPr>
          <w:rFonts w:asciiTheme="majorHAnsi" w:hAnsiTheme="majorHAnsi" w:cstheme="majorHAnsi"/>
        </w:rPr>
      </w:pPr>
    </w:p>
    <w:p w14:paraId="5D8D7DE6" w14:textId="529F824B" w:rsidR="009A3EB9" w:rsidRPr="00B05212" w:rsidRDefault="002164F4" w:rsidP="002164F4">
      <w:pPr>
        <w:pStyle w:val="Heading3"/>
        <w:ind w:left="810"/>
        <w:rPr>
          <w:rStyle w:val="Heading52"/>
          <w:rFonts w:asciiTheme="majorHAnsi" w:eastAsiaTheme="majorEastAsia" w:hAnsiTheme="majorHAnsi" w:cstheme="majorHAnsi"/>
          <w:color w:val="1F3763" w:themeColor="accent1" w:themeShade="7F"/>
          <w:sz w:val="24"/>
          <w:szCs w:val="24"/>
        </w:rPr>
      </w:pPr>
      <w:bookmarkStart w:id="111" w:name="bookmark48"/>
      <w:bookmarkStart w:id="112" w:name="_Toc120823802"/>
      <w:bookmarkStart w:id="113" w:name="_Toc120823843"/>
      <w:bookmarkStart w:id="114" w:name="_Toc120823884"/>
      <w:bookmarkStart w:id="115" w:name="_Toc120824470"/>
      <w:r w:rsidRPr="00B05212">
        <w:rPr>
          <w:rStyle w:val="Heading52"/>
          <w:rFonts w:asciiTheme="majorHAnsi" w:hAnsiTheme="majorHAnsi" w:cstheme="majorHAnsi"/>
          <w:color w:val="1F3763" w:themeColor="accent1" w:themeShade="7F"/>
          <w:sz w:val="24"/>
          <w:szCs w:val="24"/>
        </w:rPr>
        <w:t>5.1.</w:t>
      </w:r>
      <w:r w:rsidRPr="00B05212">
        <w:rPr>
          <w:rStyle w:val="Heading52"/>
          <w:rFonts w:asciiTheme="majorHAnsi" w:hAnsiTheme="majorHAnsi" w:cstheme="majorHAnsi"/>
          <w:color w:val="1F3763" w:themeColor="accent1" w:themeShade="7F"/>
          <w:sz w:val="24"/>
          <w:szCs w:val="24"/>
        </w:rPr>
        <w:tab/>
        <w:t>Strategjia e komunikimit për drejtimin e angazhimit të palëve të interesit sipas palëve kyçe të interesit</w:t>
      </w:r>
      <w:bookmarkEnd w:id="111"/>
      <w:bookmarkEnd w:id="112"/>
      <w:bookmarkEnd w:id="113"/>
      <w:bookmarkEnd w:id="114"/>
      <w:bookmarkEnd w:id="115"/>
    </w:p>
    <w:p w14:paraId="1823BF91" w14:textId="77777777" w:rsidR="009A3EB9" w:rsidRPr="00B05212" w:rsidRDefault="00000000">
      <w:pPr>
        <w:pStyle w:val="BodyText18"/>
        <w:shd w:val="clear" w:color="auto" w:fill="auto"/>
        <w:spacing w:before="0" w:after="413" w:line="336" w:lineRule="exact"/>
        <w:ind w:left="20" w:right="240" w:firstLine="0"/>
        <w:jc w:val="left"/>
        <w:rPr>
          <w:rFonts w:asciiTheme="majorHAnsi" w:hAnsiTheme="majorHAnsi" w:cstheme="majorHAnsi"/>
        </w:rPr>
      </w:pPr>
      <w:r w:rsidRPr="00B05212">
        <w:rPr>
          <w:rFonts w:asciiTheme="majorHAnsi" w:hAnsiTheme="majorHAnsi" w:cstheme="majorHAnsi"/>
        </w:rPr>
        <w:t>Tabela 4 më poshtë ofron një strategji të detajuar të komunikimit për të udhëhequr angazhimin e palëve të interesit sipas palëve kyçe të interesit, objektivave të komunikimit, metodave të komunikimit dhe angazhimit dhe Kohës Indikative të Angazhimeve/Konsultimeve.</w:t>
      </w:r>
    </w:p>
    <w:p w14:paraId="2E78DD71" w14:textId="77777777" w:rsidR="009A3EB9" w:rsidRPr="00B05212" w:rsidRDefault="00000000">
      <w:pPr>
        <w:pStyle w:val="Tablecaption0"/>
        <w:framePr w:w="13622" w:wrap="notBeside" w:vAnchor="text" w:hAnchor="text" w:xAlign="center" w:y="1"/>
        <w:shd w:val="clear" w:color="auto" w:fill="auto"/>
        <w:spacing w:line="160" w:lineRule="exact"/>
        <w:rPr>
          <w:rFonts w:asciiTheme="majorHAnsi" w:hAnsiTheme="majorHAnsi" w:cstheme="majorHAnsi"/>
        </w:rPr>
      </w:pPr>
      <w:bookmarkStart w:id="116" w:name="bookmark49"/>
      <w:r w:rsidRPr="00B05212">
        <w:rPr>
          <w:rStyle w:val="Tablecaption1"/>
          <w:rFonts w:asciiTheme="majorHAnsi" w:hAnsiTheme="majorHAnsi" w:cstheme="majorHAnsi"/>
          <w:i/>
          <w:iCs/>
        </w:rPr>
        <w:t>Tabela 4 - Planet dhe strategjitë për angazhim të palëve të interesit</w:t>
      </w:r>
      <w:bookmarkEnd w:id="116"/>
    </w:p>
    <w:tbl>
      <w:tblPr>
        <w:tblOverlap w:val="never"/>
        <w:tblW w:w="0" w:type="auto"/>
        <w:jc w:val="center"/>
        <w:tblLayout w:type="fixed"/>
        <w:tblCellMar>
          <w:left w:w="10" w:type="dxa"/>
          <w:right w:w="10" w:type="dxa"/>
        </w:tblCellMar>
        <w:tblLook w:val="04A0" w:firstRow="1" w:lastRow="0" w:firstColumn="1" w:lastColumn="0" w:noHBand="0" w:noVBand="1"/>
      </w:tblPr>
      <w:tblGrid>
        <w:gridCol w:w="614"/>
        <w:gridCol w:w="2630"/>
        <w:gridCol w:w="3418"/>
        <w:gridCol w:w="4051"/>
        <w:gridCol w:w="2909"/>
      </w:tblGrid>
      <w:tr w:rsidR="009A3EB9" w:rsidRPr="00B05212" w14:paraId="67B2D859" w14:textId="77777777">
        <w:trPr>
          <w:trHeight w:hRule="exact" w:val="456"/>
          <w:jc w:val="center"/>
        </w:trPr>
        <w:tc>
          <w:tcPr>
            <w:tcW w:w="614" w:type="dxa"/>
            <w:tcBorders>
              <w:top w:val="single" w:sz="4" w:space="0" w:color="auto"/>
              <w:left w:val="single" w:sz="4" w:space="0" w:color="auto"/>
            </w:tcBorders>
            <w:shd w:val="clear" w:color="auto" w:fill="FFFFFF"/>
          </w:tcPr>
          <w:p w14:paraId="6DD401A1" w14:textId="77777777" w:rsidR="009A3EB9" w:rsidRPr="00B05212" w:rsidRDefault="00000000">
            <w:pPr>
              <w:pStyle w:val="BodyText18"/>
              <w:framePr w:w="13622" w:wrap="notBeside" w:vAnchor="text" w:hAnchor="text" w:xAlign="center" w:y="1"/>
              <w:shd w:val="clear" w:color="auto" w:fill="auto"/>
              <w:spacing w:before="0" w:after="0" w:line="160" w:lineRule="exact"/>
              <w:ind w:left="200" w:firstLine="0"/>
              <w:jc w:val="left"/>
              <w:rPr>
                <w:rFonts w:asciiTheme="majorHAnsi" w:hAnsiTheme="majorHAnsi" w:cstheme="majorHAnsi"/>
              </w:rPr>
            </w:pPr>
            <w:r w:rsidRPr="00B05212">
              <w:rPr>
                <w:rStyle w:val="Bodytext8pt1"/>
                <w:rFonts w:asciiTheme="majorHAnsi" w:hAnsiTheme="majorHAnsi" w:cstheme="majorHAnsi"/>
              </w:rPr>
              <w:t>Nr.</w:t>
            </w:r>
          </w:p>
        </w:tc>
        <w:tc>
          <w:tcPr>
            <w:tcW w:w="2630" w:type="dxa"/>
            <w:tcBorders>
              <w:top w:val="single" w:sz="4" w:space="0" w:color="auto"/>
            </w:tcBorders>
            <w:shd w:val="clear" w:color="auto" w:fill="FFFFFF"/>
          </w:tcPr>
          <w:p w14:paraId="794F658F" w14:textId="77777777" w:rsidR="009A3EB9" w:rsidRPr="00B05212" w:rsidRDefault="00000000">
            <w:pPr>
              <w:pStyle w:val="BodyText18"/>
              <w:framePr w:w="13622" w:wrap="notBeside" w:vAnchor="text" w:hAnchor="text" w:xAlign="center" w:y="1"/>
              <w:shd w:val="clear" w:color="auto" w:fill="auto"/>
              <w:spacing w:before="0" w:after="0" w:line="160" w:lineRule="exact"/>
              <w:ind w:left="180" w:firstLine="0"/>
              <w:jc w:val="left"/>
              <w:rPr>
                <w:rFonts w:asciiTheme="majorHAnsi" w:hAnsiTheme="majorHAnsi" w:cstheme="majorHAnsi"/>
              </w:rPr>
            </w:pPr>
            <w:r w:rsidRPr="00B05212">
              <w:rPr>
                <w:rStyle w:val="Bodytext8pt1"/>
                <w:rFonts w:asciiTheme="majorHAnsi" w:hAnsiTheme="majorHAnsi" w:cstheme="majorHAnsi"/>
              </w:rPr>
              <w:t>Palë interesi e identifikuar</w:t>
            </w:r>
          </w:p>
        </w:tc>
        <w:tc>
          <w:tcPr>
            <w:tcW w:w="3418" w:type="dxa"/>
            <w:tcBorders>
              <w:top w:val="single" w:sz="4" w:space="0" w:color="auto"/>
            </w:tcBorders>
            <w:shd w:val="clear" w:color="auto" w:fill="FFFFFF"/>
          </w:tcPr>
          <w:p w14:paraId="75F82AB0" w14:textId="77777777" w:rsidR="009A3EB9" w:rsidRPr="00B05212" w:rsidRDefault="00000000">
            <w:pPr>
              <w:pStyle w:val="BodyText18"/>
              <w:framePr w:w="13622" w:wrap="notBeside" w:vAnchor="text" w:hAnchor="text" w:xAlign="center" w:y="1"/>
              <w:shd w:val="clear" w:color="auto" w:fill="auto"/>
              <w:spacing w:before="0" w:after="0" w:line="160" w:lineRule="exact"/>
              <w:ind w:left="280" w:firstLine="0"/>
              <w:jc w:val="left"/>
              <w:rPr>
                <w:rFonts w:asciiTheme="majorHAnsi" w:hAnsiTheme="majorHAnsi" w:cstheme="majorHAnsi"/>
              </w:rPr>
            </w:pPr>
            <w:r w:rsidRPr="00B05212">
              <w:rPr>
                <w:rStyle w:val="Bodytext8pt1"/>
                <w:rFonts w:asciiTheme="majorHAnsi" w:hAnsiTheme="majorHAnsi" w:cstheme="majorHAnsi"/>
              </w:rPr>
              <w:t>Qëllimi i komunikimit</w:t>
            </w:r>
          </w:p>
        </w:tc>
        <w:tc>
          <w:tcPr>
            <w:tcW w:w="4051" w:type="dxa"/>
            <w:tcBorders>
              <w:top w:val="single" w:sz="4" w:space="0" w:color="auto"/>
            </w:tcBorders>
            <w:shd w:val="clear" w:color="auto" w:fill="FFFFFF"/>
          </w:tcPr>
          <w:p w14:paraId="4C8A9900" w14:textId="77777777" w:rsidR="009A3EB9" w:rsidRPr="00B05212" w:rsidRDefault="00000000">
            <w:pPr>
              <w:pStyle w:val="BodyText18"/>
              <w:framePr w:w="13622" w:wrap="notBeside" w:vAnchor="text" w:hAnchor="text" w:xAlign="center" w:y="1"/>
              <w:shd w:val="clear" w:color="auto" w:fill="auto"/>
              <w:spacing w:before="0" w:after="0" w:line="160" w:lineRule="exact"/>
              <w:ind w:left="140" w:firstLine="0"/>
              <w:jc w:val="left"/>
              <w:rPr>
                <w:rFonts w:asciiTheme="majorHAnsi" w:hAnsiTheme="majorHAnsi" w:cstheme="majorHAnsi"/>
              </w:rPr>
            </w:pPr>
            <w:r w:rsidRPr="00B05212">
              <w:rPr>
                <w:rStyle w:val="Bodytext8pt1"/>
                <w:rFonts w:asciiTheme="majorHAnsi" w:hAnsiTheme="majorHAnsi" w:cstheme="majorHAnsi"/>
              </w:rPr>
              <w:t>Metodat e komunikimit dhe angazhimit</w:t>
            </w:r>
          </w:p>
        </w:tc>
        <w:tc>
          <w:tcPr>
            <w:tcW w:w="2909" w:type="dxa"/>
            <w:tcBorders>
              <w:top w:val="single" w:sz="4" w:space="0" w:color="auto"/>
              <w:right w:val="single" w:sz="4" w:space="0" w:color="auto"/>
            </w:tcBorders>
            <w:shd w:val="clear" w:color="auto" w:fill="FFFFFF"/>
            <w:vAlign w:val="bottom"/>
          </w:tcPr>
          <w:p w14:paraId="7C1C6099" w14:textId="77777777" w:rsidR="009A3EB9" w:rsidRPr="00B05212" w:rsidRDefault="00000000">
            <w:pPr>
              <w:pStyle w:val="BodyText18"/>
              <w:framePr w:w="13622" w:wrap="notBeside" w:vAnchor="text" w:hAnchor="text" w:xAlign="center" w:y="1"/>
              <w:shd w:val="clear" w:color="auto" w:fill="auto"/>
              <w:spacing w:before="0" w:after="0" w:line="221" w:lineRule="exact"/>
              <w:ind w:left="300" w:firstLine="0"/>
              <w:jc w:val="left"/>
              <w:rPr>
                <w:rFonts w:asciiTheme="majorHAnsi" w:hAnsiTheme="majorHAnsi" w:cstheme="majorHAnsi"/>
              </w:rPr>
            </w:pPr>
            <w:r w:rsidRPr="00B05212">
              <w:rPr>
                <w:rStyle w:val="Bodytext8pt1"/>
                <w:rFonts w:asciiTheme="majorHAnsi" w:hAnsiTheme="majorHAnsi" w:cstheme="majorHAnsi"/>
              </w:rPr>
              <w:t>Koha indikative e angazhimeve/konsultimeve</w:t>
            </w:r>
          </w:p>
        </w:tc>
      </w:tr>
      <w:tr w:rsidR="009A3EB9" w:rsidRPr="00B05212" w14:paraId="53D7B44A" w14:textId="77777777">
        <w:trPr>
          <w:trHeight w:hRule="exact" w:val="5088"/>
          <w:jc w:val="center"/>
        </w:trPr>
        <w:tc>
          <w:tcPr>
            <w:tcW w:w="614" w:type="dxa"/>
            <w:tcBorders>
              <w:top w:val="single" w:sz="4" w:space="0" w:color="auto"/>
              <w:left w:val="single" w:sz="4" w:space="0" w:color="auto"/>
              <w:bottom w:val="single" w:sz="4" w:space="0" w:color="auto"/>
            </w:tcBorders>
            <w:shd w:val="clear" w:color="auto" w:fill="FFFFFF"/>
          </w:tcPr>
          <w:p w14:paraId="5322B775" w14:textId="77777777" w:rsidR="009A3EB9" w:rsidRPr="00B05212" w:rsidRDefault="00000000">
            <w:pPr>
              <w:pStyle w:val="BodyText18"/>
              <w:framePr w:w="13622" w:wrap="notBeside" w:vAnchor="text" w:hAnchor="text" w:xAlign="center" w:y="1"/>
              <w:shd w:val="clear" w:color="auto" w:fill="auto"/>
              <w:spacing w:before="0" w:after="0" w:line="160" w:lineRule="exact"/>
              <w:ind w:left="120" w:firstLine="0"/>
              <w:jc w:val="left"/>
              <w:rPr>
                <w:rFonts w:asciiTheme="majorHAnsi" w:hAnsiTheme="majorHAnsi" w:cstheme="majorHAnsi"/>
              </w:rPr>
            </w:pPr>
            <w:r w:rsidRPr="00B05212">
              <w:rPr>
                <w:rStyle w:val="Bodytext8pt1"/>
                <w:rFonts w:asciiTheme="majorHAnsi" w:hAnsiTheme="majorHAnsi" w:cstheme="majorHAnsi"/>
              </w:rPr>
              <w:t>1</w:t>
            </w:r>
          </w:p>
        </w:tc>
        <w:tc>
          <w:tcPr>
            <w:tcW w:w="2630" w:type="dxa"/>
            <w:tcBorders>
              <w:top w:val="single" w:sz="4" w:space="0" w:color="auto"/>
              <w:left w:val="single" w:sz="4" w:space="0" w:color="auto"/>
              <w:bottom w:val="single" w:sz="4" w:space="0" w:color="auto"/>
            </w:tcBorders>
            <w:shd w:val="clear" w:color="auto" w:fill="FFFFFF"/>
          </w:tcPr>
          <w:p w14:paraId="6723751D" w14:textId="4BE6F134" w:rsidR="009A3EB9" w:rsidRPr="00B05212" w:rsidRDefault="00000000" w:rsidP="00E6513C">
            <w:pPr>
              <w:pStyle w:val="BodyText18"/>
              <w:framePr w:w="13622" w:wrap="notBeside" w:vAnchor="text" w:hAnchor="text" w:xAlign="center" w:y="1"/>
              <w:shd w:val="clear" w:color="auto" w:fill="auto"/>
              <w:spacing w:before="0" w:after="0" w:line="216" w:lineRule="exact"/>
              <w:ind w:left="100" w:firstLine="0"/>
              <w:jc w:val="left"/>
              <w:rPr>
                <w:rFonts w:asciiTheme="majorHAnsi" w:hAnsiTheme="majorHAnsi" w:cstheme="majorHAnsi"/>
              </w:rPr>
            </w:pPr>
            <w:r w:rsidRPr="00B05212">
              <w:rPr>
                <w:rStyle w:val="Bodytext8pt1"/>
                <w:rFonts w:asciiTheme="majorHAnsi" w:hAnsiTheme="majorHAnsi" w:cstheme="majorHAnsi"/>
              </w:rPr>
              <w:t xml:space="preserve">TERMOKOS-i / Njësia e Zbatimit të Projektit </w:t>
            </w:r>
            <w:r w:rsidRPr="00B05212">
              <w:rPr>
                <w:rStyle w:val="Bodytext8pt2"/>
                <w:rFonts w:asciiTheme="majorHAnsi" w:hAnsiTheme="majorHAnsi" w:cstheme="majorHAnsi"/>
              </w:rPr>
              <w:t xml:space="preserve">(është </w:t>
            </w:r>
            <w:r w:rsidRPr="00B05212">
              <w:rPr>
                <w:rStyle w:val="Bodytext8pt3"/>
                <w:rFonts w:asciiTheme="majorHAnsi" w:hAnsiTheme="majorHAnsi" w:cstheme="majorHAnsi"/>
              </w:rPr>
              <w:t>palë kryesore e brendshme e interesit/përfitues i projektit dhe rrjedhimisht pika qendrore e komunikimit dhe angazhimit të palëve të interesit)</w:t>
            </w:r>
          </w:p>
        </w:tc>
        <w:tc>
          <w:tcPr>
            <w:tcW w:w="3418" w:type="dxa"/>
            <w:tcBorders>
              <w:top w:val="single" w:sz="4" w:space="0" w:color="auto"/>
              <w:left w:val="single" w:sz="4" w:space="0" w:color="auto"/>
              <w:bottom w:val="single" w:sz="4" w:space="0" w:color="auto"/>
            </w:tcBorders>
            <w:shd w:val="clear" w:color="auto" w:fill="FFFFFF"/>
          </w:tcPr>
          <w:p w14:paraId="74F7CDC3" w14:textId="4BDF3CD0" w:rsidR="009A3EB9" w:rsidRPr="00B05212" w:rsidRDefault="00000000" w:rsidP="008E5205">
            <w:pPr>
              <w:pStyle w:val="BodyText18"/>
              <w:framePr w:w="13622" w:wrap="notBeside" w:vAnchor="text" w:hAnchor="text" w:xAlign="center" w:y="1"/>
              <w:shd w:val="clear" w:color="auto" w:fill="auto"/>
              <w:spacing w:before="0" w:after="60" w:line="160" w:lineRule="exact"/>
              <w:ind w:left="172" w:right="167" w:firstLine="0"/>
              <w:jc w:val="both"/>
              <w:rPr>
                <w:rFonts w:asciiTheme="majorHAnsi" w:hAnsiTheme="majorHAnsi" w:cstheme="majorHAnsi"/>
              </w:rPr>
            </w:pPr>
            <w:r w:rsidRPr="00B05212">
              <w:rPr>
                <w:rStyle w:val="Bodytext8pt2"/>
                <w:rFonts w:asciiTheme="majorHAnsi" w:hAnsiTheme="majorHAnsi" w:cstheme="majorHAnsi"/>
              </w:rPr>
              <w:t xml:space="preserve">Marrë parasysh rolin e saj qendror, </w:t>
            </w:r>
            <w:r w:rsidRPr="00B05212">
              <w:rPr>
                <w:rStyle w:val="Bodytext8pt1"/>
                <w:rFonts w:asciiTheme="majorHAnsi" w:hAnsiTheme="majorHAnsi" w:cstheme="majorHAnsi"/>
              </w:rPr>
              <w:t>në raport me akterët e jashtëm,</w:t>
            </w:r>
            <w:r w:rsidRPr="00B05212">
              <w:rPr>
                <w:rFonts w:asciiTheme="majorHAnsi" w:hAnsiTheme="majorHAnsi" w:cstheme="majorHAnsi"/>
              </w:rPr>
              <w:t xml:space="preserve"> NJZP-ja</w:t>
            </w:r>
          </w:p>
          <w:p w14:paraId="619DB08B" w14:textId="77777777" w:rsidR="009A3EB9" w:rsidRPr="00B05212" w:rsidRDefault="00000000">
            <w:pPr>
              <w:pStyle w:val="BodyText18"/>
              <w:framePr w:w="13622" w:wrap="notBeside" w:vAnchor="text" w:hAnchor="text" w:xAlign="center" w:y="1"/>
              <w:numPr>
                <w:ilvl w:val="0"/>
                <w:numId w:val="9"/>
              </w:numPr>
              <w:shd w:val="clear" w:color="auto" w:fill="auto"/>
              <w:tabs>
                <w:tab w:val="left" w:pos="0"/>
              </w:tabs>
              <w:spacing w:before="240" w:after="0" w:line="235" w:lineRule="exact"/>
              <w:ind w:right="167"/>
              <w:jc w:val="both"/>
              <w:rPr>
                <w:rFonts w:asciiTheme="majorHAnsi" w:hAnsiTheme="majorHAnsi" w:cstheme="majorHAnsi"/>
              </w:rPr>
            </w:pPr>
            <w:r w:rsidRPr="00B05212">
              <w:rPr>
                <w:rStyle w:val="Bodytext8pt2"/>
                <w:rFonts w:asciiTheme="majorHAnsi" w:hAnsiTheme="majorHAnsi" w:cstheme="majorHAnsi"/>
              </w:rPr>
              <w:t>do të sigurojë një zbatim të suksesshëm të projektit dhe çdo angazhimi që kërkohet që nga faza e hershme e projektit.</w:t>
            </w:r>
          </w:p>
          <w:p w14:paraId="798AA454" w14:textId="77777777" w:rsidR="009A3EB9" w:rsidRPr="00B05212" w:rsidRDefault="00000000">
            <w:pPr>
              <w:pStyle w:val="BodyText18"/>
              <w:framePr w:w="13622" w:wrap="notBeside" w:vAnchor="text" w:hAnchor="text" w:xAlign="center" w:y="1"/>
              <w:numPr>
                <w:ilvl w:val="0"/>
                <w:numId w:val="9"/>
              </w:numPr>
              <w:shd w:val="clear" w:color="auto" w:fill="auto"/>
              <w:tabs>
                <w:tab w:val="left" w:pos="5"/>
              </w:tabs>
              <w:spacing w:before="0" w:after="0" w:line="235" w:lineRule="exact"/>
              <w:ind w:right="167"/>
              <w:jc w:val="both"/>
              <w:rPr>
                <w:rFonts w:asciiTheme="majorHAnsi" w:hAnsiTheme="majorHAnsi" w:cstheme="majorHAnsi"/>
              </w:rPr>
            </w:pPr>
            <w:r w:rsidRPr="00B05212">
              <w:rPr>
                <w:rStyle w:val="Bodytext8pt2"/>
                <w:rFonts w:asciiTheme="majorHAnsi" w:hAnsiTheme="majorHAnsi" w:cstheme="majorHAnsi"/>
              </w:rPr>
              <w:t>Do të sigurojë informacion në kohë për aktivitetet e planifikuara të projektit dhe metodat/mjetet e angazhimit dhe kornizën kohore për të gjithë palët e interesit.</w:t>
            </w:r>
          </w:p>
          <w:p w14:paraId="56CF1091" w14:textId="77777777" w:rsidR="009A3EB9" w:rsidRPr="00B05212" w:rsidRDefault="00000000">
            <w:pPr>
              <w:pStyle w:val="BodyText18"/>
              <w:framePr w:w="13622" w:wrap="notBeside" w:vAnchor="text" w:hAnchor="text" w:xAlign="center" w:y="1"/>
              <w:numPr>
                <w:ilvl w:val="0"/>
                <w:numId w:val="9"/>
              </w:numPr>
              <w:shd w:val="clear" w:color="auto" w:fill="auto"/>
              <w:tabs>
                <w:tab w:val="left" w:pos="5"/>
              </w:tabs>
              <w:spacing w:before="0" w:after="0" w:line="235" w:lineRule="exact"/>
              <w:ind w:right="167"/>
              <w:jc w:val="both"/>
              <w:rPr>
                <w:rFonts w:asciiTheme="majorHAnsi" w:hAnsiTheme="majorHAnsi" w:cstheme="majorHAnsi"/>
              </w:rPr>
            </w:pPr>
            <w:r w:rsidRPr="00B05212">
              <w:rPr>
                <w:rStyle w:val="Bodytext8pt2"/>
                <w:rFonts w:asciiTheme="majorHAnsi" w:hAnsiTheme="majorHAnsi" w:cstheme="majorHAnsi"/>
              </w:rPr>
              <w:t>Do të sigurojë krijimin dhe zbatimin e mekanizmit për ankesave dhe të jetë përgjegjës për të gjitha proceset e monitorimit dhe raportimit</w:t>
            </w:r>
          </w:p>
        </w:tc>
        <w:tc>
          <w:tcPr>
            <w:tcW w:w="4051" w:type="dxa"/>
            <w:tcBorders>
              <w:top w:val="single" w:sz="4" w:space="0" w:color="auto"/>
              <w:left w:val="single" w:sz="4" w:space="0" w:color="auto"/>
              <w:bottom w:val="single" w:sz="4" w:space="0" w:color="auto"/>
            </w:tcBorders>
            <w:shd w:val="clear" w:color="auto" w:fill="FFFFFF"/>
          </w:tcPr>
          <w:p w14:paraId="60BB73CC" w14:textId="77777777" w:rsidR="009A3EB9" w:rsidRPr="00B05212" w:rsidRDefault="00000000" w:rsidP="008E5205">
            <w:pPr>
              <w:pStyle w:val="BodyText18"/>
              <w:framePr w:w="13622" w:wrap="notBeside" w:vAnchor="text" w:hAnchor="text" w:xAlign="center" w:y="1"/>
              <w:shd w:val="clear" w:color="auto" w:fill="auto"/>
              <w:spacing w:before="0" w:after="240" w:line="160" w:lineRule="exact"/>
              <w:ind w:left="87" w:right="170" w:firstLine="0"/>
              <w:jc w:val="both"/>
              <w:rPr>
                <w:rFonts w:asciiTheme="majorHAnsi" w:hAnsiTheme="majorHAnsi" w:cstheme="majorHAnsi"/>
              </w:rPr>
            </w:pPr>
            <w:r w:rsidRPr="00B05212">
              <w:rPr>
                <w:rStyle w:val="Bodytext8pt1"/>
                <w:rFonts w:asciiTheme="majorHAnsi" w:hAnsiTheme="majorHAnsi" w:cstheme="majorHAnsi"/>
              </w:rPr>
              <w:t>Palët e jashtme të interesit -</w:t>
            </w:r>
          </w:p>
          <w:p w14:paraId="1256533F" w14:textId="77777777" w:rsidR="009A3EB9" w:rsidRPr="00B05212" w:rsidRDefault="00000000" w:rsidP="008E5205">
            <w:pPr>
              <w:pStyle w:val="BodyText18"/>
              <w:framePr w:w="13622" w:wrap="notBeside" w:vAnchor="text" w:hAnchor="text" w:xAlign="center" w:y="1"/>
              <w:shd w:val="clear" w:color="auto" w:fill="auto"/>
              <w:spacing w:before="240" w:after="120" w:line="235" w:lineRule="exact"/>
              <w:ind w:left="87" w:right="170" w:firstLine="0"/>
              <w:jc w:val="both"/>
              <w:rPr>
                <w:rFonts w:asciiTheme="majorHAnsi" w:hAnsiTheme="majorHAnsi" w:cstheme="majorHAnsi"/>
              </w:rPr>
            </w:pPr>
            <w:r w:rsidRPr="00B05212">
              <w:rPr>
                <w:rStyle w:val="Bodytext8pt2"/>
                <w:rFonts w:asciiTheme="majorHAnsi" w:hAnsiTheme="majorHAnsi" w:cstheme="majorHAnsi"/>
              </w:rPr>
              <w:t>Mjetet - PAPI, dokumentet e ankesave, draftet dhe dokumentet përfundimtare të VNMS-së që do të shpalosen, dokumentet e raportimit, fletët e fakteve, njoftimet publike, raportet për mediat, prezantimet,</w:t>
            </w:r>
          </w:p>
          <w:p w14:paraId="14C44E36" w14:textId="77777777" w:rsidR="009A3EB9" w:rsidRPr="00B05212" w:rsidRDefault="00000000" w:rsidP="008E5205">
            <w:pPr>
              <w:pStyle w:val="BodyText18"/>
              <w:framePr w:w="13622" w:wrap="notBeside" w:vAnchor="text" w:hAnchor="text" w:xAlign="center" w:y="1"/>
              <w:shd w:val="clear" w:color="auto" w:fill="auto"/>
              <w:spacing w:before="120" w:after="120" w:line="235" w:lineRule="exact"/>
              <w:ind w:left="87" w:right="170" w:firstLine="0"/>
              <w:jc w:val="both"/>
              <w:rPr>
                <w:rFonts w:asciiTheme="majorHAnsi" w:hAnsiTheme="majorHAnsi" w:cstheme="majorHAnsi"/>
              </w:rPr>
            </w:pPr>
            <w:r w:rsidRPr="00B05212">
              <w:rPr>
                <w:rStyle w:val="Bodytext8pt2"/>
                <w:rFonts w:asciiTheme="majorHAnsi" w:hAnsiTheme="majorHAnsi" w:cstheme="majorHAnsi"/>
              </w:rPr>
              <w:t>Informacion dhe komunikim përmes - ueb faqes, rrjeteve sociale, korrespondencës, vizitave në lokacion, takimeve individuale dhe publike me palë të interesit/komunitetin, punëtori, lista postimi</w:t>
            </w:r>
          </w:p>
          <w:p w14:paraId="49F93B8B" w14:textId="77777777" w:rsidR="009A3EB9" w:rsidRPr="00B05212" w:rsidRDefault="00000000" w:rsidP="008E5205">
            <w:pPr>
              <w:pStyle w:val="BodyText18"/>
              <w:framePr w:w="13622" w:wrap="notBeside" w:vAnchor="text" w:hAnchor="text" w:xAlign="center" w:y="1"/>
              <w:shd w:val="clear" w:color="auto" w:fill="auto"/>
              <w:spacing w:before="120" w:after="120" w:line="235" w:lineRule="exact"/>
              <w:ind w:left="87" w:right="170" w:firstLine="0"/>
              <w:jc w:val="both"/>
              <w:rPr>
                <w:rFonts w:asciiTheme="majorHAnsi" w:hAnsiTheme="majorHAnsi" w:cstheme="majorHAnsi"/>
              </w:rPr>
            </w:pPr>
            <w:r w:rsidRPr="00B05212">
              <w:rPr>
                <w:rStyle w:val="Bodytext8pt1"/>
                <w:rFonts w:asciiTheme="majorHAnsi" w:hAnsiTheme="majorHAnsi" w:cstheme="majorHAnsi"/>
              </w:rPr>
              <w:t>Të brendshme</w:t>
            </w:r>
            <w:r w:rsidRPr="00B05212">
              <w:rPr>
                <w:rFonts w:asciiTheme="majorHAnsi" w:hAnsiTheme="majorHAnsi" w:cstheme="majorHAnsi"/>
              </w:rPr>
              <w:t xml:space="preserve"> </w:t>
            </w:r>
            <w:r w:rsidRPr="00B05212">
              <w:rPr>
                <w:rStyle w:val="Bodytext8pt2"/>
                <w:rFonts w:asciiTheme="majorHAnsi" w:hAnsiTheme="majorHAnsi" w:cstheme="majorHAnsi"/>
              </w:rPr>
              <w:t>- Dokumentet, raportet, politikat, takimet individuale dhe me departamentin, korrespondenca dhe të dhënat, vizitat në terren</w:t>
            </w:r>
          </w:p>
          <w:p w14:paraId="796E19BC" w14:textId="77777777" w:rsidR="009A3EB9" w:rsidRPr="00B05212" w:rsidRDefault="00000000" w:rsidP="008E5205">
            <w:pPr>
              <w:pStyle w:val="BodyText18"/>
              <w:framePr w:w="13622" w:wrap="notBeside" w:vAnchor="text" w:hAnchor="text" w:xAlign="center" w:y="1"/>
              <w:shd w:val="clear" w:color="auto" w:fill="auto"/>
              <w:spacing w:before="120" w:after="0" w:line="235" w:lineRule="exact"/>
              <w:ind w:left="87" w:right="170" w:firstLine="0"/>
              <w:jc w:val="both"/>
              <w:rPr>
                <w:rFonts w:asciiTheme="majorHAnsi" w:hAnsiTheme="majorHAnsi" w:cstheme="majorHAnsi"/>
              </w:rPr>
            </w:pPr>
            <w:r w:rsidRPr="00B05212">
              <w:rPr>
                <w:rStyle w:val="Bodytext8pt2"/>
                <w:rFonts w:asciiTheme="majorHAnsi" w:hAnsiTheme="majorHAnsi" w:cstheme="majorHAnsi"/>
              </w:rPr>
              <w:t>Informacion nga përfaqësuesit në terren/në lokacion lidhur me sa vijon: politikat e burimeve njerëzore; mekanizmi i brendshëm për ankesa; procedurat e shëndetit dhe sigurisë; kodet e sjelljes; Zbatimi i masave për VNMS, PMMS, PRMJ PAPI; Mekanizmi i ankesave i PAPI</w:t>
            </w:r>
          </w:p>
        </w:tc>
        <w:tc>
          <w:tcPr>
            <w:tcW w:w="2909" w:type="dxa"/>
            <w:tcBorders>
              <w:top w:val="single" w:sz="4" w:space="0" w:color="auto"/>
              <w:left w:val="single" w:sz="4" w:space="0" w:color="auto"/>
              <w:bottom w:val="single" w:sz="4" w:space="0" w:color="auto"/>
              <w:right w:val="single" w:sz="4" w:space="0" w:color="auto"/>
            </w:tcBorders>
            <w:shd w:val="clear" w:color="auto" w:fill="FFFFFF"/>
          </w:tcPr>
          <w:p w14:paraId="0FDE4420" w14:textId="77777777" w:rsidR="009A3EB9" w:rsidRPr="00B05212" w:rsidRDefault="00000000" w:rsidP="008E5205">
            <w:pPr>
              <w:pStyle w:val="BodyText18"/>
              <w:framePr w:w="13622" w:wrap="notBeside" w:vAnchor="text" w:hAnchor="text" w:xAlign="center" w:y="1"/>
              <w:shd w:val="clear" w:color="auto" w:fill="auto"/>
              <w:spacing w:before="0" w:after="120" w:line="235" w:lineRule="exact"/>
              <w:ind w:left="84" w:right="114" w:firstLine="0"/>
              <w:jc w:val="both"/>
              <w:rPr>
                <w:rFonts w:asciiTheme="majorHAnsi" w:hAnsiTheme="majorHAnsi" w:cstheme="majorHAnsi"/>
              </w:rPr>
            </w:pPr>
            <w:r w:rsidRPr="00B05212">
              <w:rPr>
                <w:rStyle w:val="Bodytext8pt2"/>
                <w:rFonts w:asciiTheme="majorHAnsi" w:hAnsiTheme="majorHAnsi" w:cstheme="majorHAnsi"/>
              </w:rPr>
              <w:t>Nëntor 2021 - Shtator 2022 - Gjatë VNMS-së mbështetur nga ekipi i konsulencës</w:t>
            </w:r>
          </w:p>
          <w:p w14:paraId="5CE838CB" w14:textId="77777777" w:rsidR="009A3EB9" w:rsidRPr="00B05212" w:rsidRDefault="00000000" w:rsidP="008E5205">
            <w:pPr>
              <w:pStyle w:val="BodyText18"/>
              <w:framePr w:w="13622" w:wrap="notBeside" w:vAnchor="text" w:hAnchor="text" w:xAlign="center" w:y="1"/>
              <w:shd w:val="clear" w:color="auto" w:fill="auto"/>
              <w:spacing w:before="120" w:after="0" w:line="235" w:lineRule="exact"/>
              <w:ind w:left="84" w:right="114" w:firstLine="0"/>
              <w:jc w:val="both"/>
              <w:rPr>
                <w:rFonts w:asciiTheme="majorHAnsi" w:hAnsiTheme="majorHAnsi" w:cstheme="majorHAnsi"/>
              </w:rPr>
            </w:pPr>
            <w:r w:rsidRPr="00B05212">
              <w:rPr>
                <w:rStyle w:val="Bodytext8pt2"/>
                <w:rFonts w:asciiTheme="majorHAnsi" w:hAnsiTheme="majorHAnsi" w:cstheme="majorHAnsi"/>
              </w:rPr>
              <w:t>Gjatë gjithë zbatimit të projektit (të gjitha fazat e projektit nga NJZP)</w:t>
            </w:r>
          </w:p>
        </w:tc>
      </w:tr>
    </w:tbl>
    <w:p w14:paraId="152C4DFB" w14:textId="77777777" w:rsidR="009A3EB9" w:rsidRPr="00B05212" w:rsidRDefault="009A3EB9">
      <w:pPr>
        <w:rPr>
          <w:rFonts w:asciiTheme="majorHAnsi" w:hAnsiTheme="majorHAnsi" w:cstheme="majorHAnsi"/>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14"/>
        <w:gridCol w:w="2630"/>
        <w:gridCol w:w="3418"/>
        <w:gridCol w:w="4051"/>
        <w:gridCol w:w="2909"/>
      </w:tblGrid>
      <w:tr w:rsidR="009A3EB9" w:rsidRPr="00B05212" w14:paraId="6CCF1069" w14:textId="77777777">
        <w:trPr>
          <w:trHeight w:hRule="exact" w:val="442"/>
          <w:jc w:val="center"/>
        </w:trPr>
        <w:tc>
          <w:tcPr>
            <w:tcW w:w="614" w:type="dxa"/>
            <w:tcBorders>
              <w:top w:val="single" w:sz="4" w:space="0" w:color="auto"/>
              <w:left w:val="single" w:sz="4" w:space="0" w:color="auto"/>
            </w:tcBorders>
            <w:shd w:val="clear" w:color="auto" w:fill="FFFFFF"/>
          </w:tcPr>
          <w:p w14:paraId="5FB85A84" w14:textId="77777777" w:rsidR="009A3EB9" w:rsidRPr="00B05212" w:rsidRDefault="00000000">
            <w:pPr>
              <w:pStyle w:val="BodyText18"/>
              <w:framePr w:w="13622" w:wrap="notBeside" w:vAnchor="text" w:hAnchor="text" w:xAlign="center" w:y="1"/>
              <w:shd w:val="clear" w:color="auto" w:fill="auto"/>
              <w:spacing w:before="0" w:after="0" w:line="160" w:lineRule="exact"/>
              <w:ind w:left="200" w:firstLine="0"/>
              <w:jc w:val="left"/>
              <w:rPr>
                <w:rFonts w:asciiTheme="majorHAnsi" w:hAnsiTheme="majorHAnsi" w:cstheme="majorHAnsi"/>
              </w:rPr>
            </w:pPr>
            <w:r w:rsidRPr="00B05212">
              <w:rPr>
                <w:rStyle w:val="Bodytext8pt1"/>
                <w:rFonts w:asciiTheme="majorHAnsi" w:hAnsiTheme="majorHAnsi" w:cstheme="majorHAnsi"/>
              </w:rPr>
              <w:lastRenderedPageBreak/>
              <w:t>Nr.</w:t>
            </w:r>
          </w:p>
        </w:tc>
        <w:tc>
          <w:tcPr>
            <w:tcW w:w="2630" w:type="dxa"/>
            <w:tcBorders>
              <w:top w:val="single" w:sz="4" w:space="0" w:color="auto"/>
              <w:left w:val="single" w:sz="4" w:space="0" w:color="auto"/>
            </w:tcBorders>
            <w:shd w:val="clear" w:color="auto" w:fill="FFFFFF"/>
          </w:tcPr>
          <w:p w14:paraId="3E756CF8" w14:textId="77777777" w:rsidR="009A3EB9" w:rsidRPr="00B05212" w:rsidRDefault="00000000">
            <w:pPr>
              <w:pStyle w:val="BodyText18"/>
              <w:framePr w:w="13622" w:wrap="notBeside" w:vAnchor="text" w:hAnchor="text" w:xAlign="center" w:y="1"/>
              <w:shd w:val="clear" w:color="auto" w:fill="auto"/>
              <w:spacing w:before="0" w:after="0" w:line="160" w:lineRule="exact"/>
              <w:ind w:left="180" w:firstLine="0"/>
              <w:jc w:val="left"/>
              <w:rPr>
                <w:rFonts w:asciiTheme="majorHAnsi" w:hAnsiTheme="majorHAnsi" w:cstheme="majorHAnsi"/>
              </w:rPr>
            </w:pPr>
            <w:r w:rsidRPr="00B05212">
              <w:rPr>
                <w:rStyle w:val="Bodytext8pt1"/>
                <w:rFonts w:asciiTheme="majorHAnsi" w:hAnsiTheme="majorHAnsi" w:cstheme="majorHAnsi"/>
              </w:rPr>
              <w:t>Palë interesi e identifikuar</w:t>
            </w:r>
          </w:p>
        </w:tc>
        <w:tc>
          <w:tcPr>
            <w:tcW w:w="3418" w:type="dxa"/>
            <w:tcBorders>
              <w:top w:val="single" w:sz="4" w:space="0" w:color="auto"/>
              <w:left w:val="single" w:sz="4" w:space="0" w:color="auto"/>
            </w:tcBorders>
            <w:shd w:val="clear" w:color="auto" w:fill="FFFFFF"/>
          </w:tcPr>
          <w:p w14:paraId="39E238F7" w14:textId="77777777" w:rsidR="009A3EB9" w:rsidRPr="00B05212" w:rsidRDefault="00000000">
            <w:pPr>
              <w:pStyle w:val="BodyText18"/>
              <w:framePr w:w="13622" w:wrap="notBeside" w:vAnchor="text" w:hAnchor="text" w:xAlign="center" w:y="1"/>
              <w:shd w:val="clear" w:color="auto" w:fill="auto"/>
              <w:spacing w:before="0" w:after="0" w:line="160" w:lineRule="exact"/>
              <w:ind w:left="280" w:firstLine="0"/>
              <w:jc w:val="left"/>
              <w:rPr>
                <w:rFonts w:asciiTheme="majorHAnsi" w:hAnsiTheme="majorHAnsi" w:cstheme="majorHAnsi"/>
              </w:rPr>
            </w:pPr>
            <w:r w:rsidRPr="00B05212">
              <w:rPr>
                <w:rStyle w:val="Bodytext8pt1"/>
                <w:rFonts w:asciiTheme="majorHAnsi" w:hAnsiTheme="majorHAnsi" w:cstheme="majorHAnsi"/>
              </w:rPr>
              <w:t>Qëllimi i komunikimit</w:t>
            </w:r>
          </w:p>
        </w:tc>
        <w:tc>
          <w:tcPr>
            <w:tcW w:w="4051" w:type="dxa"/>
            <w:tcBorders>
              <w:top w:val="single" w:sz="4" w:space="0" w:color="auto"/>
              <w:left w:val="single" w:sz="4" w:space="0" w:color="auto"/>
            </w:tcBorders>
            <w:shd w:val="clear" w:color="auto" w:fill="FFFFFF"/>
          </w:tcPr>
          <w:p w14:paraId="36B03186" w14:textId="77777777" w:rsidR="009A3EB9" w:rsidRPr="00B05212" w:rsidRDefault="00000000">
            <w:pPr>
              <w:pStyle w:val="BodyText18"/>
              <w:framePr w:w="13622" w:wrap="notBeside" w:vAnchor="text" w:hAnchor="text" w:xAlign="center" w:y="1"/>
              <w:shd w:val="clear" w:color="auto" w:fill="auto"/>
              <w:spacing w:before="0" w:after="0" w:line="160" w:lineRule="exact"/>
              <w:ind w:left="140" w:firstLine="0"/>
              <w:jc w:val="left"/>
              <w:rPr>
                <w:rFonts w:asciiTheme="majorHAnsi" w:hAnsiTheme="majorHAnsi" w:cstheme="majorHAnsi"/>
              </w:rPr>
            </w:pPr>
            <w:r w:rsidRPr="00B05212">
              <w:rPr>
                <w:rStyle w:val="Bodytext8pt1"/>
                <w:rFonts w:asciiTheme="majorHAnsi" w:hAnsiTheme="majorHAnsi" w:cstheme="majorHAnsi"/>
              </w:rPr>
              <w:t>Metodat e komunikimit dhe angazhimit</w:t>
            </w:r>
          </w:p>
        </w:tc>
        <w:tc>
          <w:tcPr>
            <w:tcW w:w="2909" w:type="dxa"/>
            <w:tcBorders>
              <w:top w:val="single" w:sz="4" w:space="0" w:color="auto"/>
              <w:left w:val="single" w:sz="4" w:space="0" w:color="auto"/>
              <w:right w:val="single" w:sz="4" w:space="0" w:color="auto"/>
            </w:tcBorders>
            <w:shd w:val="clear" w:color="auto" w:fill="FFFFFF"/>
            <w:vAlign w:val="bottom"/>
          </w:tcPr>
          <w:p w14:paraId="2068BAB2" w14:textId="77777777" w:rsidR="009A3EB9" w:rsidRPr="00B05212" w:rsidRDefault="00000000">
            <w:pPr>
              <w:pStyle w:val="BodyText18"/>
              <w:framePr w:w="13622" w:wrap="notBeside" w:vAnchor="text" w:hAnchor="text" w:xAlign="center" w:y="1"/>
              <w:shd w:val="clear" w:color="auto" w:fill="auto"/>
              <w:spacing w:before="0" w:after="0" w:line="221" w:lineRule="exact"/>
              <w:ind w:left="300" w:firstLine="0"/>
              <w:jc w:val="left"/>
              <w:rPr>
                <w:rFonts w:asciiTheme="majorHAnsi" w:hAnsiTheme="majorHAnsi" w:cstheme="majorHAnsi"/>
              </w:rPr>
            </w:pPr>
            <w:r w:rsidRPr="00B05212">
              <w:rPr>
                <w:rStyle w:val="Bodytext8pt1"/>
                <w:rFonts w:asciiTheme="majorHAnsi" w:hAnsiTheme="majorHAnsi" w:cstheme="majorHAnsi"/>
              </w:rPr>
              <w:t>Koha indikative e angazhimeve/konsultimeve</w:t>
            </w:r>
          </w:p>
        </w:tc>
      </w:tr>
      <w:tr w:rsidR="009A3EB9" w:rsidRPr="00B05212" w14:paraId="73467FFA" w14:textId="77777777">
        <w:trPr>
          <w:trHeight w:hRule="exact" w:val="3197"/>
          <w:jc w:val="center"/>
        </w:trPr>
        <w:tc>
          <w:tcPr>
            <w:tcW w:w="614" w:type="dxa"/>
            <w:tcBorders>
              <w:top w:val="single" w:sz="4" w:space="0" w:color="auto"/>
              <w:left w:val="single" w:sz="4" w:space="0" w:color="auto"/>
            </w:tcBorders>
            <w:shd w:val="clear" w:color="auto" w:fill="FFFFFF"/>
          </w:tcPr>
          <w:p w14:paraId="5EB56C80" w14:textId="77777777" w:rsidR="009A3EB9" w:rsidRPr="00B05212" w:rsidRDefault="009A3EB9">
            <w:pPr>
              <w:framePr w:w="13622" w:wrap="notBeside" w:vAnchor="text" w:hAnchor="text" w:xAlign="center" w:y="1"/>
              <w:rPr>
                <w:rFonts w:asciiTheme="majorHAnsi" w:hAnsiTheme="majorHAnsi" w:cstheme="majorHAnsi"/>
                <w:sz w:val="10"/>
                <w:szCs w:val="10"/>
              </w:rPr>
            </w:pPr>
          </w:p>
        </w:tc>
        <w:tc>
          <w:tcPr>
            <w:tcW w:w="2630" w:type="dxa"/>
            <w:tcBorders>
              <w:top w:val="single" w:sz="4" w:space="0" w:color="auto"/>
              <w:left w:val="single" w:sz="4" w:space="0" w:color="auto"/>
            </w:tcBorders>
            <w:shd w:val="clear" w:color="auto" w:fill="FFFFFF"/>
          </w:tcPr>
          <w:p w14:paraId="71105B1D" w14:textId="77777777" w:rsidR="009A3EB9" w:rsidRPr="00B05212" w:rsidRDefault="009A3EB9">
            <w:pPr>
              <w:framePr w:w="13622" w:wrap="notBeside" w:vAnchor="text" w:hAnchor="text" w:xAlign="center" w:y="1"/>
              <w:rPr>
                <w:rFonts w:asciiTheme="majorHAnsi" w:hAnsiTheme="majorHAnsi" w:cstheme="majorHAnsi"/>
                <w:sz w:val="10"/>
                <w:szCs w:val="10"/>
              </w:rPr>
            </w:pPr>
          </w:p>
        </w:tc>
        <w:tc>
          <w:tcPr>
            <w:tcW w:w="3418" w:type="dxa"/>
            <w:tcBorders>
              <w:top w:val="single" w:sz="4" w:space="0" w:color="auto"/>
              <w:left w:val="single" w:sz="4" w:space="0" w:color="auto"/>
            </w:tcBorders>
            <w:shd w:val="clear" w:color="auto" w:fill="FFFFFF"/>
          </w:tcPr>
          <w:p w14:paraId="1B8467F7" w14:textId="77777777" w:rsidR="009A3EB9" w:rsidRPr="00B05212" w:rsidRDefault="00000000" w:rsidP="009A6608">
            <w:pPr>
              <w:pStyle w:val="BodyText18"/>
              <w:framePr w:w="13622" w:wrap="notBeside" w:vAnchor="text" w:hAnchor="text" w:xAlign="center" w:y="1"/>
              <w:shd w:val="clear" w:color="auto" w:fill="auto"/>
              <w:spacing w:before="0" w:after="0" w:line="235" w:lineRule="exact"/>
              <w:ind w:left="82" w:right="77" w:firstLine="0"/>
              <w:jc w:val="both"/>
              <w:rPr>
                <w:rFonts w:asciiTheme="majorHAnsi" w:hAnsiTheme="majorHAnsi" w:cstheme="majorHAnsi"/>
              </w:rPr>
            </w:pPr>
            <w:r w:rsidRPr="00B05212">
              <w:rPr>
                <w:rStyle w:val="Bodytext8pt1"/>
                <w:rFonts w:asciiTheme="majorHAnsi" w:hAnsiTheme="majorHAnsi" w:cstheme="majorHAnsi"/>
              </w:rPr>
              <w:t>Kundrejt palëve të brendshme të interesit</w:t>
            </w:r>
          </w:p>
          <w:p w14:paraId="41952F18" w14:textId="77777777" w:rsidR="009A3EB9" w:rsidRPr="00B05212" w:rsidRDefault="00000000" w:rsidP="009A6608">
            <w:pPr>
              <w:pStyle w:val="BodyText18"/>
              <w:framePr w:w="13622" w:wrap="notBeside" w:vAnchor="text" w:hAnchor="text" w:xAlign="center" w:y="1"/>
              <w:shd w:val="clear" w:color="auto" w:fill="auto"/>
              <w:spacing w:before="0" w:after="0" w:line="235" w:lineRule="exact"/>
              <w:ind w:left="82" w:right="77" w:firstLine="0"/>
              <w:jc w:val="both"/>
              <w:rPr>
                <w:rFonts w:asciiTheme="majorHAnsi" w:hAnsiTheme="majorHAnsi" w:cstheme="majorHAnsi"/>
              </w:rPr>
            </w:pPr>
            <w:r w:rsidRPr="00B05212">
              <w:rPr>
                <w:rStyle w:val="Bodytext8pt2"/>
                <w:rFonts w:asciiTheme="majorHAnsi" w:hAnsiTheme="majorHAnsi" w:cstheme="majorHAnsi"/>
              </w:rPr>
              <w:t>(NJZP e TERMOKOS-it, Ekipi i Konsulentëve, KfW -</w:t>
            </w:r>
          </w:p>
          <w:p w14:paraId="133C86AF" w14:textId="77777777" w:rsidR="009A3EB9" w:rsidRPr="00B05212" w:rsidRDefault="00000000" w:rsidP="009A6608">
            <w:pPr>
              <w:pStyle w:val="BodyText18"/>
              <w:framePr w:w="13622" w:wrap="notBeside" w:vAnchor="text" w:hAnchor="text" w:xAlign="center" w:y="1"/>
              <w:shd w:val="clear" w:color="auto" w:fill="auto"/>
              <w:spacing w:before="0" w:after="120" w:line="235" w:lineRule="exact"/>
              <w:ind w:left="82" w:right="77" w:firstLine="0"/>
              <w:jc w:val="both"/>
              <w:rPr>
                <w:rFonts w:asciiTheme="majorHAnsi" w:hAnsiTheme="majorHAnsi" w:cstheme="majorHAnsi"/>
              </w:rPr>
            </w:pPr>
            <w:r w:rsidRPr="00B05212">
              <w:rPr>
                <w:rStyle w:val="Bodytext8pt2"/>
                <w:rFonts w:asciiTheme="majorHAnsi" w:hAnsiTheme="majorHAnsi" w:cstheme="majorHAnsi"/>
              </w:rPr>
              <w:t>Informojnë grupin për:</w:t>
            </w:r>
          </w:p>
          <w:p w14:paraId="1407AEAF" w14:textId="77777777" w:rsidR="009A3EB9" w:rsidRPr="00B05212" w:rsidRDefault="00000000" w:rsidP="009A6608">
            <w:pPr>
              <w:pStyle w:val="BodyText18"/>
              <w:framePr w:w="13622" w:wrap="notBeside" w:vAnchor="text" w:hAnchor="text" w:xAlign="center" w:y="1"/>
              <w:shd w:val="clear" w:color="auto" w:fill="auto"/>
              <w:spacing w:before="120" w:after="0" w:line="235" w:lineRule="exact"/>
              <w:ind w:left="82" w:right="77" w:firstLine="0"/>
              <w:jc w:val="both"/>
              <w:rPr>
                <w:rFonts w:asciiTheme="majorHAnsi" w:hAnsiTheme="majorHAnsi" w:cstheme="majorHAnsi"/>
              </w:rPr>
            </w:pPr>
            <w:r w:rsidRPr="00B05212">
              <w:rPr>
                <w:rStyle w:val="Bodytext8pt2"/>
                <w:rFonts w:asciiTheme="majorHAnsi" w:hAnsiTheme="majorHAnsi" w:cstheme="majorHAnsi"/>
              </w:rPr>
              <w:t>• Kapacitetet e brendshme dhe planet për ngritjen e kapaciteteve për të gjitha kërkesat e Projektit, veçanërisht në lidhje me Zbatimin e PAPI-t dhe të gjitha masat e përshkruara në politikën e burimeve njerëzore të PMMS-së, mekanizmin për ankesa, procedurat e shëndetit dhe sigurisë, kodet e sjelljes, standardet SMS të KfW/BB dhe KP-të e BERZH-it.</w:t>
            </w:r>
          </w:p>
        </w:tc>
        <w:tc>
          <w:tcPr>
            <w:tcW w:w="4051" w:type="dxa"/>
            <w:tcBorders>
              <w:top w:val="single" w:sz="4" w:space="0" w:color="auto"/>
              <w:left w:val="single" w:sz="4" w:space="0" w:color="auto"/>
            </w:tcBorders>
            <w:shd w:val="clear" w:color="auto" w:fill="FFFFFF"/>
          </w:tcPr>
          <w:p w14:paraId="05C53184" w14:textId="77777777" w:rsidR="009A3EB9" w:rsidRPr="00B05212" w:rsidRDefault="009A3EB9" w:rsidP="009A6608">
            <w:pPr>
              <w:framePr w:w="13622" w:wrap="notBeside" w:vAnchor="text" w:hAnchor="text" w:xAlign="center" w:y="1"/>
              <w:ind w:left="87" w:right="80"/>
              <w:rPr>
                <w:rFonts w:asciiTheme="majorHAnsi" w:hAnsiTheme="majorHAnsi" w:cstheme="majorHAnsi"/>
                <w:sz w:val="10"/>
                <w:szCs w:val="10"/>
              </w:rPr>
            </w:pPr>
          </w:p>
        </w:tc>
        <w:tc>
          <w:tcPr>
            <w:tcW w:w="2909" w:type="dxa"/>
            <w:tcBorders>
              <w:top w:val="single" w:sz="4" w:space="0" w:color="auto"/>
              <w:left w:val="single" w:sz="4" w:space="0" w:color="auto"/>
              <w:right w:val="single" w:sz="4" w:space="0" w:color="auto"/>
            </w:tcBorders>
            <w:shd w:val="clear" w:color="auto" w:fill="FFFFFF"/>
          </w:tcPr>
          <w:p w14:paraId="7909426E" w14:textId="77777777" w:rsidR="009A3EB9" w:rsidRPr="00B05212" w:rsidRDefault="009A3EB9">
            <w:pPr>
              <w:framePr w:w="13622" w:wrap="notBeside" w:vAnchor="text" w:hAnchor="text" w:xAlign="center" w:y="1"/>
              <w:rPr>
                <w:rFonts w:asciiTheme="majorHAnsi" w:hAnsiTheme="majorHAnsi" w:cstheme="majorHAnsi"/>
                <w:sz w:val="10"/>
                <w:szCs w:val="10"/>
              </w:rPr>
            </w:pPr>
          </w:p>
        </w:tc>
      </w:tr>
      <w:tr w:rsidR="009A3EB9" w:rsidRPr="00B05212" w14:paraId="463A3A92" w14:textId="77777777">
        <w:trPr>
          <w:trHeight w:hRule="exact" w:val="4637"/>
          <w:jc w:val="center"/>
        </w:trPr>
        <w:tc>
          <w:tcPr>
            <w:tcW w:w="614" w:type="dxa"/>
            <w:tcBorders>
              <w:top w:val="single" w:sz="4" w:space="0" w:color="auto"/>
              <w:left w:val="single" w:sz="4" w:space="0" w:color="auto"/>
              <w:bottom w:val="single" w:sz="4" w:space="0" w:color="auto"/>
            </w:tcBorders>
            <w:shd w:val="clear" w:color="auto" w:fill="FFFFFF"/>
          </w:tcPr>
          <w:p w14:paraId="72A88A23" w14:textId="77777777" w:rsidR="009A3EB9" w:rsidRPr="00B05212" w:rsidRDefault="00000000">
            <w:pPr>
              <w:pStyle w:val="BodyText18"/>
              <w:framePr w:w="13622" w:wrap="notBeside" w:vAnchor="text" w:hAnchor="text" w:xAlign="center" w:y="1"/>
              <w:shd w:val="clear" w:color="auto" w:fill="auto"/>
              <w:spacing w:before="0" w:after="0" w:line="160" w:lineRule="exact"/>
              <w:ind w:left="120" w:firstLine="0"/>
              <w:jc w:val="left"/>
              <w:rPr>
                <w:rFonts w:asciiTheme="majorHAnsi" w:hAnsiTheme="majorHAnsi" w:cstheme="majorHAnsi"/>
              </w:rPr>
            </w:pPr>
            <w:r w:rsidRPr="00B05212">
              <w:rPr>
                <w:rStyle w:val="Bodytext8pt1"/>
                <w:rFonts w:asciiTheme="majorHAnsi" w:hAnsiTheme="majorHAnsi" w:cstheme="majorHAnsi"/>
              </w:rPr>
              <w:t>2</w:t>
            </w:r>
          </w:p>
        </w:tc>
        <w:tc>
          <w:tcPr>
            <w:tcW w:w="2630" w:type="dxa"/>
            <w:tcBorders>
              <w:top w:val="single" w:sz="4" w:space="0" w:color="auto"/>
              <w:left w:val="single" w:sz="4" w:space="0" w:color="auto"/>
              <w:bottom w:val="single" w:sz="4" w:space="0" w:color="auto"/>
            </w:tcBorders>
            <w:shd w:val="clear" w:color="auto" w:fill="FFFFFF"/>
          </w:tcPr>
          <w:p w14:paraId="46C84558" w14:textId="77777777" w:rsidR="009A3EB9" w:rsidRPr="00B05212" w:rsidRDefault="00000000">
            <w:pPr>
              <w:pStyle w:val="BodyText18"/>
              <w:framePr w:w="13622" w:wrap="notBeside" w:vAnchor="text" w:hAnchor="text" w:xAlign="center" w:y="1"/>
              <w:numPr>
                <w:ilvl w:val="0"/>
                <w:numId w:val="10"/>
              </w:numPr>
              <w:shd w:val="clear" w:color="auto" w:fill="auto"/>
              <w:tabs>
                <w:tab w:val="left" w:pos="307"/>
              </w:tabs>
              <w:spacing w:before="0" w:after="0" w:line="216" w:lineRule="exact"/>
              <w:ind w:left="120" w:firstLine="0"/>
              <w:jc w:val="left"/>
              <w:rPr>
                <w:rFonts w:asciiTheme="majorHAnsi" w:hAnsiTheme="majorHAnsi" w:cstheme="majorHAnsi"/>
              </w:rPr>
            </w:pPr>
            <w:r w:rsidRPr="00B05212">
              <w:rPr>
                <w:rStyle w:val="Bodytext8pt1"/>
                <w:rFonts w:asciiTheme="majorHAnsi" w:hAnsiTheme="majorHAnsi" w:cstheme="majorHAnsi"/>
              </w:rPr>
              <w:t xml:space="preserve">Popullata lokale nga komunat e prekura </w:t>
            </w:r>
            <w:r w:rsidRPr="00B05212">
              <w:rPr>
                <w:rStyle w:val="Bodytext8pt2"/>
                <w:rFonts w:asciiTheme="majorHAnsi" w:hAnsiTheme="majorHAnsi" w:cstheme="majorHAnsi"/>
              </w:rPr>
              <w:t>dhe</w:t>
            </w:r>
          </w:p>
          <w:p w14:paraId="0C1918B7" w14:textId="77777777" w:rsidR="009A3EB9" w:rsidRPr="00B05212" w:rsidRDefault="00000000" w:rsidP="00E6513C">
            <w:pPr>
              <w:pStyle w:val="BodyText18"/>
              <w:framePr w:w="13622" w:wrap="notBeside" w:vAnchor="text" w:hAnchor="text" w:xAlign="center" w:y="1"/>
              <w:shd w:val="clear" w:color="auto" w:fill="auto"/>
              <w:spacing w:before="0" w:after="180" w:line="216" w:lineRule="exact"/>
              <w:ind w:left="120" w:right="85" w:firstLine="0"/>
              <w:jc w:val="left"/>
              <w:rPr>
                <w:rFonts w:asciiTheme="majorHAnsi" w:hAnsiTheme="majorHAnsi" w:cstheme="majorHAnsi"/>
              </w:rPr>
            </w:pPr>
            <w:r w:rsidRPr="00B05212">
              <w:rPr>
                <w:rStyle w:val="Bodytext8pt2"/>
                <w:rFonts w:asciiTheme="majorHAnsi" w:hAnsiTheme="majorHAnsi" w:cstheme="majorHAnsi"/>
              </w:rPr>
              <w:t xml:space="preserve">Komunitetet </w:t>
            </w:r>
            <w:r w:rsidRPr="00B05212">
              <w:rPr>
                <w:rStyle w:val="Bodytext8pt1"/>
                <w:rFonts w:asciiTheme="majorHAnsi" w:hAnsiTheme="majorHAnsi" w:cstheme="majorHAnsi"/>
              </w:rPr>
              <w:t xml:space="preserve">me qasje të drejtpërdrejtë në furnizimin me ngrohje solare </w:t>
            </w:r>
            <w:r w:rsidRPr="00B05212">
              <w:rPr>
                <w:rStyle w:val="Bodytext8pt2"/>
                <w:rFonts w:asciiTheme="majorHAnsi" w:hAnsiTheme="majorHAnsi" w:cstheme="majorHAnsi"/>
              </w:rPr>
              <w:t>(Përfitues që marrin shërbim nga sistemi i ngrohtores së qytetit - Prishtina Jug dhe Përfituesit e mundshëm - Do të kyçen në sistemin e ngrohtores së qytetit - Prishtinë Tophane)</w:t>
            </w:r>
          </w:p>
          <w:p w14:paraId="5A12D776" w14:textId="2331009A" w:rsidR="009A3EB9" w:rsidRPr="00B05212" w:rsidRDefault="00000000">
            <w:pPr>
              <w:pStyle w:val="BodyText18"/>
              <w:framePr w:w="13622" w:wrap="notBeside" w:vAnchor="text" w:hAnchor="text" w:xAlign="center" w:y="1"/>
              <w:numPr>
                <w:ilvl w:val="0"/>
                <w:numId w:val="10"/>
              </w:numPr>
              <w:shd w:val="clear" w:color="auto" w:fill="auto"/>
              <w:tabs>
                <w:tab w:val="left" w:pos="178"/>
              </w:tabs>
              <w:spacing w:before="60" w:after="240" w:line="160" w:lineRule="exact"/>
              <w:ind w:right="85" w:firstLine="0"/>
              <w:jc w:val="both"/>
              <w:rPr>
                <w:rFonts w:asciiTheme="majorHAnsi" w:hAnsiTheme="majorHAnsi" w:cstheme="majorHAnsi"/>
              </w:rPr>
            </w:pPr>
            <w:r w:rsidRPr="00B05212">
              <w:rPr>
                <w:rStyle w:val="Bodytext8pt2"/>
                <w:rFonts w:asciiTheme="majorHAnsi" w:hAnsiTheme="majorHAnsi" w:cstheme="majorHAnsi"/>
              </w:rPr>
              <w:t xml:space="preserve">Komuniteti </w:t>
            </w:r>
            <w:r w:rsidRPr="00B05212">
              <w:rPr>
                <w:rStyle w:val="Bodytext8pt1"/>
                <w:rFonts w:asciiTheme="majorHAnsi" w:hAnsiTheme="majorHAnsi" w:cstheme="majorHAnsi"/>
              </w:rPr>
              <w:t xml:space="preserve"> përgjatë gjurmës së tubacionit </w:t>
            </w:r>
            <w:r w:rsidRPr="00B05212">
              <w:rPr>
                <w:rStyle w:val="Bodytext8pt2"/>
                <w:rFonts w:asciiTheme="majorHAnsi" w:hAnsiTheme="majorHAnsi" w:cstheme="majorHAnsi"/>
              </w:rPr>
              <w:t>në Obiliq dhe Prishtinë</w:t>
            </w:r>
          </w:p>
          <w:p w14:paraId="1FE0B3F8" w14:textId="77777777" w:rsidR="009A3EB9" w:rsidRPr="00B05212" w:rsidRDefault="00000000">
            <w:pPr>
              <w:pStyle w:val="BodyText18"/>
              <w:framePr w:w="13622" w:wrap="notBeside" w:vAnchor="text" w:hAnchor="text" w:xAlign="center" w:y="1"/>
              <w:numPr>
                <w:ilvl w:val="0"/>
                <w:numId w:val="10"/>
              </w:numPr>
              <w:shd w:val="clear" w:color="auto" w:fill="auto"/>
              <w:tabs>
                <w:tab w:val="left" w:pos="307"/>
              </w:tabs>
              <w:spacing w:before="240" w:after="0" w:line="216" w:lineRule="exact"/>
              <w:ind w:left="120" w:right="85" w:firstLine="0"/>
              <w:jc w:val="left"/>
              <w:rPr>
                <w:rFonts w:asciiTheme="majorHAnsi" w:hAnsiTheme="majorHAnsi" w:cstheme="majorHAnsi"/>
              </w:rPr>
            </w:pPr>
            <w:r w:rsidRPr="00B05212">
              <w:rPr>
                <w:rStyle w:val="Bodytext8pt1"/>
                <w:rFonts w:asciiTheme="majorHAnsi" w:hAnsiTheme="majorHAnsi" w:cstheme="majorHAnsi"/>
              </w:rPr>
              <w:t>Popullata lokale pranë impiantit solar dhe deponimit të gropës që është paraparë</w:t>
            </w:r>
            <w:r w:rsidRPr="00B05212">
              <w:rPr>
                <w:rFonts w:asciiTheme="majorHAnsi" w:hAnsiTheme="majorHAnsi" w:cstheme="majorHAnsi"/>
              </w:rPr>
              <w:t xml:space="preserve"> </w:t>
            </w:r>
            <w:r w:rsidRPr="00B05212">
              <w:rPr>
                <w:rStyle w:val="Bodytext8pt2"/>
                <w:rFonts w:asciiTheme="majorHAnsi" w:hAnsiTheme="majorHAnsi" w:cstheme="majorHAnsi"/>
              </w:rPr>
              <w:t>të ndërtohet në një parcelë të pazhvilluar pranë autostradës M2 ndërmjet Prishtinës dhe Obiliqit. Pranë lokacionit janë</w:t>
            </w:r>
          </w:p>
        </w:tc>
        <w:tc>
          <w:tcPr>
            <w:tcW w:w="3418" w:type="dxa"/>
            <w:tcBorders>
              <w:top w:val="single" w:sz="4" w:space="0" w:color="auto"/>
              <w:left w:val="single" w:sz="4" w:space="0" w:color="auto"/>
              <w:bottom w:val="single" w:sz="4" w:space="0" w:color="auto"/>
            </w:tcBorders>
            <w:shd w:val="clear" w:color="auto" w:fill="FFFFFF"/>
          </w:tcPr>
          <w:p w14:paraId="0A64EC5E" w14:textId="77777777" w:rsidR="009A3EB9" w:rsidRPr="00B05212" w:rsidRDefault="00000000" w:rsidP="009A6608">
            <w:pPr>
              <w:pStyle w:val="BodyText18"/>
              <w:framePr w:w="13622" w:wrap="notBeside" w:vAnchor="text" w:hAnchor="text" w:xAlign="center" w:y="1"/>
              <w:shd w:val="clear" w:color="auto" w:fill="auto"/>
              <w:spacing w:before="0" w:after="120" w:line="235" w:lineRule="exact"/>
              <w:ind w:left="82" w:right="77" w:firstLine="0"/>
              <w:jc w:val="both"/>
              <w:rPr>
                <w:rFonts w:asciiTheme="majorHAnsi" w:hAnsiTheme="majorHAnsi" w:cstheme="majorHAnsi"/>
              </w:rPr>
            </w:pPr>
            <w:r w:rsidRPr="00B05212">
              <w:rPr>
                <w:rStyle w:val="Bodytext8pt2"/>
                <w:rFonts w:asciiTheme="majorHAnsi" w:hAnsiTheme="majorHAnsi" w:cstheme="majorHAnsi"/>
              </w:rPr>
              <w:t>Informacion për natyrën e Projektit, kohëzgjatjen e Projektit, ndikimet e mundshme në mjedis, social dhe ekonomi,</w:t>
            </w:r>
          </w:p>
          <w:p w14:paraId="5CCC7942" w14:textId="77777777" w:rsidR="009A3EB9" w:rsidRPr="00B05212" w:rsidRDefault="00000000" w:rsidP="009A6608">
            <w:pPr>
              <w:pStyle w:val="BodyText18"/>
              <w:framePr w:w="13622" w:wrap="notBeside" w:vAnchor="text" w:hAnchor="text" w:xAlign="center" w:y="1"/>
              <w:shd w:val="clear" w:color="auto" w:fill="auto"/>
              <w:spacing w:before="120" w:after="120" w:line="235" w:lineRule="exact"/>
              <w:ind w:left="82" w:right="77" w:firstLine="0"/>
              <w:jc w:val="both"/>
              <w:rPr>
                <w:rFonts w:asciiTheme="majorHAnsi" w:hAnsiTheme="majorHAnsi" w:cstheme="majorHAnsi"/>
              </w:rPr>
            </w:pPr>
            <w:r w:rsidRPr="00B05212">
              <w:rPr>
                <w:rStyle w:val="Bodytext8pt2"/>
                <w:rFonts w:asciiTheme="majorHAnsi" w:hAnsiTheme="majorHAnsi" w:cstheme="majorHAnsi"/>
              </w:rPr>
              <w:t>Përgatitja për anketat socio-ekonomike/regjistrimi në fshatrat e prekura dhe identifikimi/informimi i strategjisë për anketat.</w:t>
            </w:r>
          </w:p>
          <w:p w14:paraId="2B54D223" w14:textId="77777777" w:rsidR="009A3EB9" w:rsidRPr="00B05212" w:rsidRDefault="00000000" w:rsidP="009A6608">
            <w:pPr>
              <w:pStyle w:val="BodyText18"/>
              <w:framePr w:w="13622" w:wrap="notBeside" w:vAnchor="text" w:hAnchor="text" w:xAlign="center" w:y="1"/>
              <w:shd w:val="clear" w:color="auto" w:fill="auto"/>
              <w:spacing w:before="120" w:after="120" w:line="235" w:lineRule="exact"/>
              <w:ind w:left="82" w:right="77" w:firstLine="0"/>
              <w:jc w:val="both"/>
              <w:rPr>
                <w:rFonts w:asciiTheme="majorHAnsi" w:hAnsiTheme="majorHAnsi" w:cstheme="majorHAnsi"/>
              </w:rPr>
            </w:pPr>
            <w:r w:rsidRPr="00B05212">
              <w:rPr>
                <w:rStyle w:val="Bodytext8pt2"/>
                <w:rFonts w:asciiTheme="majorHAnsi" w:hAnsiTheme="majorHAnsi" w:cstheme="majorHAnsi"/>
              </w:rPr>
              <w:t>Mundësitë që komuniteti të përfshihet aktivisht në përgatitjen ose zbatimin e Projektit.</w:t>
            </w:r>
          </w:p>
          <w:p w14:paraId="700E5789" w14:textId="77777777" w:rsidR="009A3EB9" w:rsidRPr="00B05212" w:rsidRDefault="00000000" w:rsidP="009A6608">
            <w:pPr>
              <w:pStyle w:val="BodyText18"/>
              <w:framePr w:w="13622" w:wrap="notBeside" w:vAnchor="text" w:hAnchor="text" w:xAlign="center" w:y="1"/>
              <w:shd w:val="clear" w:color="auto" w:fill="auto"/>
              <w:spacing w:before="120" w:after="0" w:line="235" w:lineRule="exact"/>
              <w:ind w:left="82" w:right="77" w:firstLine="0"/>
              <w:jc w:val="both"/>
              <w:rPr>
                <w:rFonts w:asciiTheme="majorHAnsi" w:hAnsiTheme="majorHAnsi" w:cstheme="majorHAnsi"/>
              </w:rPr>
            </w:pPr>
            <w:r w:rsidRPr="00B05212">
              <w:rPr>
                <w:rStyle w:val="Bodytext8pt2"/>
                <w:rFonts w:asciiTheme="majorHAnsi" w:hAnsiTheme="majorHAnsi" w:cstheme="majorHAnsi"/>
              </w:rPr>
              <w:t>Mekanizmat për shqetësime dhe ankesa.</w:t>
            </w:r>
          </w:p>
        </w:tc>
        <w:tc>
          <w:tcPr>
            <w:tcW w:w="4051" w:type="dxa"/>
            <w:tcBorders>
              <w:top w:val="single" w:sz="4" w:space="0" w:color="auto"/>
              <w:left w:val="single" w:sz="4" w:space="0" w:color="auto"/>
              <w:bottom w:val="single" w:sz="4" w:space="0" w:color="auto"/>
            </w:tcBorders>
            <w:shd w:val="clear" w:color="auto" w:fill="FFFFFF"/>
          </w:tcPr>
          <w:p w14:paraId="71412644" w14:textId="77777777" w:rsidR="009A3EB9" w:rsidRPr="00B05212" w:rsidRDefault="00000000" w:rsidP="009A6608">
            <w:pPr>
              <w:pStyle w:val="BodyText18"/>
              <w:framePr w:w="13622" w:wrap="notBeside" w:vAnchor="text" w:hAnchor="text" w:xAlign="center" w:y="1"/>
              <w:shd w:val="clear" w:color="auto" w:fill="auto"/>
              <w:spacing w:before="0" w:after="120" w:line="235" w:lineRule="exact"/>
              <w:ind w:left="87" w:right="80" w:firstLine="0"/>
              <w:jc w:val="both"/>
              <w:rPr>
                <w:rFonts w:asciiTheme="majorHAnsi" w:hAnsiTheme="majorHAnsi" w:cstheme="majorHAnsi"/>
              </w:rPr>
            </w:pPr>
            <w:r w:rsidRPr="00B05212">
              <w:rPr>
                <w:rStyle w:val="Bodytext8pt2"/>
                <w:rFonts w:asciiTheme="majorHAnsi" w:hAnsiTheme="majorHAnsi" w:cstheme="majorHAnsi"/>
              </w:rPr>
              <w:t>Informimi nëpërmjet njoftimeve të ndryshme) (p.sh. ueb faqe, rrjete sociale, broshura/fletëpalosje të printuara</w:t>
            </w:r>
          </w:p>
          <w:p w14:paraId="6B65F683" w14:textId="77777777" w:rsidR="009A3EB9" w:rsidRPr="00B05212" w:rsidRDefault="00000000" w:rsidP="009A6608">
            <w:pPr>
              <w:pStyle w:val="BodyText18"/>
              <w:framePr w:w="13622" w:wrap="notBeside" w:vAnchor="text" w:hAnchor="text" w:xAlign="center" w:y="1"/>
              <w:shd w:val="clear" w:color="auto" w:fill="auto"/>
              <w:spacing w:before="120" w:after="120" w:line="235" w:lineRule="exact"/>
              <w:ind w:left="87" w:right="80" w:firstLine="0"/>
              <w:jc w:val="both"/>
              <w:rPr>
                <w:rFonts w:asciiTheme="majorHAnsi" w:hAnsiTheme="majorHAnsi" w:cstheme="majorHAnsi"/>
              </w:rPr>
            </w:pPr>
            <w:r w:rsidRPr="00B05212">
              <w:rPr>
                <w:rStyle w:val="Bodytext8pt2"/>
                <w:rFonts w:asciiTheme="majorHAnsi" w:hAnsiTheme="majorHAnsi" w:cstheme="majorHAnsi"/>
              </w:rPr>
              <w:t>Informim direkt përmes Komunave të Prishtinës dhe Obiliqit. Informacion i drejtpërdrejtë nëpërmjet një personi kontakti ose personi përgjegjës për zbatimin e PAPI-t.</w:t>
            </w:r>
          </w:p>
          <w:p w14:paraId="41AEEA83" w14:textId="77777777" w:rsidR="009A3EB9" w:rsidRPr="00B05212" w:rsidRDefault="00000000" w:rsidP="009A6608">
            <w:pPr>
              <w:pStyle w:val="BodyText18"/>
              <w:framePr w:w="13622" w:wrap="notBeside" w:vAnchor="text" w:hAnchor="text" w:xAlign="center" w:y="1"/>
              <w:shd w:val="clear" w:color="auto" w:fill="auto"/>
              <w:spacing w:before="120" w:after="240" w:line="160" w:lineRule="exact"/>
              <w:ind w:left="87" w:right="80" w:firstLine="0"/>
              <w:jc w:val="both"/>
              <w:rPr>
                <w:rFonts w:asciiTheme="majorHAnsi" w:hAnsiTheme="majorHAnsi" w:cstheme="majorHAnsi"/>
              </w:rPr>
            </w:pPr>
            <w:r w:rsidRPr="00B05212">
              <w:rPr>
                <w:rStyle w:val="Bodytext8pt2"/>
                <w:rFonts w:asciiTheme="majorHAnsi" w:hAnsiTheme="majorHAnsi" w:cstheme="majorHAnsi"/>
              </w:rPr>
              <w:t>Takime publike në qendra komunale apo fshatra</w:t>
            </w:r>
          </w:p>
          <w:p w14:paraId="6E678538" w14:textId="77777777" w:rsidR="009A3EB9" w:rsidRPr="00B05212" w:rsidRDefault="00000000" w:rsidP="009A6608">
            <w:pPr>
              <w:pStyle w:val="BodyText18"/>
              <w:framePr w:w="13622" w:wrap="notBeside" w:vAnchor="text" w:hAnchor="text" w:xAlign="center" w:y="1"/>
              <w:shd w:val="clear" w:color="auto" w:fill="auto"/>
              <w:spacing w:before="240" w:after="120" w:line="235" w:lineRule="exact"/>
              <w:ind w:left="87" w:right="80" w:firstLine="0"/>
              <w:jc w:val="both"/>
              <w:rPr>
                <w:rFonts w:asciiTheme="majorHAnsi" w:hAnsiTheme="majorHAnsi" w:cstheme="majorHAnsi"/>
              </w:rPr>
            </w:pPr>
            <w:r w:rsidRPr="00B05212">
              <w:rPr>
                <w:rStyle w:val="Bodytext8pt2"/>
                <w:rFonts w:asciiTheme="majorHAnsi" w:hAnsiTheme="majorHAnsi" w:cstheme="majorHAnsi"/>
              </w:rPr>
              <w:t>Në metodat e angazhimit do të përdoren strukturat ekzistuese të komunitetit (p.sh. këshilltarët dhe përfaqësuesit e fshatrave).</w:t>
            </w:r>
          </w:p>
          <w:p w14:paraId="146EA930" w14:textId="77777777" w:rsidR="009A3EB9" w:rsidRPr="00B05212" w:rsidRDefault="00000000" w:rsidP="009A6608">
            <w:pPr>
              <w:pStyle w:val="BodyText18"/>
              <w:framePr w:w="13622" w:wrap="notBeside" w:vAnchor="text" w:hAnchor="text" w:xAlign="center" w:y="1"/>
              <w:shd w:val="clear" w:color="auto" w:fill="auto"/>
              <w:spacing w:before="120" w:after="120" w:line="235" w:lineRule="exact"/>
              <w:ind w:left="87" w:right="80" w:firstLine="0"/>
              <w:jc w:val="both"/>
              <w:rPr>
                <w:rFonts w:asciiTheme="majorHAnsi" w:hAnsiTheme="majorHAnsi" w:cstheme="majorHAnsi"/>
              </w:rPr>
            </w:pPr>
            <w:r w:rsidRPr="00B05212">
              <w:rPr>
                <w:rStyle w:val="Bodytext8pt2"/>
                <w:rFonts w:asciiTheme="majorHAnsi" w:hAnsiTheme="majorHAnsi" w:cstheme="majorHAnsi"/>
              </w:rPr>
              <w:t>Anketa të mostrimi/ Takime individuale/ angazhimet online me familjet e prekura drejtpërdrejt gjatë anketave/regjistrimit socio-ekonomik.</w:t>
            </w:r>
          </w:p>
          <w:p w14:paraId="745D4304" w14:textId="77777777" w:rsidR="009A3EB9" w:rsidRPr="00B05212" w:rsidRDefault="00000000" w:rsidP="009A6608">
            <w:pPr>
              <w:pStyle w:val="BodyText18"/>
              <w:framePr w:w="13622" w:wrap="notBeside" w:vAnchor="text" w:hAnchor="text" w:xAlign="center" w:y="1"/>
              <w:shd w:val="clear" w:color="auto" w:fill="auto"/>
              <w:spacing w:before="120" w:after="0" w:line="221" w:lineRule="exact"/>
              <w:ind w:left="87" w:right="80" w:firstLine="0"/>
              <w:jc w:val="both"/>
              <w:rPr>
                <w:rFonts w:asciiTheme="majorHAnsi" w:hAnsiTheme="majorHAnsi" w:cstheme="majorHAnsi"/>
              </w:rPr>
            </w:pPr>
            <w:r w:rsidRPr="00B05212">
              <w:rPr>
                <w:rStyle w:val="Bodytext8pt2"/>
                <w:rFonts w:asciiTheme="majorHAnsi" w:hAnsiTheme="majorHAnsi" w:cstheme="majorHAnsi"/>
              </w:rPr>
              <w:t>Komunikimi përmes tabelave për njoftime (të vendosura në vende të përshtatshme në komunitet) dhe vendosja e informacionit/njoftimeve të projektit atje.</w:t>
            </w:r>
          </w:p>
        </w:tc>
        <w:tc>
          <w:tcPr>
            <w:tcW w:w="2909" w:type="dxa"/>
            <w:tcBorders>
              <w:top w:val="single" w:sz="4" w:space="0" w:color="auto"/>
              <w:left w:val="single" w:sz="4" w:space="0" w:color="auto"/>
              <w:bottom w:val="single" w:sz="4" w:space="0" w:color="auto"/>
              <w:right w:val="single" w:sz="4" w:space="0" w:color="auto"/>
            </w:tcBorders>
            <w:shd w:val="clear" w:color="auto" w:fill="FFFFFF"/>
          </w:tcPr>
          <w:p w14:paraId="38E0F394" w14:textId="77777777" w:rsidR="009A3EB9" w:rsidRPr="00B05212" w:rsidRDefault="00000000" w:rsidP="009A6608">
            <w:pPr>
              <w:pStyle w:val="BodyText18"/>
              <w:framePr w:w="13622" w:wrap="notBeside" w:vAnchor="text" w:hAnchor="text" w:xAlign="center" w:y="1"/>
              <w:shd w:val="clear" w:color="auto" w:fill="auto"/>
              <w:spacing w:before="0" w:after="180" w:line="235" w:lineRule="exact"/>
              <w:ind w:left="84" w:right="114" w:firstLine="0"/>
              <w:jc w:val="both"/>
              <w:rPr>
                <w:rFonts w:asciiTheme="majorHAnsi" w:hAnsiTheme="majorHAnsi" w:cstheme="majorHAnsi"/>
              </w:rPr>
            </w:pPr>
            <w:r w:rsidRPr="00B05212">
              <w:rPr>
                <w:rStyle w:val="Bodytext8pt2"/>
                <w:rFonts w:asciiTheme="majorHAnsi" w:hAnsiTheme="majorHAnsi" w:cstheme="majorHAnsi"/>
              </w:rPr>
              <w:t>1) Fillimisht përmes anketave bazë të ndikimit social (prill-maj 2022),</w:t>
            </w:r>
          </w:p>
          <w:p w14:paraId="28ED49D0" w14:textId="77777777" w:rsidR="009A3EB9" w:rsidRPr="00B05212" w:rsidRDefault="00000000" w:rsidP="009A6608">
            <w:pPr>
              <w:pStyle w:val="BodyText18"/>
              <w:framePr w:w="13622" w:wrap="notBeside" w:vAnchor="text" w:hAnchor="text" w:xAlign="center" w:y="1"/>
              <w:shd w:val="clear" w:color="auto" w:fill="auto"/>
              <w:spacing w:before="180" w:after="180" w:line="235" w:lineRule="exact"/>
              <w:ind w:left="84" w:right="114" w:firstLine="0"/>
              <w:jc w:val="both"/>
              <w:rPr>
                <w:rFonts w:asciiTheme="majorHAnsi" w:hAnsiTheme="majorHAnsi" w:cstheme="majorHAnsi"/>
              </w:rPr>
            </w:pPr>
            <w:r w:rsidRPr="00B05212">
              <w:rPr>
                <w:rStyle w:val="Bodytext8pt2"/>
                <w:rFonts w:asciiTheme="majorHAnsi" w:hAnsiTheme="majorHAnsi" w:cstheme="majorHAnsi"/>
              </w:rPr>
              <w:t>1-4) Takime informuese dhe konsultative të zhvilluara në korrik 2022 dhe në fazat e mëvonshme</w:t>
            </w:r>
          </w:p>
          <w:p w14:paraId="32356A42" w14:textId="77777777" w:rsidR="009A3EB9" w:rsidRPr="00B05212" w:rsidRDefault="00000000" w:rsidP="009A6608">
            <w:pPr>
              <w:pStyle w:val="BodyText18"/>
              <w:framePr w:w="13622" w:wrap="notBeside" w:vAnchor="text" w:hAnchor="text" w:xAlign="center" w:y="1"/>
              <w:shd w:val="clear" w:color="auto" w:fill="auto"/>
              <w:spacing w:before="180" w:after="0" w:line="235" w:lineRule="exact"/>
              <w:ind w:left="84" w:right="114" w:firstLine="0"/>
              <w:jc w:val="both"/>
              <w:rPr>
                <w:rFonts w:asciiTheme="majorHAnsi" w:hAnsiTheme="majorHAnsi" w:cstheme="majorHAnsi"/>
              </w:rPr>
            </w:pPr>
            <w:r w:rsidRPr="00B05212">
              <w:rPr>
                <w:rStyle w:val="Bodytext8pt2"/>
                <w:rFonts w:asciiTheme="majorHAnsi" w:hAnsiTheme="majorHAnsi" w:cstheme="majorHAnsi"/>
              </w:rPr>
              <w:t>Informacione rreth Projektit (p.sh. VNMS, PAPI, formulari për ankesa) të publikuara në ueb faqen e TERMOKOS-it dhe rrjete të tjera sociale gjatë gjithë zbatimit të Projektit/</w:t>
            </w:r>
          </w:p>
        </w:tc>
      </w:tr>
    </w:tbl>
    <w:p w14:paraId="42E5CFA7" w14:textId="77777777" w:rsidR="009A3EB9" w:rsidRPr="00B05212" w:rsidRDefault="009A3EB9">
      <w:pPr>
        <w:rPr>
          <w:rFonts w:asciiTheme="majorHAnsi" w:hAnsiTheme="majorHAnsi" w:cstheme="majorHAnsi"/>
          <w:sz w:val="2"/>
          <w:szCs w:val="2"/>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14"/>
        <w:gridCol w:w="2630"/>
        <w:gridCol w:w="3418"/>
        <w:gridCol w:w="4051"/>
        <w:gridCol w:w="2909"/>
      </w:tblGrid>
      <w:tr w:rsidR="009A3EB9" w:rsidRPr="00B05212" w14:paraId="719F9FEE" w14:textId="77777777" w:rsidTr="009A6608">
        <w:trPr>
          <w:trHeight w:hRule="exact" w:val="456"/>
          <w:jc w:val="center"/>
        </w:trPr>
        <w:tc>
          <w:tcPr>
            <w:tcW w:w="614" w:type="dxa"/>
            <w:shd w:val="clear" w:color="auto" w:fill="FFFFFF"/>
          </w:tcPr>
          <w:p w14:paraId="055C00A1" w14:textId="77777777" w:rsidR="009A3EB9" w:rsidRPr="00B05212" w:rsidRDefault="00000000">
            <w:pPr>
              <w:pStyle w:val="BodyText18"/>
              <w:framePr w:w="13622" w:wrap="notBeside" w:vAnchor="text" w:hAnchor="text" w:xAlign="center" w:y="1"/>
              <w:shd w:val="clear" w:color="auto" w:fill="auto"/>
              <w:spacing w:before="0" w:after="0" w:line="160" w:lineRule="exact"/>
              <w:ind w:left="200" w:firstLine="0"/>
              <w:jc w:val="left"/>
              <w:rPr>
                <w:rFonts w:asciiTheme="majorHAnsi" w:hAnsiTheme="majorHAnsi" w:cstheme="majorHAnsi"/>
              </w:rPr>
            </w:pPr>
            <w:r w:rsidRPr="00B05212">
              <w:rPr>
                <w:rStyle w:val="Bodytext8pt1"/>
                <w:rFonts w:asciiTheme="majorHAnsi" w:hAnsiTheme="majorHAnsi" w:cstheme="majorHAnsi"/>
              </w:rPr>
              <w:lastRenderedPageBreak/>
              <w:t>Nr.</w:t>
            </w:r>
          </w:p>
        </w:tc>
        <w:tc>
          <w:tcPr>
            <w:tcW w:w="2630" w:type="dxa"/>
            <w:shd w:val="clear" w:color="auto" w:fill="FFFFFF"/>
          </w:tcPr>
          <w:p w14:paraId="3590D47D" w14:textId="77777777" w:rsidR="009A3EB9" w:rsidRPr="00B05212" w:rsidRDefault="00000000">
            <w:pPr>
              <w:pStyle w:val="BodyText18"/>
              <w:framePr w:w="13622" w:wrap="notBeside" w:vAnchor="text" w:hAnchor="text" w:xAlign="center" w:y="1"/>
              <w:shd w:val="clear" w:color="auto" w:fill="auto"/>
              <w:spacing w:before="0" w:after="0" w:line="160" w:lineRule="exact"/>
              <w:ind w:left="180" w:firstLine="0"/>
              <w:jc w:val="left"/>
              <w:rPr>
                <w:rFonts w:asciiTheme="majorHAnsi" w:hAnsiTheme="majorHAnsi" w:cstheme="majorHAnsi"/>
              </w:rPr>
            </w:pPr>
            <w:r w:rsidRPr="00B05212">
              <w:rPr>
                <w:rStyle w:val="Bodytext8pt1"/>
                <w:rFonts w:asciiTheme="majorHAnsi" w:hAnsiTheme="majorHAnsi" w:cstheme="majorHAnsi"/>
              </w:rPr>
              <w:t>Palë interesi e identifikuar</w:t>
            </w:r>
          </w:p>
        </w:tc>
        <w:tc>
          <w:tcPr>
            <w:tcW w:w="3418" w:type="dxa"/>
            <w:shd w:val="clear" w:color="auto" w:fill="FFFFFF"/>
          </w:tcPr>
          <w:p w14:paraId="10349B80" w14:textId="77777777" w:rsidR="009A3EB9" w:rsidRPr="00B05212" w:rsidRDefault="00000000">
            <w:pPr>
              <w:pStyle w:val="BodyText18"/>
              <w:framePr w:w="13622" w:wrap="notBeside" w:vAnchor="text" w:hAnchor="text" w:xAlign="center" w:y="1"/>
              <w:shd w:val="clear" w:color="auto" w:fill="auto"/>
              <w:spacing w:before="0" w:after="0" w:line="160" w:lineRule="exact"/>
              <w:ind w:left="280" w:firstLine="0"/>
              <w:jc w:val="left"/>
              <w:rPr>
                <w:rFonts w:asciiTheme="majorHAnsi" w:hAnsiTheme="majorHAnsi" w:cstheme="majorHAnsi"/>
              </w:rPr>
            </w:pPr>
            <w:r w:rsidRPr="00B05212">
              <w:rPr>
                <w:rStyle w:val="Bodytext8pt1"/>
                <w:rFonts w:asciiTheme="majorHAnsi" w:hAnsiTheme="majorHAnsi" w:cstheme="majorHAnsi"/>
              </w:rPr>
              <w:t>Qëllimi i komunikimit</w:t>
            </w:r>
          </w:p>
        </w:tc>
        <w:tc>
          <w:tcPr>
            <w:tcW w:w="4051" w:type="dxa"/>
            <w:shd w:val="clear" w:color="auto" w:fill="FFFFFF"/>
          </w:tcPr>
          <w:p w14:paraId="4D3E3A0B" w14:textId="77777777" w:rsidR="009A3EB9" w:rsidRPr="00B05212" w:rsidRDefault="00000000">
            <w:pPr>
              <w:pStyle w:val="BodyText18"/>
              <w:framePr w:w="13622" w:wrap="notBeside" w:vAnchor="text" w:hAnchor="text" w:xAlign="center" w:y="1"/>
              <w:shd w:val="clear" w:color="auto" w:fill="auto"/>
              <w:spacing w:before="0" w:after="0" w:line="160" w:lineRule="exact"/>
              <w:ind w:firstLine="0"/>
              <w:jc w:val="both"/>
              <w:rPr>
                <w:rFonts w:asciiTheme="majorHAnsi" w:hAnsiTheme="majorHAnsi" w:cstheme="majorHAnsi"/>
              </w:rPr>
            </w:pPr>
            <w:r w:rsidRPr="00B05212">
              <w:rPr>
                <w:rStyle w:val="Bodytext8pt1"/>
                <w:rFonts w:asciiTheme="majorHAnsi" w:hAnsiTheme="majorHAnsi" w:cstheme="majorHAnsi"/>
              </w:rPr>
              <w:t>Metodat e komunikimit dhe angazhimit</w:t>
            </w:r>
          </w:p>
        </w:tc>
        <w:tc>
          <w:tcPr>
            <w:tcW w:w="2909" w:type="dxa"/>
            <w:shd w:val="clear" w:color="auto" w:fill="FFFFFF"/>
            <w:vAlign w:val="bottom"/>
          </w:tcPr>
          <w:p w14:paraId="674588D7" w14:textId="77777777" w:rsidR="009A3EB9" w:rsidRPr="00B05212" w:rsidRDefault="00000000">
            <w:pPr>
              <w:pStyle w:val="BodyText18"/>
              <w:framePr w:w="13622" w:wrap="notBeside" w:vAnchor="text" w:hAnchor="text" w:xAlign="center" w:y="1"/>
              <w:shd w:val="clear" w:color="auto" w:fill="auto"/>
              <w:spacing w:before="0" w:after="0" w:line="221" w:lineRule="exact"/>
              <w:ind w:left="300" w:firstLine="0"/>
              <w:jc w:val="left"/>
              <w:rPr>
                <w:rFonts w:asciiTheme="majorHAnsi" w:hAnsiTheme="majorHAnsi" w:cstheme="majorHAnsi"/>
              </w:rPr>
            </w:pPr>
            <w:r w:rsidRPr="00B05212">
              <w:rPr>
                <w:rStyle w:val="Bodytext8pt1"/>
                <w:rFonts w:asciiTheme="majorHAnsi" w:hAnsiTheme="majorHAnsi" w:cstheme="majorHAnsi"/>
              </w:rPr>
              <w:t>Koha indikative e angazhimeve/konsultimeve</w:t>
            </w:r>
          </w:p>
        </w:tc>
      </w:tr>
      <w:tr w:rsidR="009A3EB9" w:rsidRPr="00B05212" w14:paraId="3DA831CC" w14:textId="77777777" w:rsidTr="009A6608">
        <w:trPr>
          <w:trHeight w:hRule="exact" w:val="3082"/>
          <w:jc w:val="center"/>
        </w:trPr>
        <w:tc>
          <w:tcPr>
            <w:tcW w:w="614" w:type="dxa"/>
            <w:shd w:val="clear" w:color="auto" w:fill="FFFFFF"/>
          </w:tcPr>
          <w:p w14:paraId="13C76905" w14:textId="77777777" w:rsidR="009A3EB9" w:rsidRPr="00B05212" w:rsidRDefault="009A3EB9">
            <w:pPr>
              <w:framePr w:w="13622" w:wrap="notBeside" w:vAnchor="text" w:hAnchor="text" w:xAlign="center" w:y="1"/>
              <w:rPr>
                <w:rFonts w:asciiTheme="majorHAnsi" w:hAnsiTheme="majorHAnsi" w:cstheme="majorHAnsi"/>
                <w:sz w:val="10"/>
                <w:szCs w:val="10"/>
              </w:rPr>
            </w:pPr>
          </w:p>
        </w:tc>
        <w:tc>
          <w:tcPr>
            <w:tcW w:w="2630" w:type="dxa"/>
            <w:shd w:val="clear" w:color="auto" w:fill="FFFFFF"/>
          </w:tcPr>
          <w:p w14:paraId="6414AC85" w14:textId="77777777" w:rsidR="009A3EB9" w:rsidRPr="00B05212" w:rsidRDefault="00000000">
            <w:pPr>
              <w:pStyle w:val="BodyText18"/>
              <w:framePr w:w="13622" w:wrap="notBeside" w:vAnchor="text" w:hAnchor="text" w:xAlign="center" w:y="1"/>
              <w:shd w:val="clear" w:color="auto" w:fill="auto"/>
              <w:spacing w:before="0" w:after="0" w:line="216" w:lineRule="exact"/>
              <w:ind w:left="120" w:firstLine="0"/>
              <w:jc w:val="left"/>
              <w:rPr>
                <w:rFonts w:asciiTheme="majorHAnsi" w:hAnsiTheme="majorHAnsi" w:cstheme="majorHAnsi"/>
              </w:rPr>
            </w:pPr>
            <w:r w:rsidRPr="00B05212">
              <w:rPr>
                <w:rStyle w:val="Bodytext8pt2"/>
                <w:rFonts w:asciiTheme="majorHAnsi" w:hAnsiTheme="majorHAnsi" w:cstheme="majorHAnsi"/>
              </w:rPr>
              <w:t>si monumenti i Gazimestanit të pakicës ortodokse serbe dhe Tyrbja e Bajraktarit.</w:t>
            </w:r>
          </w:p>
          <w:p w14:paraId="082B6401" w14:textId="77777777" w:rsidR="009A3EB9" w:rsidRPr="00B05212" w:rsidRDefault="00000000">
            <w:pPr>
              <w:pStyle w:val="BodyText18"/>
              <w:framePr w:w="13622" w:wrap="notBeside" w:vAnchor="text" w:hAnchor="text" w:xAlign="center" w:y="1"/>
              <w:shd w:val="clear" w:color="auto" w:fill="auto"/>
              <w:spacing w:before="0" w:after="0" w:line="216" w:lineRule="exact"/>
              <w:ind w:left="120" w:firstLine="0"/>
              <w:jc w:val="left"/>
              <w:rPr>
                <w:rFonts w:asciiTheme="majorHAnsi" w:hAnsiTheme="majorHAnsi" w:cstheme="majorHAnsi"/>
              </w:rPr>
            </w:pPr>
            <w:r w:rsidRPr="00B05212">
              <w:rPr>
                <w:rStyle w:val="Bodytext8pt1"/>
                <w:rFonts w:asciiTheme="majorHAnsi" w:hAnsiTheme="majorHAnsi" w:cstheme="majorHAnsi"/>
              </w:rPr>
              <w:t>Popullata e Hades së Re</w:t>
            </w:r>
          </w:p>
          <w:p w14:paraId="03A82D3E" w14:textId="3A551D53" w:rsidR="009A3EB9" w:rsidRPr="00B05212" w:rsidRDefault="00000000">
            <w:pPr>
              <w:pStyle w:val="BodyText18"/>
              <w:framePr w:w="13622" w:wrap="notBeside" w:vAnchor="text" w:hAnchor="text" w:xAlign="center" w:y="1"/>
              <w:shd w:val="clear" w:color="auto" w:fill="auto"/>
              <w:spacing w:before="0" w:after="0" w:line="216" w:lineRule="exact"/>
              <w:ind w:left="120" w:firstLine="0"/>
              <w:jc w:val="left"/>
              <w:rPr>
                <w:rFonts w:asciiTheme="majorHAnsi" w:hAnsiTheme="majorHAnsi" w:cstheme="majorHAnsi"/>
              </w:rPr>
            </w:pPr>
            <w:r w:rsidRPr="00B05212">
              <w:rPr>
                <w:rStyle w:val="Bodytext8pt2"/>
                <w:rFonts w:asciiTheme="majorHAnsi" w:hAnsiTheme="majorHAnsi" w:cstheme="majorHAnsi"/>
              </w:rPr>
              <w:t>Të zhvendosur së fundi, ose në proces të zhvendosjes nga fshatrat e tjera të Obiliqit në zonën e banimit në jug të zonës së Projektit.</w:t>
            </w:r>
          </w:p>
          <w:p w14:paraId="65DC63CF" w14:textId="77777777" w:rsidR="009A3EB9" w:rsidRPr="00B05212" w:rsidRDefault="00000000">
            <w:pPr>
              <w:pStyle w:val="BodyText18"/>
              <w:framePr w:w="13622" w:wrap="notBeside" w:vAnchor="text" w:hAnchor="text" w:xAlign="center" w:y="1"/>
              <w:shd w:val="clear" w:color="auto" w:fill="auto"/>
              <w:spacing w:before="0" w:after="0" w:line="216" w:lineRule="exact"/>
              <w:ind w:left="120" w:firstLine="0"/>
              <w:jc w:val="left"/>
              <w:rPr>
                <w:rFonts w:asciiTheme="majorHAnsi" w:hAnsiTheme="majorHAnsi" w:cstheme="majorHAnsi"/>
              </w:rPr>
            </w:pPr>
            <w:r w:rsidRPr="00B05212">
              <w:rPr>
                <w:rStyle w:val="Bodytext8pt1"/>
                <w:rFonts w:asciiTheme="majorHAnsi" w:hAnsiTheme="majorHAnsi" w:cstheme="majorHAnsi"/>
              </w:rPr>
              <w:t>Përdoruesit formalë dhe informal të tokës/fermerët</w:t>
            </w:r>
          </w:p>
        </w:tc>
        <w:tc>
          <w:tcPr>
            <w:tcW w:w="3418" w:type="dxa"/>
            <w:shd w:val="clear" w:color="auto" w:fill="FFFFFF"/>
          </w:tcPr>
          <w:p w14:paraId="52EDF68E" w14:textId="77777777" w:rsidR="009A3EB9" w:rsidRPr="00B05212" w:rsidRDefault="009A3EB9" w:rsidP="009A6608">
            <w:pPr>
              <w:framePr w:w="13622" w:wrap="notBeside" w:vAnchor="text" w:hAnchor="text" w:xAlign="center" w:y="1"/>
              <w:ind w:left="82" w:right="77"/>
              <w:rPr>
                <w:rFonts w:asciiTheme="majorHAnsi" w:hAnsiTheme="majorHAnsi" w:cstheme="majorHAnsi"/>
                <w:sz w:val="10"/>
                <w:szCs w:val="10"/>
              </w:rPr>
            </w:pPr>
          </w:p>
        </w:tc>
        <w:tc>
          <w:tcPr>
            <w:tcW w:w="4051" w:type="dxa"/>
            <w:shd w:val="clear" w:color="auto" w:fill="FFFFFF"/>
          </w:tcPr>
          <w:p w14:paraId="0E18972E" w14:textId="77777777" w:rsidR="009A3EB9" w:rsidRPr="00B05212" w:rsidRDefault="00000000" w:rsidP="009A6608">
            <w:pPr>
              <w:pStyle w:val="BodyText18"/>
              <w:framePr w:w="13622" w:wrap="notBeside" w:vAnchor="text" w:hAnchor="text" w:xAlign="center" w:y="1"/>
              <w:shd w:val="clear" w:color="auto" w:fill="auto"/>
              <w:spacing w:before="0" w:after="0" w:line="216" w:lineRule="exact"/>
              <w:ind w:left="87" w:right="170" w:firstLine="0"/>
              <w:jc w:val="both"/>
              <w:rPr>
                <w:rFonts w:asciiTheme="majorHAnsi" w:hAnsiTheme="majorHAnsi" w:cstheme="majorHAnsi"/>
              </w:rPr>
            </w:pPr>
            <w:r w:rsidRPr="00B05212">
              <w:rPr>
                <w:rStyle w:val="Bodytext8pt2"/>
                <w:rFonts w:asciiTheme="majorHAnsi" w:hAnsiTheme="majorHAnsi" w:cstheme="majorHAnsi"/>
              </w:rPr>
              <w:t>Do të kryhen Konsultime dhe informacioni i përgatitur do të jetë përgjithësisht në gjuhën shqipe dhe në gjuhë të tjera lokale sipas nevojës</w:t>
            </w:r>
          </w:p>
        </w:tc>
        <w:tc>
          <w:tcPr>
            <w:tcW w:w="2909" w:type="dxa"/>
            <w:shd w:val="clear" w:color="auto" w:fill="FFFFFF"/>
          </w:tcPr>
          <w:p w14:paraId="606C8146" w14:textId="77777777" w:rsidR="009A3EB9" w:rsidRPr="00B05212" w:rsidRDefault="009A3EB9" w:rsidP="009A6608">
            <w:pPr>
              <w:framePr w:w="13622" w:wrap="notBeside" w:vAnchor="text" w:hAnchor="text" w:xAlign="center" w:y="1"/>
              <w:ind w:left="84" w:right="114"/>
              <w:rPr>
                <w:rFonts w:asciiTheme="majorHAnsi" w:hAnsiTheme="majorHAnsi" w:cstheme="majorHAnsi"/>
                <w:sz w:val="10"/>
                <w:szCs w:val="10"/>
              </w:rPr>
            </w:pPr>
          </w:p>
        </w:tc>
      </w:tr>
      <w:tr w:rsidR="009A3EB9" w:rsidRPr="00B05212" w14:paraId="0CCCF122" w14:textId="77777777" w:rsidTr="009A6608">
        <w:trPr>
          <w:trHeight w:hRule="exact" w:val="4771"/>
          <w:jc w:val="center"/>
        </w:trPr>
        <w:tc>
          <w:tcPr>
            <w:tcW w:w="614" w:type="dxa"/>
            <w:shd w:val="clear" w:color="auto" w:fill="FFFFFF"/>
          </w:tcPr>
          <w:p w14:paraId="788B3101" w14:textId="77777777" w:rsidR="009A3EB9" w:rsidRPr="00B05212" w:rsidRDefault="00000000">
            <w:pPr>
              <w:pStyle w:val="BodyText18"/>
              <w:framePr w:w="13622" w:wrap="notBeside" w:vAnchor="text" w:hAnchor="text" w:xAlign="center" w:y="1"/>
              <w:shd w:val="clear" w:color="auto" w:fill="auto"/>
              <w:spacing w:before="0" w:after="0" w:line="160" w:lineRule="exact"/>
              <w:ind w:left="20" w:firstLine="0"/>
              <w:jc w:val="left"/>
              <w:rPr>
                <w:rFonts w:asciiTheme="majorHAnsi" w:hAnsiTheme="majorHAnsi" w:cstheme="majorHAnsi"/>
              </w:rPr>
            </w:pPr>
            <w:r w:rsidRPr="00B05212">
              <w:rPr>
                <w:rStyle w:val="Bodytext8pt1"/>
                <w:rFonts w:asciiTheme="majorHAnsi" w:hAnsiTheme="majorHAnsi" w:cstheme="majorHAnsi"/>
              </w:rPr>
              <w:t>3</w:t>
            </w:r>
          </w:p>
        </w:tc>
        <w:tc>
          <w:tcPr>
            <w:tcW w:w="2630" w:type="dxa"/>
            <w:shd w:val="clear" w:color="auto" w:fill="FFFFFF"/>
          </w:tcPr>
          <w:p w14:paraId="0EE3E1A9" w14:textId="77777777" w:rsidR="009A3EB9" w:rsidRPr="00B05212" w:rsidRDefault="00000000">
            <w:pPr>
              <w:pStyle w:val="BodyText18"/>
              <w:framePr w:w="13622" w:wrap="notBeside" w:vAnchor="text" w:hAnchor="text" w:xAlign="center" w:y="1"/>
              <w:shd w:val="clear" w:color="auto" w:fill="auto"/>
              <w:spacing w:before="0" w:after="0" w:line="235" w:lineRule="exact"/>
              <w:ind w:firstLine="0"/>
              <w:jc w:val="left"/>
              <w:rPr>
                <w:rFonts w:asciiTheme="majorHAnsi" w:hAnsiTheme="majorHAnsi" w:cstheme="majorHAnsi"/>
              </w:rPr>
            </w:pPr>
            <w:r w:rsidRPr="00B05212">
              <w:rPr>
                <w:rStyle w:val="Bodytext8pt1"/>
                <w:rFonts w:asciiTheme="majorHAnsi" w:hAnsiTheme="majorHAnsi" w:cstheme="majorHAnsi"/>
              </w:rPr>
              <w:t>Grupet e cenueshme</w:t>
            </w:r>
            <w:r w:rsidRPr="00B05212">
              <w:rPr>
                <w:rStyle w:val="Bodytext8pt2"/>
                <w:rFonts w:asciiTheme="majorHAnsi" w:hAnsiTheme="majorHAnsi" w:cstheme="majorHAnsi"/>
              </w:rPr>
              <w:t>:</w:t>
            </w:r>
          </w:p>
          <w:p w14:paraId="5754D241" w14:textId="77777777" w:rsidR="009A3EB9" w:rsidRPr="00B05212" w:rsidRDefault="00000000">
            <w:pPr>
              <w:pStyle w:val="BodyText18"/>
              <w:framePr w:w="13622" w:wrap="notBeside" w:vAnchor="text" w:hAnchor="text" w:xAlign="center" w:y="1"/>
              <w:numPr>
                <w:ilvl w:val="0"/>
                <w:numId w:val="37"/>
              </w:numPr>
              <w:shd w:val="clear" w:color="auto" w:fill="auto"/>
              <w:spacing w:before="0" w:after="0" w:line="235" w:lineRule="exact"/>
              <w:jc w:val="both"/>
              <w:rPr>
                <w:rFonts w:asciiTheme="majorHAnsi" w:hAnsiTheme="majorHAnsi" w:cstheme="majorHAnsi"/>
              </w:rPr>
            </w:pPr>
            <w:r w:rsidRPr="00B05212">
              <w:rPr>
                <w:rStyle w:val="Bodytext8pt2"/>
                <w:rFonts w:asciiTheme="majorHAnsi" w:hAnsiTheme="majorHAnsi" w:cstheme="majorHAnsi"/>
              </w:rPr>
              <w:t>komunitetet RAE dhe pakicat e tjera etnike</w:t>
            </w:r>
          </w:p>
          <w:p w14:paraId="6C12FADA" w14:textId="77777777" w:rsidR="009A3EB9" w:rsidRPr="00B05212" w:rsidRDefault="00000000">
            <w:pPr>
              <w:pStyle w:val="BodyText18"/>
              <w:framePr w:w="13622" w:wrap="notBeside" w:vAnchor="text" w:hAnchor="text" w:xAlign="center" w:y="1"/>
              <w:numPr>
                <w:ilvl w:val="0"/>
                <w:numId w:val="37"/>
              </w:numPr>
              <w:shd w:val="clear" w:color="auto" w:fill="auto"/>
              <w:spacing w:before="0" w:after="0" w:line="235" w:lineRule="exact"/>
              <w:jc w:val="both"/>
              <w:rPr>
                <w:rFonts w:asciiTheme="majorHAnsi" w:hAnsiTheme="majorHAnsi" w:cstheme="majorHAnsi"/>
              </w:rPr>
            </w:pPr>
            <w:r w:rsidRPr="00B05212">
              <w:rPr>
                <w:rStyle w:val="Bodytext8pt2"/>
                <w:rFonts w:asciiTheme="majorHAnsi" w:hAnsiTheme="majorHAnsi" w:cstheme="majorHAnsi"/>
              </w:rPr>
              <w:t>gra</w:t>
            </w:r>
          </w:p>
          <w:p w14:paraId="2F2E64F9" w14:textId="77777777" w:rsidR="009A3EB9" w:rsidRPr="00B05212" w:rsidRDefault="00000000">
            <w:pPr>
              <w:pStyle w:val="BodyText18"/>
              <w:framePr w:w="13622" w:wrap="notBeside" w:vAnchor="text" w:hAnchor="text" w:xAlign="center" w:y="1"/>
              <w:numPr>
                <w:ilvl w:val="0"/>
                <w:numId w:val="37"/>
              </w:numPr>
              <w:shd w:val="clear" w:color="auto" w:fill="auto"/>
              <w:spacing w:before="0" w:after="0" w:line="235" w:lineRule="exact"/>
              <w:jc w:val="both"/>
              <w:rPr>
                <w:rFonts w:asciiTheme="majorHAnsi" w:hAnsiTheme="majorHAnsi" w:cstheme="majorHAnsi"/>
              </w:rPr>
            </w:pPr>
            <w:r w:rsidRPr="00B05212">
              <w:rPr>
                <w:rStyle w:val="Bodytext8pt2"/>
                <w:rFonts w:asciiTheme="majorHAnsi" w:hAnsiTheme="majorHAnsi" w:cstheme="majorHAnsi"/>
              </w:rPr>
              <w:t>të rinj NEET</w:t>
            </w:r>
          </w:p>
          <w:p w14:paraId="535B5779" w14:textId="7DF1AD99" w:rsidR="009A3EB9" w:rsidRPr="00B05212" w:rsidRDefault="00000000">
            <w:pPr>
              <w:pStyle w:val="BodyText18"/>
              <w:framePr w:w="13622" w:wrap="notBeside" w:vAnchor="text" w:hAnchor="text" w:xAlign="center" w:y="1"/>
              <w:numPr>
                <w:ilvl w:val="0"/>
                <w:numId w:val="37"/>
              </w:numPr>
              <w:shd w:val="clear" w:color="auto" w:fill="auto"/>
              <w:spacing w:before="0" w:after="0" w:line="235" w:lineRule="exact"/>
              <w:jc w:val="both"/>
              <w:rPr>
                <w:rFonts w:asciiTheme="majorHAnsi" w:hAnsiTheme="majorHAnsi" w:cstheme="majorHAnsi"/>
              </w:rPr>
            </w:pPr>
            <w:r w:rsidRPr="00B05212">
              <w:rPr>
                <w:rStyle w:val="Bodytext8pt2"/>
                <w:rFonts w:asciiTheme="majorHAnsi" w:hAnsiTheme="majorHAnsi" w:cstheme="majorHAnsi"/>
              </w:rPr>
              <w:t>të tjerë që mund të identifikohen gjatë zbatimit të projektit</w:t>
            </w:r>
          </w:p>
        </w:tc>
        <w:tc>
          <w:tcPr>
            <w:tcW w:w="3418" w:type="dxa"/>
            <w:shd w:val="clear" w:color="auto" w:fill="FFFFFF"/>
          </w:tcPr>
          <w:p w14:paraId="7237A661" w14:textId="77777777" w:rsidR="009A3EB9" w:rsidRPr="00B05212" w:rsidRDefault="00000000" w:rsidP="009A6608">
            <w:pPr>
              <w:pStyle w:val="BodyText18"/>
              <w:framePr w:w="13622" w:wrap="notBeside" w:vAnchor="text" w:hAnchor="text" w:xAlign="center" w:y="1"/>
              <w:shd w:val="clear" w:color="auto" w:fill="auto"/>
              <w:spacing w:before="0" w:after="120" w:line="235" w:lineRule="exact"/>
              <w:ind w:left="82" w:right="77" w:firstLine="0"/>
              <w:jc w:val="both"/>
              <w:rPr>
                <w:rFonts w:asciiTheme="majorHAnsi" w:hAnsiTheme="majorHAnsi" w:cstheme="majorHAnsi"/>
              </w:rPr>
            </w:pPr>
            <w:r w:rsidRPr="00B05212">
              <w:rPr>
                <w:rStyle w:val="Bodytext8pt2"/>
                <w:rFonts w:asciiTheme="majorHAnsi" w:hAnsiTheme="majorHAnsi" w:cstheme="majorHAnsi"/>
              </w:rPr>
              <w:t>Grupet e cenueshme dhe të margjinalizuara do të shtohen siç identifikohen përmes anketës/regjistrimit socio-ekonomik dhe procesit të PRMJ-së</w:t>
            </w:r>
          </w:p>
          <w:p w14:paraId="5BF6C6E1" w14:textId="77777777" w:rsidR="009A3EB9" w:rsidRPr="00B05212" w:rsidRDefault="00000000" w:rsidP="009A6608">
            <w:pPr>
              <w:pStyle w:val="BodyText18"/>
              <w:framePr w:w="13622" w:wrap="notBeside" w:vAnchor="text" w:hAnchor="text" w:xAlign="center" w:y="1"/>
              <w:shd w:val="clear" w:color="auto" w:fill="auto"/>
              <w:spacing w:before="120" w:after="120" w:line="235" w:lineRule="exact"/>
              <w:ind w:left="82" w:right="77" w:firstLine="0"/>
              <w:jc w:val="both"/>
              <w:rPr>
                <w:rFonts w:asciiTheme="majorHAnsi" w:hAnsiTheme="majorHAnsi" w:cstheme="majorHAnsi"/>
              </w:rPr>
            </w:pPr>
            <w:r w:rsidRPr="00B05212">
              <w:rPr>
                <w:rStyle w:val="Bodytext8pt2"/>
                <w:rFonts w:asciiTheme="majorHAnsi" w:hAnsiTheme="majorHAnsi" w:cstheme="majorHAnsi"/>
              </w:rPr>
              <w:t>Qëllimi është të aplikohen metoda të targetuara angazhimi për grupet potencialisht të cenueshme dhe të margjinalizuara, në mënyrë që ata të kenë qasje në informacionin e projektit dhe të mund të marrin pjesë në procesin e angazhimit. Qëllimi është të sigurohet që grupe të tilla të mos preken në mënyrë disproporcionale nga Projekti dhe masat specifike të ndihmës mund të identifikohen dhe zbatohen nëse është e nevojshme.</w:t>
            </w:r>
          </w:p>
          <w:p w14:paraId="25389875" w14:textId="77777777" w:rsidR="009A3EB9" w:rsidRPr="00B05212" w:rsidRDefault="00000000" w:rsidP="009A6608">
            <w:pPr>
              <w:pStyle w:val="BodyText18"/>
              <w:framePr w:w="13622" w:wrap="notBeside" w:vAnchor="text" w:hAnchor="text" w:xAlign="center" w:y="1"/>
              <w:shd w:val="clear" w:color="auto" w:fill="auto"/>
              <w:spacing w:before="120" w:after="0" w:line="235" w:lineRule="exact"/>
              <w:ind w:left="82" w:right="77" w:firstLine="0"/>
              <w:jc w:val="both"/>
              <w:rPr>
                <w:rFonts w:asciiTheme="majorHAnsi" w:hAnsiTheme="majorHAnsi" w:cstheme="majorHAnsi"/>
              </w:rPr>
            </w:pPr>
            <w:r w:rsidRPr="00B05212">
              <w:rPr>
                <w:rStyle w:val="Bodytext8pt2"/>
                <w:rFonts w:asciiTheme="majorHAnsi" w:hAnsiTheme="majorHAnsi" w:cstheme="majorHAnsi"/>
              </w:rPr>
              <w:t>Informimi i grupeve të cenueshme për aktivitetet dhe investimet e planifikuara të projektit</w:t>
            </w:r>
          </w:p>
        </w:tc>
        <w:tc>
          <w:tcPr>
            <w:tcW w:w="4051" w:type="dxa"/>
            <w:shd w:val="clear" w:color="auto" w:fill="FFFFFF"/>
          </w:tcPr>
          <w:p w14:paraId="073D7781" w14:textId="77777777" w:rsidR="009A3EB9" w:rsidRPr="00B05212" w:rsidRDefault="00000000" w:rsidP="009A6608">
            <w:pPr>
              <w:pStyle w:val="BodyText18"/>
              <w:framePr w:w="13622" w:wrap="notBeside" w:vAnchor="text" w:hAnchor="text" w:xAlign="center" w:y="1"/>
              <w:shd w:val="clear" w:color="auto" w:fill="auto"/>
              <w:spacing w:before="0" w:after="180" w:line="221" w:lineRule="exact"/>
              <w:ind w:left="87" w:right="170" w:firstLine="0"/>
              <w:jc w:val="both"/>
              <w:rPr>
                <w:rFonts w:asciiTheme="majorHAnsi" w:hAnsiTheme="majorHAnsi" w:cstheme="majorHAnsi"/>
              </w:rPr>
            </w:pPr>
            <w:r w:rsidRPr="00B05212">
              <w:rPr>
                <w:rStyle w:val="Bodytext8pt2"/>
                <w:rFonts w:asciiTheme="majorHAnsi" w:hAnsiTheme="majorHAnsi" w:cstheme="majorHAnsi"/>
              </w:rPr>
              <w:t>Metodat do të përpunohen për këtë grup pas anketave socio-ekonomike</w:t>
            </w:r>
          </w:p>
          <w:p w14:paraId="5C1E4FC7" w14:textId="2E492205" w:rsidR="009A3EB9" w:rsidRPr="00B05212" w:rsidRDefault="00000000" w:rsidP="009A6608">
            <w:pPr>
              <w:pStyle w:val="BodyText18"/>
              <w:framePr w:w="13622" w:wrap="notBeside" w:vAnchor="text" w:hAnchor="text" w:xAlign="center" w:y="1"/>
              <w:shd w:val="clear" w:color="auto" w:fill="auto"/>
              <w:spacing w:before="180" w:after="0" w:line="221" w:lineRule="exact"/>
              <w:ind w:left="87" w:right="170" w:firstLine="0"/>
              <w:jc w:val="both"/>
              <w:rPr>
                <w:rFonts w:asciiTheme="majorHAnsi" w:hAnsiTheme="majorHAnsi" w:cstheme="majorHAnsi"/>
              </w:rPr>
            </w:pPr>
            <w:r w:rsidRPr="00B05212">
              <w:rPr>
                <w:rStyle w:val="Bodytext8pt2"/>
                <w:rFonts w:asciiTheme="majorHAnsi" w:hAnsiTheme="majorHAnsi" w:cstheme="majorHAnsi"/>
              </w:rPr>
              <w:t>Mekanizmat dhe qasjet e duhura kulturore për t’u angazhuar me gratë/ RAE/pakicat në fshatra që mund të mos dëshirojnë të marrin pjesë në takime publike. NJZP-ja do të kërkojë mbështetjen dhe këshilla prej komunave lokale që angazhohen me këto komunitete, OJQ-ve dhe përfaqësuesve të zgjedhur të fshatrave dhe (për aq sa të jetë e mundur) do të shfrytëzojë metodat dhe kanalet ekzistuese të angazhimit me këto grupe si fokus grupet e grave, fokus grupet RAE.</w:t>
            </w:r>
          </w:p>
          <w:p w14:paraId="11E75CD0" w14:textId="77777777" w:rsidR="009A3EB9" w:rsidRPr="00B05212" w:rsidRDefault="00000000">
            <w:pPr>
              <w:pStyle w:val="BodyText18"/>
              <w:framePr w:w="13622" w:wrap="notBeside" w:vAnchor="text" w:hAnchor="text" w:xAlign="center" w:y="1"/>
              <w:numPr>
                <w:ilvl w:val="0"/>
                <w:numId w:val="11"/>
              </w:numPr>
              <w:shd w:val="clear" w:color="auto" w:fill="auto"/>
              <w:tabs>
                <w:tab w:val="left" w:pos="158"/>
              </w:tabs>
              <w:spacing w:before="0" w:after="180" w:line="221" w:lineRule="exact"/>
              <w:ind w:right="170" w:firstLine="0"/>
              <w:jc w:val="both"/>
              <w:rPr>
                <w:rFonts w:asciiTheme="majorHAnsi" w:hAnsiTheme="majorHAnsi" w:cstheme="majorHAnsi"/>
              </w:rPr>
            </w:pPr>
            <w:r w:rsidRPr="00B05212">
              <w:rPr>
                <w:rStyle w:val="Bodytext8pt2"/>
                <w:rFonts w:asciiTheme="majorHAnsi" w:hAnsiTheme="majorHAnsi" w:cstheme="majorHAnsi"/>
              </w:rPr>
              <w:t>Informacioni i publikuar në tabelat e njoftimeve</w:t>
            </w:r>
          </w:p>
          <w:p w14:paraId="73E05108" w14:textId="77777777" w:rsidR="009A3EB9" w:rsidRPr="00B05212" w:rsidRDefault="00000000">
            <w:pPr>
              <w:pStyle w:val="BodyText18"/>
              <w:framePr w:w="13622" w:wrap="notBeside" w:vAnchor="text" w:hAnchor="text" w:xAlign="center" w:y="1"/>
              <w:numPr>
                <w:ilvl w:val="0"/>
                <w:numId w:val="11"/>
              </w:numPr>
              <w:shd w:val="clear" w:color="auto" w:fill="auto"/>
              <w:tabs>
                <w:tab w:val="left" w:pos="337"/>
              </w:tabs>
              <w:spacing w:before="180" w:after="0" w:line="240" w:lineRule="exact"/>
              <w:ind w:left="260" w:right="170" w:hanging="120"/>
              <w:jc w:val="left"/>
              <w:rPr>
                <w:rFonts w:asciiTheme="majorHAnsi" w:hAnsiTheme="majorHAnsi" w:cstheme="majorHAnsi"/>
              </w:rPr>
            </w:pPr>
            <w:r w:rsidRPr="00B05212">
              <w:rPr>
                <w:rStyle w:val="Bodytext8pt2"/>
                <w:rFonts w:asciiTheme="majorHAnsi" w:hAnsiTheme="majorHAnsi" w:cstheme="majorHAnsi"/>
              </w:rPr>
              <w:t>Njoftime për shtyp në mediat e targetuara të pakicave etnike</w:t>
            </w:r>
          </w:p>
        </w:tc>
        <w:tc>
          <w:tcPr>
            <w:tcW w:w="2909" w:type="dxa"/>
            <w:shd w:val="clear" w:color="auto" w:fill="FFFFFF"/>
          </w:tcPr>
          <w:p w14:paraId="7F9185F4" w14:textId="77777777" w:rsidR="009A3EB9" w:rsidRPr="00B05212" w:rsidRDefault="00000000" w:rsidP="009A6608">
            <w:pPr>
              <w:pStyle w:val="BodyText18"/>
              <w:framePr w:w="13622" w:wrap="notBeside" w:vAnchor="text" w:hAnchor="text" w:xAlign="center" w:y="1"/>
              <w:shd w:val="clear" w:color="auto" w:fill="auto"/>
              <w:spacing w:before="0" w:after="0" w:line="235" w:lineRule="exact"/>
              <w:ind w:left="84" w:right="114" w:firstLine="0"/>
              <w:jc w:val="both"/>
              <w:rPr>
                <w:rFonts w:asciiTheme="majorHAnsi" w:hAnsiTheme="majorHAnsi" w:cstheme="majorHAnsi"/>
              </w:rPr>
            </w:pPr>
            <w:r w:rsidRPr="00B05212">
              <w:rPr>
                <w:rStyle w:val="Bodytext8pt2"/>
                <w:rFonts w:asciiTheme="majorHAnsi" w:hAnsiTheme="majorHAnsi" w:cstheme="majorHAnsi"/>
              </w:rPr>
              <w:t>Një mekanizëm kyç për angazhimin me grupet/personat e cenueshëm është anketa/regjistrimi socio-ekonomik në maj/qershor 2022.</w:t>
            </w:r>
          </w:p>
        </w:tc>
      </w:tr>
    </w:tbl>
    <w:p w14:paraId="2D4B52D6" w14:textId="0378E3E5" w:rsidR="009A3EB9" w:rsidRPr="00B05212" w:rsidRDefault="00E6513C">
      <w:pPr>
        <w:rPr>
          <w:rFonts w:asciiTheme="majorHAnsi" w:hAnsiTheme="majorHAnsi" w:cstheme="majorHAnsi"/>
          <w:sz w:val="2"/>
          <w:szCs w:val="2"/>
        </w:rPr>
      </w:pPr>
      <w:r w:rsidRPr="00B05212">
        <w:rPr>
          <w:rFonts w:asciiTheme="majorHAnsi" w:hAnsiTheme="majorHAnsi" w:cstheme="majorHAnsi"/>
          <w:sz w:val="2"/>
          <w:szCs w:val="2"/>
        </w:rPr>
        <w:t>Strategjia për drejtimin e angazhimit të palëve të interesit sipas palëve kyçe të interesit</w:t>
      </w:r>
    </w:p>
    <w:tbl>
      <w:tblPr>
        <w:tblOverlap w:val="never"/>
        <w:tblW w:w="0" w:type="auto"/>
        <w:jc w:val="center"/>
        <w:tblLayout w:type="fixed"/>
        <w:tblCellMar>
          <w:left w:w="10" w:type="dxa"/>
          <w:right w:w="10" w:type="dxa"/>
        </w:tblCellMar>
        <w:tblLook w:val="04A0" w:firstRow="1" w:lastRow="0" w:firstColumn="1" w:lastColumn="0" w:noHBand="0" w:noVBand="1"/>
      </w:tblPr>
      <w:tblGrid>
        <w:gridCol w:w="619"/>
        <w:gridCol w:w="2630"/>
        <w:gridCol w:w="3418"/>
        <w:gridCol w:w="4051"/>
        <w:gridCol w:w="2904"/>
      </w:tblGrid>
      <w:tr w:rsidR="009A3EB9" w:rsidRPr="00B05212" w14:paraId="7002E897" w14:textId="77777777">
        <w:trPr>
          <w:trHeight w:hRule="exact" w:val="437"/>
          <w:jc w:val="center"/>
        </w:trPr>
        <w:tc>
          <w:tcPr>
            <w:tcW w:w="619" w:type="dxa"/>
            <w:tcBorders>
              <w:top w:val="single" w:sz="4" w:space="0" w:color="auto"/>
              <w:left w:val="single" w:sz="4" w:space="0" w:color="auto"/>
            </w:tcBorders>
            <w:shd w:val="clear" w:color="auto" w:fill="FFFFFF"/>
          </w:tcPr>
          <w:p w14:paraId="3DB59909" w14:textId="77777777" w:rsidR="009A3EB9" w:rsidRPr="00B05212" w:rsidRDefault="00000000">
            <w:pPr>
              <w:pStyle w:val="BodyText18"/>
              <w:framePr w:w="13622" w:wrap="notBeside" w:vAnchor="text" w:hAnchor="text" w:xAlign="center" w:y="1"/>
              <w:shd w:val="clear" w:color="auto" w:fill="auto"/>
              <w:spacing w:before="0" w:after="0" w:line="160" w:lineRule="exact"/>
              <w:ind w:left="200" w:firstLine="0"/>
              <w:jc w:val="left"/>
              <w:rPr>
                <w:rFonts w:asciiTheme="majorHAnsi" w:hAnsiTheme="majorHAnsi" w:cstheme="majorHAnsi"/>
              </w:rPr>
            </w:pPr>
            <w:r w:rsidRPr="00B05212">
              <w:rPr>
                <w:rStyle w:val="Bodytext8pt1"/>
                <w:rFonts w:asciiTheme="majorHAnsi" w:hAnsiTheme="majorHAnsi" w:cstheme="majorHAnsi"/>
              </w:rPr>
              <w:lastRenderedPageBreak/>
              <w:t>Nr.</w:t>
            </w:r>
          </w:p>
        </w:tc>
        <w:tc>
          <w:tcPr>
            <w:tcW w:w="2630" w:type="dxa"/>
            <w:tcBorders>
              <w:top w:val="single" w:sz="4" w:space="0" w:color="auto"/>
              <w:left w:val="single" w:sz="4" w:space="0" w:color="auto"/>
            </w:tcBorders>
            <w:shd w:val="clear" w:color="auto" w:fill="FFFFFF"/>
          </w:tcPr>
          <w:p w14:paraId="7ABCB812" w14:textId="77777777" w:rsidR="009A3EB9" w:rsidRPr="00B05212" w:rsidRDefault="00000000">
            <w:pPr>
              <w:pStyle w:val="BodyText18"/>
              <w:framePr w:w="13622" w:wrap="notBeside" w:vAnchor="text" w:hAnchor="text" w:xAlign="center" w:y="1"/>
              <w:shd w:val="clear" w:color="auto" w:fill="auto"/>
              <w:spacing w:before="0" w:after="0" w:line="160" w:lineRule="exact"/>
              <w:ind w:left="180" w:firstLine="0"/>
              <w:jc w:val="left"/>
              <w:rPr>
                <w:rFonts w:asciiTheme="majorHAnsi" w:hAnsiTheme="majorHAnsi" w:cstheme="majorHAnsi"/>
              </w:rPr>
            </w:pPr>
            <w:r w:rsidRPr="00B05212">
              <w:rPr>
                <w:rStyle w:val="Bodytext8pt1"/>
                <w:rFonts w:asciiTheme="majorHAnsi" w:hAnsiTheme="majorHAnsi" w:cstheme="majorHAnsi"/>
              </w:rPr>
              <w:t>Palë interesi e identifikuar</w:t>
            </w:r>
          </w:p>
        </w:tc>
        <w:tc>
          <w:tcPr>
            <w:tcW w:w="3418" w:type="dxa"/>
            <w:tcBorders>
              <w:top w:val="single" w:sz="4" w:space="0" w:color="auto"/>
              <w:left w:val="single" w:sz="4" w:space="0" w:color="auto"/>
            </w:tcBorders>
            <w:shd w:val="clear" w:color="auto" w:fill="FFFFFF"/>
          </w:tcPr>
          <w:p w14:paraId="34EE8785" w14:textId="77777777" w:rsidR="009A3EB9" w:rsidRPr="00B05212" w:rsidRDefault="00000000">
            <w:pPr>
              <w:pStyle w:val="BodyText18"/>
              <w:framePr w:w="13622" w:wrap="notBeside" w:vAnchor="text" w:hAnchor="text" w:xAlign="center" w:y="1"/>
              <w:shd w:val="clear" w:color="auto" w:fill="auto"/>
              <w:spacing w:before="0" w:after="0" w:line="160" w:lineRule="exact"/>
              <w:ind w:left="280" w:firstLine="0"/>
              <w:jc w:val="left"/>
              <w:rPr>
                <w:rFonts w:asciiTheme="majorHAnsi" w:hAnsiTheme="majorHAnsi" w:cstheme="majorHAnsi"/>
              </w:rPr>
            </w:pPr>
            <w:r w:rsidRPr="00B05212">
              <w:rPr>
                <w:rStyle w:val="Bodytext8pt1"/>
                <w:rFonts w:asciiTheme="majorHAnsi" w:hAnsiTheme="majorHAnsi" w:cstheme="majorHAnsi"/>
              </w:rPr>
              <w:t>Qëllimi i komunikimit</w:t>
            </w:r>
          </w:p>
        </w:tc>
        <w:tc>
          <w:tcPr>
            <w:tcW w:w="4051" w:type="dxa"/>
            <w:tcBorders>
              <w:top w:val="single" w:sz="4" w:space="0" w:color="auto"/>
              <w:left w:val="single" w:sz="4" w:space="0" w:color="auto"/>
            </w:tcBorders>
            <w:shd w:val="clear" w:color="auto" w:fill="FFFFFF"/>
          </w:tcPr>
          <w:p w14:paraId="3DD1D242" w14:textId="77777777" w:rsidR="009A3EB9" w:rsidRPr="00B05212" w:rsidRDefault="00000000">
            <w:pPr>
              <w:pStyle w:val="BodyText18"/>
              <w:framePr w:w="13622" w:wrap="notBeside" w:vAnchor="text" w:hAnchor="text" w:xAlign="center" w:y="1"/>
              <w:shd w:val="clear" w:color="auto" w:fill="auto"/>
              <w:spacing w:before="0" w:after="0" w:line="160" w:lineRule="exact"/>
              <w:ind w:left="140" w:firstLine="0"/>
              <w:jc w:val="left"/>
              <w:rPr>
                <w:rFonts w:asciiTheme="majorHAnsi" w:hAnsiTheme="majorHAnsi" w:cstheme="majorHAnsi"/>
              </w:rPr>
            </w:pPr>
            <w:r w:rsidRPr="00B05212">
              <w:rPr>
                <w:rStyle w:val="Bodytext8pt1"/>
                <w:rFonts w:asciiTheme="majorHAnsi" w:hAnsiTheme="majorHAnsi" w:cstheme="majorHAnsi"/>
              </w:rPr>
              <w:t>Metodat e komunikimit dhe angazhimit</w:t>
            </w:r>
          </w:p>
        </w:tc>
        <w:tc>
          <w:tcPr>
            <w:tcW w:w="2904" w:type="dxa"/>
            <w:tcBorders>
              <w:top w:val="single" w:sz="4" w:space="0" w:color="auto"/>
              <w:left w:val="single" w:sz="4" w:space="0" w:color="auto"/>
              <w:right w:val="single" w:sz="4" w:space="0" w:color="auto"/>
            </w:tcBorders>
            <w:shd w:val="clear" w:color="auto" w:fill="FFFFFF"/>
            <w:vAlign w:val="bottom"/>
          </w:tcPr>
          <w:p w14:paraId="357BF8C2" w14:textId="77777777" w:rsidR="009A3EB9" w:rsidRPr="00B05212" w:rsidRDefault="00000000">
            <w:pPr>
              <w:pStyle w:val="BodyText18"/>
              <w:framePr w:w="13622" w:wrap="notBeside" w:vAnchor="text" w:hAnchor="text" w:xAlign="center" w:y="1"/>
              <w:shd w:val="clear" w:color="auto" w:fill="auto"/>
              <w:spacing w:before="0" w:after="0" w:line="221" w:lineRule="exact"/>
              <w:ind w:left="300" w:firstLine="0"/>
              <w:jc w:val="left"/>
              <w:rPr>
                <w:rFonts w:asciiTheme="majorHAnsi" w:hAnsiTheme="majorHAnsi" w:cstheme="majorHAnsi"/>
              </w:rPr>
            </w:pPr>
            <w:r w:rsidRPr="00B05212">
              <w:rPr>
                <w:rStyle w:val="Bodytext8pt1"/>
                <w:rFonts w:asciiTheme="majorHAnsi" w:hAnsiTheme="majorHAnsi" w:cstheme="majorHAnsi"/>
              </w:rPr>
              <w:t>Koha indikative e angazhimeve/konsultimeve</w:t>
            </w:r>
          </w:p>
        </w:tc>
      </w:tr>
      <w:tr w:rsidR="009A3EB9" w:rsidRPr="00B05212" w14:paraId="123E83AC" w14:textId="77777777">
        <w:trPr>
          <w:trHeight w:hRule="exact" w:val="1771"/>
          <w:jc w:val="center"/>
        </w:trPr>
        <w:tc>
          <w:tcPr>
            <w:tcW w:w="619" w:type="dxa"/>
            <w:tcBorders>
              <w:top w:val="single" w:sz="4" w:space="0" w:color="auto"/>
              <w:left w:val="single" w:sz="4" w:space="0" w:color="auto"/>
            </w:tcBorders>
            <w:shd w:val="clear" w:color="auto" w:fill="FFFFFF"/>
          </w:tcPr>
          <w:p w14:paraId="3AA1D8F3" w14:textId="77777777" w:rsidR="009A3EB9" w:rsidRPr="00B05212" w:rsidRDefault="009A3EB9">
            <w:pPr>
              <w:framePr w:w="13622" w:wrap="notBeside" w:vAnchor="text" w:hAnchor="text" w:xAlign="center" w:y="1"/>
              <w:rPr>
                <w:rFonts w:asciiTheme="majorHAnsi" w:hAnsiTheme="majorHAnsi" w:cstheme="majorHAnsi"/>
                <w:sz w:val="10"/>
                <w:szCs w:val="10"/>
              </w:rPr>
            </w:pPr>
          </w:p>
        </w:tc>
        <w:tc>
          <w:tcPr>
            <w:tcW w:w="2630" w:type="dxa"/>
            <w:tcBorders>
              <w:top w:val="single" w:sz="4" w:space="0" w:color="auto"/>
              <w:left w:val="single" w:sz="4" w:space="0" w:color="auto"/>
            </w:tcBorders>
            <w:shd w:val="clear" w:color="auto" w:fill="FFFFFF"/>
          </w:tcPr>
          <w:p w14:paraId="6E0CB1EC" w14:textId="77777777" w:rsidR="009A3EB9" w:rsidRPr="00B05212" w:rsidRDefault="009A3EB9">
            <w:pPr>
              <w:framePr w:w="13622" w:wrap="notBeside" w:vAnchor="text" w:hAnchor="text" w:xAlign="center" w:y="1"/>
              <w:rPr>
                <w:rFonts w:asciiTheme="majorHAnsi" w:hAnsiTheme="majorHAnsi" w:cstheme="majorHAnsi"/>
                <w:sz w:val="10"/>
                <w:szCs w:val="10"/>
              </w:rPr>
            </w:pPr>
          </w:p>
        </w:tc>
        <w:tc>
          <w:tcPr>
            <w:tcW w:w="3418" w:type="dxa"/>
            <w:tcBorders>
              <w:top w:val="single" w:sz="4" w:space="0" w:color="auto"/>
              <w:left w:val="single" w:sz="4" w:space="0" w:color="auto"/>
            </w:tcBorders>
            <w:shd w:val="clear" w:color="auto" w:fill="FFFFFF"/>
          </w:tcPr>
          <w:p w14:paraId="7812AE28" w14:textId="77777777" w:rsidR="009A3EB9" w:rsidRPr="00B05212" w:rsidRDefault="00000000" w:rsidP="009A6608">
            <w:pPr>
              <w:pStyle w:val="BodyText18"/>
              <w:framePr w:w="13622" w:wrap="notBeside" w:vAnchor="text" w:hAnchor="text" w:xAlign="center" w:y="1"/>
              <w:shd w:val="clear" w:color="auto" w:fill="auto"/>
              <w:spacing w:before="0" w:after="120" w:line="235" w:lineRule="exact"/>
              <w:ind w:left="65" w:right="94" w:firstLine="0"/>
              <w:jc w:val="both"/>
              <w:rPr>
                <w:rFonts w:asciiTheme="majorHAnsi" w:hAnsiTheme="majorHAnsi" w:cstheme="majorHAnsi"/>
              </w:rPr>
            </w:pPr>
            <w:r w:rsidRPr="00B05212">
              <w:rPr>
                <w:rStyle w:val="Bodytext8pt2"/>
                <w:rFonts w:asciiTheme="majorHAnsi" w:hAnsiTheme="majorHAnsi" w:cstheme="majorHAnsi"/>
              </w:rPr>
              <w:t>Ofrimi i informacionit në kohë për nevojën për t’u përshtatur me kushtet e përkohshme dhe të reja të jetës që rrjedhin nga aktivitetet e (nën)projektit</w:t>
            </w:r>
          </w:p>
          <w:p w14:paraId="7FB02572" w14:textId="77777777" w:rsidR="009A3EB9" w:rsidRPr="00B05212" w:rsidRDefault="00000000" w:rsidP="009A6608">
            <w:pPr>
              <w:pStyle w:val="BodyText18"/>
              <w:framePr w:w="13622" w:wrap="notBeside" w:vAnchor="text" w:hAnchor="text" w:xAlign="center" w:y="1"/>
              <w:shd w:val="clear" w:color="auto" w:fill="auto"/>
              <w:spacing w:before="120" w:after="0" w:line="235" w:lineRule="exact"/>
              <w:ind w:left="65" w:right="94" w:firstLine="0"/>
              <w:jc w:val="both"/>
              <w:rPr>
                <w:rFonts w:asciiTheme="majorHAnsi" w:hAnsiTheme="majorHAnsi" w:cstheme="majorHAnsi"/>
              </w:rPr>
            </w:pPr>
            <w:r w:rsidRPr="00B05212">
              <w:rPr>
                <w:rStyle w:val="Bodytext8pt2"/>
                <w:rFonts w:asciiTheme="majorHAnsi" w:hAnsiTheme="majorHAnsi" w:cstheme="majorHAnsi"/>
              </w:rPr>
              <w:t>Përfshirja sociale e grupeve të cenueshme në zonën e prekur të projektit</w:t>
            </w:r>
          </w:p>
        </w:tc>
        <w:tc>
          <w:tcPr>
            <w:tcW w:w="4051" w:type="dxa"/>
            <w:tcBorders>
              <w:left w:val="single" w:sz="4" w:space="0" w:color="auto"/>
            </w:tcBorders>
            <w:shd w:val="clear" w:color="auto" w:fill="FFFFFF"/>
          </w:tcPr>
          <w:p w14:paraId="23997C6E" w14:textId="77777777" w:rsidR="009A3EB9" w:rsidRPr="00B05212" w:rsidRDefault="009A3EB9">
            <w:pPr>
              <w:framePr w:w="13622" w:wrap="notBeside" w:vAnchor="text" w:hAnchor="text" w:xAlign="center" w:y="1"/>
              <w:rPr>
                <w:rFonts w:asciiTheme="majorHAnsi" w:hAnsiTheme="majorHAnsi" w:cstheme="majorHAnsi"/>
                <w:sz w:val="10"/>
                <w:szCs w:val="10"/>
              </w:rPr>
            </w:pPr>
          </w:p>
        </w:tc>
        <w:tc>
          <w:tcPr>
            <w:tcW w:w="2904" w:type="dxa"/>
            <w:tcBorders>
              <w:top w:val="single" w:sz="4" w:space="0" w:color="auto"/>
              <w:left w:val="single" w:sz="4" w:space="0" w:color="auto"/>
              <w:right w:val="single" w:sz="4" w:space="0" w:color="auto"/>
            </w:tcBorders>
            <w:shd w:val="clear" w:color="auto" w:fill="FFFFFF"/>
          </w:tcPr>
          <w:p w14:paraId="52473EBC" w14:textId="77777777" w:rsidR="009A3EB9" w:rsidRPr="00B05212" w:rsidRDefault="009A3EB9" w:rsidP="009A6608">
            <w:pPr>
              <w:framePr w:w="13622" w:wrap="notBeside" w:vAnchor="text" w:hAnchor="text" w:xAlign="center" w:y="1"/>
              <w:ind w:left="67" w:right="24"/>
              <w:rPr>
                <w:rFonts w:asciiTheme="majorHAnsi" w:hAnsiTheme="majorHAnsi" w:cstheme="majorHAnsi"/>
                <w:sz w:val="10"/>
                <w:szCs w:val="10"/>
              </w:rPr>
            </w:pPr>
          </w:p>
        </w:tc>
      </w:tr>
      <w:tr w:rsidR="009A3EB9" w:rsidRPr="00B05212" w14:paraId="3ABB7442" w14:textId="77777777">
        <w:trPr>
          <w:trHeight w:hRule="exact" w:val="4915"/>
          <w:jc w:val="center"/>
        </w:trPr>
        <w:tc>
          <w:tcPr>
            <w:tcW w:w="619" w:type="dxa"/>
            <w:tcBorders>
              <w:top w:val="single" w:sz="4" w:space="0" w:color="auto"/>
              <w:left w:val="single" w:sz="4" w:space="0" w:color="auto"/>
            </w:tcBorders>
            <w:shd w:val="clear" w:color="auto" w:fill="FFFFFF"/>
          </w:tcPr>
          <w:p w14:paraId="034E1B01" w14:textId="77777777" w:rsidR="009A3EB9" w:rsidRPr="00B05212" w:rsidRDefault="00000000">
            <w:pPr>
              <w:pStyle w:val="BodyText18"/>
              <w:framePr w:w="13622" w:wrap="notBeside" w:vAnchor="text" w:hAnchor="text" w:xAlign="center" w:y="1"/>
              <w:shd w:val="clear" w:color="auto" w:fill="auto"/>
              <w:spacing w:before="0" w:after="0" w:line="160" w:lineRule="exact"/>
              <w:ind w:left="20" w:firstLine="0"/>
              <w:jc w:val="left"/>
              <w:rPr>
                <w:rFonts w:asciiTheme="majorHAnsi" w:hAnsiTheme="majorHAnsi" w:cstheme="majorHAnsi"/>
              </w:rPr>
            </w:pPr>
            <w:r w:rsidRPr="00B05212">
              <w:rPr>
                <w:rStyle w:val="Bodytext8pt1"/>
                <w:rFonts w:asciiTheme="majorHAnsi" w:hAnsiTheme="majorHAnsi" w:cstheme="majorHAnsi"/>
              </w:rPr>
              <w:t>4</w:t>
            </w:r>
          </w:p>
        </w:tc>
        <w:tc>
          <w:tcPr>
            <w:tcW w:w="2630" w:type="dxa"/>
            <w:tcBorders>
              <w:top w:val="single" w:sz="4" w:space="0" w:color="auto"/>
              <w:left w:val="single" w:sz="4" w:space="0" w:color="auto"/>
            </w:tcBorders>
            <w:shd w:val="clear" w:color="auto" w:fill="FFFFFF"/>
          </w:tcPr>
          <w:p w14:paraId="666EADB5" w14:textId="77777777" w:rsidR="009A3EB9" w:rsidRPr="00B05212" w:rsidRDefault="00000000" w:rsidP="009A6608">
            <w:pPr>
              <w:pStyle w:val="BodyText18"/>
              <w:framePr w:w="13622" w:wrap="notBeside" w:vAnchor="text" w:hAnchor="text" w:xAlign="center" w:y="1"/>
              <w:shd w:val="clear" w:color="auto" w:fill="auto"/>
              <w:spacing w:before="0" w:after="0" w:line="221" w:lineRule="exact"/>
              <w:ind w:left="84" w:right="82" w:firstLine="0"/>
              <w:jc w:val="both"/>
              <w:rPr>
                <w:rFonts w:asciiTheme="majorHAnsi" w:hAnsiTheme="majorHAnsi" w:cstheme="majorHAnsi"/>
              </w:rPr>
            </w:pPr>
            <w:r w:rsidRPr="00B05212">
              <w:rPr>
                <w:rStyle w:val="Bodytext8pt1"/>
                <w:rFonts w:asciiTheme="majorHAnsi" w:hAnsiTheme="majorHAnsi" w:cstheme="majorHAnsi"/>
              </w:rPr>
              <w:t>Ministria e Mjedisit, Planifikimit Hapësinor dhe Infrastrukturës</w:t>
            </w:r>
          </w:p>
        </w:tc>
        <w:tc>
          <w:tcPr>
            <w:tcW w:w="3418" w:type="dxa"/>
            <w:tcBorders>
              <w:top w:val="single" w:sz="4" w:space="0" w:color="auto"/>
              <w:left w:val="single" w:sz="4" w:space="0" w:color="auto"/>
            </w:tcBorders>
            <w:shd w:val="clear" w:color="auto" w:fill="FFFFFF"/>
          </w:tcPr>
          <w:p w14:paraId="3F0AE960" w14:textId="77777777" w:rsidR="009A3EB9" w:rsidRPr="00B05212" w:rsidRDefault="00000000" w:rsidP="009A6608">
            <w:pPr>
              <w:pStyle w:val="BodyText18"/>
              <w:framePr w:w="13622" w:wrap="notBeside" w:vAnchor="text" w:hAnchor="text" w:xAlign="center" w:y="1"/>
              <w:shd w:val="clear" w:color="auto" w:fill="auto"/>
              <w:spacing w:before="0" w:after="120" w:line="235" w:lineRule="exact"/>
              <w:ind w:left="65" w:right="94" w:firstLine="0"/>
              <w:jc w:val="both"/>
              <w:rPr>
                <w:rFonts w:asciiTheme="majorHAnsi" w:hAnsiTheme="majorHAnsi" w:cstheme="majorHAnsi"/>
              </w:rPr>
            </w:pPr>
            <w:r w:rsidRPr="00B05212">
              <w:rPr>
                <w:rStyle w:val="Bodytext8pt2"/>
                <w:rFonts w:asciiTheme="majorHAnsi" w:hAnsiTheme="majorHAnsi" w:cstheme="majorHAnsi"/>
              </w:rPr>
              <w:t>Pranimi dhe konsultimi për informacionin relevant për bazën e VNMS-së dhe përgatitjen e VNMS-së dhe aprovimet/opinionet e tjera të nevojshme. Siç janë</w:t>
            </w:r>
          </w:p>
          <w:p w14:paraId="20A7D295" w14:textId="77777777" w:rsidR="009A3EB9" w:rsidRPr="00B05212" w:rsidRDefault="00000000" w:rsidP="009A6608">
            <w:pPr>
              <w:pStyle w:val="BodyText18"/>
              <w:framePr w:w="13622" w:wrap="notBeside" w:vAnchor="text" w:hAnchor="text" w:xAlign="center" w:y="1"/>
              <w:shd w:val="clear" w:color="auto" w:fill="auto"/>
              <w:spacing w:before="120" w:after="0" w:line="235" w:lineRule="exact"/>
              <w:ind w:left="65" w:right="94" w:firstLine="0"/>
              <w:jc w:val="both"/>
              <w:rPr>
                <w:rFonts w:asciiTheme="majorHAnsi" w:hAnsiTheme="majorHAnsi" w:cstheme="majorHAnsi"/>
              </w:rPr>
            </w:pPr>
            <w:r w:rsidRPr="00B05212">
              <w:rPr>
                <w:rStyle w:val="Bodytext8pt2"/>
                <w:rFonts w:asciiTheme="majorHAnsi" w:hAnsiTheme="majorHAnsi" w:cstheme="majorHAnsi"/>
              </w:rPr>
              <w:t>Pëlqimi për shfrytëzimin e tokës</w:t>
            </w:r>
          </w:p>
          <w:p w14:paraId="61465546" w14:textId="77777777" w:rsidR="009A3EB9" w:rsidRPr="00B05212" w:rsidRDefault="00000000" w:rsidP="009A6608">
            <w:pPr>
              <w:pStyle w:val="BodyText18"/>
              <w:framePr w:w="13622" w:wrap="notBeside" w:vAnchor="text" w:hAnchor="text" w:xAlign="center" w:y="1"/>
              <w:shd w:val="clear" w:color="auto" w:fill="auto"/>
              <w:spacing w:before="0" w:after="0" w:line="235" w:lineRule="exact"/>
              <w:ind w:left="65" w:right="94" w:firstLine="0"/>
              <w:jc w:val="both"/>
              <w:rPr>
                <w:rFonts w:asciiTheme="majorHAnsi" w:hAnsiTheme="majorHAnsi" w:cstheme="majorHAnsi"/>
              </w:rPr>
            </w:pPr>
            <w:r w:rsidRPr="00B05212">
              <w:rPr>
                <w:rStyle w:val="Bodytext8pt2"/>
                <w:rFonts w:asciiTheme="majorHAnsi" w:hAnsiTheme="majorHAnsi" w:cstheme="majorHAnsi"/>
              </w:rPr>
              <w:t>Aprovimi për ndarjen e truallit</w:t>
            </w:r>
          </w:p>
          <w:p w14:paraId="624252A4" w14:textId="77777777" w:rsidR="009A3EB9" w:rsidRPr="00B05212" w:rsidRDefault="00000000" w:rsidP="009A6608">
            <w:pPr>
              <w:pStyle w:val="BodyText18"/>
              <w:framePr w:w="13622" w:wrap="notBeside" w:vAnchor="text" w:hAnchor="text" w:xAlign="center" w:y="1"/>
              <w:shd w:val="clear" w:color="auto" w:fill="auto"/>
              <w:spacing w:before="0" w:after="0" w:line="235" w:lineRule="exact"/>
              <w:ind w:left="65" w:right="94" w:firstLine="0"/>
              <w:jc w:val="both"/>
              <w:rPr>
                <w:rFonts w:asciiTheme="majorHAnsi" w:hAnsiTheme="majorHAnsi" w:cstheme="majorHAnsi"/>
              </w:rPr>
            </w:pPr>
            <w:r w:rsidRPr="00B05212">
              <w:rPr>
                <w:rStyle w:val="Bodytext8pt2"/>
                <w:rFonts w:asciiTheme="majorHAnsi" w:hAnsiTheme="majorHAnsi" w:cstheme="majorHAnsi"/>
              </w:rPr>
              <w:t>Pëlqimi mjedisor</w:t>
            </w:r>
          </w:p>
          <w:p w14:paraId="25695338" w14:textId="77777777" w:rsidR="009A3EB9" w:rsidRPr="00B05212" w:rsidRDefault="00000000" w:rsidP="009A6608">
            <w:pPr>
              <w:pStyle w:val="BodyText18"/>
              <w:framePr w:w="13622" w:wrap="notBeside" w:vAnchor="text" w:hAnchor="text" w:xAlign="center" w:y="1"/>
              <w:shd w:val="clear" w:color="auto" w:fill="auto"/>
              <w:spacing w:before="0" w:after="0" w:line="235" w:lineRule="exact"/>
              <w:ind w:left="65" w:right="94" w:firstLine="0"/>
              <w:jc w:val="both"/>
              <w:rPr>
                <w:rFonts w:asciiTheme="majorHAnsi" w:hAnsiTheme="majorHAnsi" w:cstheme="majorHAnsi"/>
              </w:rPr>
            </w:pPr>
            <w:r w:rsidRPr="00B05212">
              <w:rPr>
                <w:rStyle w:val="Bodytext8pt2"/>
                <w:rFonts w:asciiTheme="majorHAnsi" w:hAnsiTheme="majorHAnsi" w:cstheme="majorHAnsi"/>
              </w:rPr>
              <w:t>Deklarata e Vlerësimit të Ndikimit Mjedisor dhe Social Deklaratë nga Agjencia e Kosovës për Mbrojtjen e Mjedisit</w:t>
            </w:r>
          </w:p>
          <w:p w14:paraId="54AA4590" w14:textId="77777777" w:rsidR="009A3EB9" w:rsidRPr="00B05212" w:rsidRDefault="009A3EB9" w:rsidP="009A6608">
            <w:pPr>
              <w:pStyle w:val="BodyText18"/>
              <w:framePr w:w="13622" w:wrap="notBeside" w:vAnchor="text" w:hAnchor="text" w:xAlign="center" w:y="1"/>
              <w:shd w:val="clear" w:color="auto" w:fill="auto"/>
              <w:spacing w:before="0" w:after="0" w:line="235" w:lineRule="exact"/>
              <w:ind w:left="65" w:right="94" w:firstLine="0"/>
              <w:jc w:val="both"/>
              <w:rPr>
                <w:rFonts w:asciiTheme="majorHAnsi" w:hAnsiTheme="majorHAnsi" w:cstheme="majorHAnsi"/>
              </w:rPr>
            </w:pPr>
          </w:p>
          <w:p w14:paraId="233B8453" w14:textId="77777777" w:rsidR="009A3EB9" w:rsidRPr="00B05212" w:rsidRDefault="009A3EB9" w:rsidP="009A6608">
            <w:pPr>
              <w:pStyle w:val="BodyText18"/>
              <w:framePr w:w="13622" w:wrap="notBeside" w:vAnchor="text" w:hAnchor="text" w:xAlign="center" w:y="1"/>
              <w:shd w:val="clear" w:color="auto" w:fill="auto"/>
              <w:spacing w:before="0" w:after="0" w:line="235" w:lineRule="exact"/>
              <w:ind w:left="65" w:right="94" w:firstLine="0"/>
              <w:jc w:val="both"/>
              <w:rPr>
                <w:rFonts w:asciiTheme="majorHAnsi" w:hAnsiTheme="majorHAnsi" w:cstheme="majorHAnsi"/>
              </w:rPr>
            </w:pPr>
          </w:p>
          <w:p w14:paraId="3D5023EB" w14:textId="77777777" w:rsidR="009A3EB9" w:rsidRPr="00B05212" w:rsidRDefault="009A3EB9" w:rsidP="009A6608">
            <w:pPr>
              <w:pStyle w:val="BodyText18"/>
              <w:framePr w:w="13622" w:wrap="notBeside" w:vAnchor="text" w:hAnchor="text" w:xAlign="center" w:y="1"/>
              <w:shd w:val="clear" w:color="auto" w:fill="auto"/>
              <w:spacing w:before="0" w:after="0" w:line="235" w:lineRule="exact"/>
              <w:ind w:left="65" w:right="94" w:firstLine="0"/>
              <w:jc w:val="both"/>
              <w:rPr>
                <w:rFonts w:asciiTheme="majorHAnsi" w:hAnsiTheme="majorHAnsi" w:cstheme="majorHAnsi"/>
              </w:rPr>
            </w:pPr>
          </w:p>
          <w:p w14:paraId="467EB7F3" w14:textId="77777777" w:rsidR="009A3EB9" w:rsidRPr="00B05212" w:rsidRDefault="00000000" w:rsidP="009A6608">
            <w:pPr>
              <w:pStyle w:val="BodyText18"/>
              <w:framePr w:w="13622" w:wrap="notBeside" w:vAnchor="text" w:hAnchor="text" w:xAlign="center" w:y="1"/>
              <w:shd w:val="clear" w:color="auto" w:fill="auto"/>
              <w:spacing w:before="0" w:after="0" w:line="235" w:lineRule="exact"/>
              <w:ind w:left="65" w:right="94" w:firstLine="0"/>
              <w:jc w:val="both"/>
              <w:rPr>
                <w:rFonts w:asciiTheme="majorHAnsi" w:hAnsiTheme="majorHAnsi" w:cstheme="majorHAnsi"/>
              </w:rPr>
            </w:pPr>
            <w:r w:rsidRPr="00B05212">
              <w:rPr>
                <w:rStyle w:val="Bodytext8pt2"/>
                <w:rFonts w:asciiTheme="majorHAnsi" w:hAnsiTheme="majorHAnsi" w:cstheme="majorHAnsi"/>
              </w:rPr>
              <w:t>Leje për Kushtet e Ndërtimit</w:t>
            </w:r>
          </w:p>
          <w:p w14:paraId="0663CD5B" w14:textId="77777777" w:rsidR="009A3EB9" w:rsidRPr="00B05212" w:rsidRDefault="00000000" w:rsidP="009A6608">
            <w:pPr>
              <w:pStyle w:val="BodyText18"/>
              <w:framePr w:w="13622" w:wrap="notBeside" w:vAnchor="text" w:hAnchor="text" w:xAlign="center" w:y="1"/>
              <w:shd w:val="clear" w:color="auto" w:fill="auto"/>
              <w:spacing w:before="0" w:after="0" w:line="235" w:lineRule="exact"/>
              <w:ind w:left="65" w:right="94" w:firstLine="0"/>
              <w:jc w:val="both"/>
              <w:rPr>
                <w:rFonts w:asciiTheme="majorHAnsi" w:hAnsiTheme="majorHAnsi" w:cstheme="majorHAnsi"/>
              </w:rPr>
            </w:pPr>
            <w:r w:rsidRPr="00B05212">
              <w:rPr>
                <w:rStyle w:val="Bodytext8pt2"/>
                <w:rFonts w:asciiTheme="majorHAnsi" w:hAnsiTheme="majorHAnsi" w:cstheme="majorHAnsi"/>
              </w:rPr>
              <w:t>Fleta Poseduese</w:t>
            </w:r>
          </w:p>
          <w:p w14:paraId="3DC9DB00" w14:textId="77777777" w:rsidR="009A3EB9" w:rsidRPr="00B05212" w:rsidRDefault="00000000" w:rsidP="009A6608">
            <w:pPr>
              <w:pStyle w:val="BodyText18"/>
              <w:framePr w:w="13622" w:wrap="notBeside" w:vAnchor="text" w:hAnchor="text" w:xAlign="center" w:y="1"/>
              <w:shd w:val="clear" w:color="auto" w:fill="auto"/>
              <w:spacing w:before="0" w:after="360" w:line="235" w:lineRule="exact"/>
              <w:ind w:left="65" w:right="94" w:firstLine="0"/>
              <w:jc w:val="both"/>
              <w:rPr>
                <w:rFonts w:asciiTheme="majorHAnsi" w:hAnsiTheme="majorHAnsi" w:cstheme="majorHAnsi"/>
              </w:rPr>
            </w:pPr>
            <w:r w:rsidRPr="00B05212">
              <w:rPr>
                <w:rStyle w:val="Bodytext8pt2"/>
                <w:rFonts w:asciiTheme="majorHAnsi" w:hAnsiTheme="majorHAnsi" w:cstheme="majorHAnsi"/>
              </w:rPr>
              <w:t>Vendimi Përfundimtar për Shpronësimin</w:t>
            </w:r>
          </w:p>
          <w:p w14:paraId="03E358A9" w14:textId="77777777" w:rsidR="009A3EB9" w:rsidRPr="00B05212" w:rsidRDefault="00000000" w:rsidP="009A6608">
            <w:pPr>
              <w:pStyle w:val="BodyText18"/>
              <w:framePr w:w="13622" w:wrap="notBeside" w:vAnchor="text" w:hAnchor="text" w:xAlign="center" w:y="1"/>
              <w:shd w:val="clear" w:color="auto" w:fill="auto"/>
              <w:spacing w:before="360" w:after="240" w:line="160" w:lineRule="exact"/>
              <w:ind w:left="65" w:right="94" w:firstLine="0"/>
              <w:jc w:val="both"/>
              <w:rPr>
                <w:rFonts w:asciiTheme="majorHAnsi" w:hAnsiTheme="majorHAnsi" w:cstheme="majorHAnsi"/>
              </w:rPr>
            </w:pPr>
            <w:r w:rsidRPr="00B05212">
              <w:rPr>
                <w:rStyle w:val="Bodytext8pt2"/>
                <w:rFonts w:asciiTheme="majorHAnsi" w:hAnsiTheme="majorHAnsi" w:cstheme="majorHAnsi"/>
              </w:rPr>
              <w:t>Realizimi me sukses i projektit</w:t>
            </w:r>
          </w:p>
          <w:p w14:paraId="43CCEDB6" w14:textId="77777777" w:rsidR="009A3EB9" w:rsidRPr="00B05212" w:rsidRDefault="00000000" w:rsidP="009A6608">
            <w:pPr>
              <w:pStyle w:val="BodyText18"/>
              <w:framePr w:w="13622" w:wrap="notBeside" w:vAnchor="text" w:hAnchor="text" w:xAlign="center" w:y="1"/>
              <w:shd w:val="clear" w:color="auto" w:fill="auto"/>
              <w:spacing w:before="240" w:after="0" w:line="235" w:lineRule="exact"/>
              <w:ind w:left="65" w:right="94" w:firstLine="0"/>
              <w:jc w:val="both"/>
              <w:rPr>
                <w:rFonts w:asciiTheme="majorHAnsi" w:hAnsiTheme="majorHAnsi" w:cstheme="majorHAnsi"/>
              </w:rPr>
            </w:pPr>
            <w:r w:rsidRPr="00B05212">
              <w:rPr>
                <w:rStyle w:val="Bodytext8pt2"/>
                <w:rFonts w:asciiTheme="majorHAnsi" w:hAnsiTheme="majorHAnsi" w:cstheme="majorHAnsi"/>
              </w:rPr>
              <w:t>Arritja e pajtueshmërisë me kërkesat e KfW / Ndërkombëtare</w:t>
            </w:r>
          </w:p>
        </w:tc>
        <w:tc>
          <w:tcPr>
            <w:tcW w:w="4051" w:type="dxa"/>
            <w:tcBorders>
              <w:top w:val="single" w:sz="4" w:space="0" w:color="auto"/>
              <w:left w:val="single" w:sz="4" w:space="0" w:color="auto"/>
            </w:tcBorders>
            <w:shd w:val="clear" w:color="auto" w:fill="FFFFFF"/>
          </w:tcPr>
          <w:p w14:paraId="27C8404D" w14:textId="77777777" w:rsidR="009A3EB9" w:rsidRPr="00B05212" w:rsidRDefault="00000000" w:rsidP="009A6608">
            <w:pPr>
              <w:pStyle w:val="BodyText18"/>
              <w:framePr w:w="13622" w:wrap="notBeside" w:vAnchor="text" w:hAnchor="text" w:xAlign="center" w:y="1"/>
              <w:shd w:val="clear" w:color="auto" w:fill="auto"/>
              <w:spacing w:before="0" w:after="0" w:line="394" w:lineRule="exact"/>
              <w:ind w:left="69" w:right="96" w:firstLine="0"/>
              <w:jc w:val="left"/>
              <w:rPr>
                <w:rFonts w:asciiTheme="majorHAnsi" w:hAnsiTheme="majorHAnsi" w:cstheme="majorHAnsi"/>
              </w:rPr>
            </w:pPr>
            <w:r w:rsidRPr="00B05212">
              <w:rPr>
                <w:rStyle w:val="Bodytext8pt2"/>
                <w:rFonts w:asciiTheme="majorHAnsi" w:hAnsiTheme="majorHAnsi" w:cstheme="majorHAnsi"/>
              </w:rPr>
              <w:t>Korrespondenca zyrtare. Takime të drejtpërdrejta.</w:t>
            </w:r>
          </w:p>
          <w:p w14:paraId="48579400" w14:textId="77777777" w:rsidR="009A3EB9" w:rsidRPr="00B05212" w:rsidRDefault="00000000" w:rsidP="009A6608">
            <w:pPr>
              <w:pStyle w:val="BodyText18"/>
              <w:framePr w:w="13622" w:wrap="notBeside" w:vAnchor="text" w:hAnchor="text" w:xAlign="center" w:y="1"/>
              <w:shd w:val="clear" w:color="auto" w:fill="auto"/>
              <w:spacing w:before="0" w:after="0" w:line="394" w:lineRule="exact"/>
              <w:ind w:left="69" w:right="96" w:firstLine="0"/>
              <w:jc w:val="left"/>
              <w:rPr>
                <w:rFonts w:asciiTheme="majorHAnsi" w:hAnsiTheme="majorHAnsi" w:cstheme="majorHAnsi"/>
              </w:rPr>
            </w:pPr>
            <w:r w:rsidRPr="00B05212">
              <w:rPr>
                <w:rStyle w:val="Bodytext8pt2"/>
                <w:rFonts w:asciiTheme="majorHAnsi" w:hAnsiTheme="majorHAnsi" w:cstheme="majorHAnsi"/>
              </w:rPr>
              <w:t>Vizitat në vend Dëgjesa/takime publike.</w:t>
            </w:r>
          </w:p>
        </w:tc>
        <w:tc>
          <w:tcPr>
            <w:tcW w:w="2904" w:type="dxa"/>
            <w:tcBorders>
              <w:top w:val="single" w:sz="4" w:space="0" w:color="auto"/>
              <w:left w:val="single" w:sz="4" w:space="0" w:color="auto"/>
              <w:right w:val="single" w:sz="4" w:space="0" w:color="auto"/>
            </w:tcBorders>
            <w:shd w:val="clear" w:color="auto" w:fill="FFFFFF"/>
          </w:tcPr>
          <w:p w14:paraId="62D5AF85" w14:textId="77777777" w:rsidR="009A3EB9" w:rsidRPr="00B05212" w:rsidRDefault="00000000" w:rsidP="009A6608">
            <w:pPr>
              <w:pStyle w:val="BodyText18"/>
              <w:framePr w:w="13622" w:wrap="notBeside" w:vAnchor="text" w:hAnchor="text" w:xAlign="center" w:y="1"/>
              <w:shd w:val="clear" w:color="auto" w:fill="auto"/>
              <w:spacing w:before="0" w:after="0" w:line="235" w:lineRule="exact"/>
              <w:ind w:left="67" w:right="24" w:firstLine="0"/>
              <w:jc w:val="both"/>
              <w:rPr>
                <w:rFonts w:asciiTheme="majorHAnsi" w:hAnsiTheme="majorHAnsi" w:cstheme="majorHAnsi"/>
              </w:rPr>
            </w:pPr>
            <w:r w:rsidRPr="00B05212">
              <w:rPr>
                <w:rStyle w:val="Bodytext8pt2"/>
                <w:rFonts w:asciiTheme="majorHAnsi" w:hAnsiTheme="majorHAnsi" w:cstheme="majorHAnsi"/>
              </w:rPr>
              <w:t>Rregullisht gjatë gjithë zbatimit të Projektit</w:t>
            </w:r>
          </w:p>
        </w:tc>
      </w:tr>
      <w:tr w:rsidR="009A3EB9" w:rsidRPr="00B05212" w14:paraId="31F348EE" w14:textId="77777777">
        <w:trPr>
          <w:trHeight w:hRule="exact" w:val="1128"/>
          <w:jc w:val="center"/>
        </w:trPr>
        <w:tc>
          <w:tcPr>
            <w:tcW w:w="619" w:type="dxa"/>
            <w:tcBorders>
              <w:top w:val="single" w:sz="4" w:space="0" w:color="auto"/>
              <w:left w:val="single" w:sz="4" w:space="0" w:color="auto"/>
              <w:bottom w:val="single" w:sz="4" w:space="0" w:color="auto"/>
            </w:tcBorders>
            <w:shd w:val="clear" w:color="auto" w:fill="FFFFFF"/>
          </w:tcPr>
          <w:p w14:paraId="4467D3E1" w14:textId="77777777" w:rsidR="009A3EB9" w:rsidRPr="00B05212" w:rsidRDefault="00000000">
            <w:pPr>
              <w:pStyle w:val="BodyText18"/>
              <w:framePr w:w="13622" w:wrap="notBeside" w:vAnchor="text" w:hAnchor="text" w:xAlign="center" w:y="1"/>
              <w:shd w:val="clear" w:color="auto" w:fill="auto"/>
              <w:spacing w:before="0" w:after="0" w:line="160" w:lineRule="exact"/>
              <w:ind w:left="20" w:firstLine="0"/>
              <w:jc w:val="left"/>
              <w:rPr>
                <w:rFonts w:asciiTheme="majorHAnsi" w:hAnsiTheme="majorHAnsi" w:cstheme="majorHAnsi"/>
              </w:rPr>
            </w:pPr>
            <w:r w:rsidRPr="00B05212">
              <w:rPr>
                <w:rStyle w:val="Bodytext8pt1"/>
                <w:rFonts w:asciiTheme="majorHAnsi" w:hAnsiTheme="majorHAnsi" w:cstheme="majorHAnsi"/>
              </w:rPr>
              <w:t>5</w:t>
            </w:r>
          </w:p>
        </w:tc>
        <w:tc>
          <w:tcPr>
            <w:tcW w:w="2630" w:type="dxa"/>
            <w:tcBorders>
              <w:top w:val="single" w:sz="4" w:space="0" w:color="auto"/>
              <w:left w:val="single" w:sz="4" w:space="0" w:color="auto"/>
              <w:bottom w:val="single" w:sz="4" w:space="0" w:color="auto"/>
            </w:tcBorders>
            <w:shd w:val="clear" w:color="auto" w:fill="FFFFFF"/>
          </w:tcPr>
          <w:p w14:paraId="5E3838A7" w14:textId="77777777" w:rsidR="009A3EB9" w:rsidRPr="00B05212" w:rsidRDefault="00000000" w:rsidP="009A6608">
            <w:pPr>
              <w:pStyle w:val="BodyText18"/>
              <w:framePr w:w="13622" w:wrap="notBeside" w:vAnchor="text" w:hAnchor="text" w:xAlign="center" w:y="1"/>
              <w:shd w:val="clear" w:color="auto" w:fill="auto"/>
              <w:spacing w:before="0" w:after="0" w:line="216" w:lineRule="exact"/>
              <w:ind w:left="84" w:right="82" w:firstLine="0"/>
              <w:jc w:val="left"/>
              <w:rPr>
                <w:rFonts w:asciiTheme="majorHAnsi" w:hAnsiTheme="majorHAnsi" w:cstheme="majorHAnsi"/>
              </w:rPr>
            </w:pPr>
            <w:r w:rsidRPr="00B05212">
              <w:rPr>
                <w:rStyle w:val="Bodytext8pt1"/>
                <w:rFonts w:asciiTheme="majorHAnsi" w:hAnsiTheme="majorHAnsi" w:cstheme="majorHAnsi"/>
              </w:rPr>
              <w:t>Qeverisjet Lokale (Komunat e Prishtinës dhe Obiliqit)</w:t>
            </w:r>
          </w:p>
        </w:tc>
        <w:tc>
          <w:tcPr>
            <w:tcW w:w="3418" w:type="dxa"/>
            <w:tcBorders>
              <w:top w:val="single" w:sz="4" w:space="0" w:color="auto"/>
              <w:left w:val="single" w:sz="4" w:space="0" w:color="auto"/>
              <w:bottom w:val="single" w:sz="4" w:space="0" w:color="auto"/>
            </w:tcBorders>
            <w:shd w:val="clear" w:color="auto" w:fill="FFFFFF"/>
          </w:tcPr>
          <w:p w14:paraId="2DE2374F" w14:textId="77777777" w:rsidR="009A3EB9" w:rsidRPr="00B05212" w:rsidRDefault="00000000" w:rsidP="009A6608">
            <w:pPr>
              <w:pStyle w:val="BodyText18"/>
              <w:framePr w:w="13622" w:wrap="notBeside" w:vAnchor="text" w:hAnchor="text" w:xAlign="center" w:y="1"/>
              <w:shd w:val="clear" w:color="auto" w:fill="auto"/>
              <w:spacing w:before="0" w:after="0" w:line="235" w:lineRule="exact"/>
              <w:ind w:left="65" w:right="94" w:firstLine="0"/>
              <w:jc w:val="both"/>
              <w:rPr>
                <w:rFonts w:asciiTheme="majorHAnsi" w:hAnsiTheme="majorHAnsi" w:cstheme="majorHAnsi"/>
              </w:rPr>
            </w:pPr>
            <w:r w:rsidRPr="00B05212">
              <w:rPr>
                <w:rStyle w:val="Bodytext8pt2"/>
                <w:rFonts w:asciiTheme="majorHAnsi" w:hAnsiTheme="majorHAnsi" w:cstheme="majorHAnsi"/>
              </w:rPr>
              <w:t>Planifikimi dhe zbatimi i projektit. Përfshirë marrëveshjet për përdorimin e tokës, sipërfaqen e projektit, tubacionet lidhëse etj.</w:t>
            </w:r>
          </w:p>
        </w:tc>
        <w:tc>
          <w:tcPr>
            <w:tcW w:w="4051" w:type="dxa"/>
            <w:tcBorders>
              <w:top w:val="single" w:sz="4" w:space="0" w:color="auto"/>
              <w:left w:val="single" w:sz="4" w:space="0" w:color="auto"/>
              <w:bottom w:val="single" w:sz="4" w:space="0" w:color="auto"/>
            </w:tcBorders>
            <w:shd w:val="clear" w:color="auto" w:fill="FFFFFF"/>
            <w:vAlign w:val="bottom"/>
          </w:tcPr>
          <w:p w14:paraId="5A70A6F7" w14:textId="77777777" w:rsidR="009A3EB9" w:rsidRPr="00B05212" w:rsidRDefault="00000000" w:rsidP="009A6608">
            <w:pPr>
              <w:pStyle w:val="BodyText18"/>
              <w:framePr w:w="13622" w:wrap="notBeside" w:vAnchor="text" w:hAnchor="text" w:xAlign="center" w:y="1"/>
              <w:shd w:val="clear" w:color="auto" w:fill="auto"/>
              <w:spacing w:before="0" w:after="240" w:line="160" w:lineRule="exact"/>
              <w:ind w:left="69" w:right="96" w:firstLine="0"/>
              <w:jc w:val="both"/>
              <w:rPr>
                <w:rFonts w:asciiTheme="majorHAnsi" w:hAnsiTheme="majorHAnsi" w:cstheme="majorHAnsi"/>
              </w:rPr>
            </w:pPr>
            <w:r w:rsidRPr="00B05212">
              <w:rPr>
                <w:rStyle w:val="Bodytext8pt2"/>
                <w:rFonts w:asciiTheme="majorHAnsi" w:hAnsiTheme="majorHAnsi" w:cstheme="majorHAnsi"/>
              </w:rPr>
              <w:t>Korrespondenca zyrtare dhe takime të rregullta të përditësimit.</w:t>
            </w:r>
          </w:p>
          <w:p w14:paraId="2EC246B2" w14:textId="77777777" w:rsidR="009A3EB9" w:rsidRPr="00B05212" w:rsidRDefault="00000000" w:rsidP="009A6608">
            <w:pPr>
              <w:pStyle w:val="BodyText18"/>
              <w:framePr w:w="13622" w:wrap="notBeside" w:vAnchor="text" w:hAnchor="text" w:xAlign="center" w:y="1"/>
              <w:shd w:val="clear" w:color="auto" w:fill="auto"/>
              <w:spacing w:before="240" w:after="0" w:line="221" w:lineRule="exact"/>
              <w:ind w:left="69" w:right="96" w:firstLine="0"/>
              <w:jc w:val="both"/>
              <w:rPr>
                <w:rFonts w:asciiTheme="majorHAnsi" w:hAnsiTheme="majorHAnsi" w:cstheme="majorHAnsi"/>
              </w:rPr>
            </w:pPr>
            <w:r w:rsidRPr="00B05212">
              <w:rPr>
                <w:rStyle w:val="Bodytext8pt2"/>
                <w:rFonts w:asciiTheme="majorHAnsi" w:hAnsiTheme="majorHAnsi" w:cstheme="majorHAnsi"/>
              </w:rPr>
              <w:t>Ftesa për përfaqësuesit e komunës në Takimin Publik dhe mbajtja e tyre të përditësuar për takimet me anëtarët e komunitetit, pronarët e tokave; kompanitë,</w:t>
            </w:r>
          </w:p>
        </w:tc>
        <w:tc>
          <w:tcPr>
            <w:tcW w:w="2904" w:type="dxa"/>
            <w:tcBorders>
              <w:top w:val="single" w:sz="4" w:space="0" w:color="auto"/>
              <w:left w:val="single" w:sz="4" w:space="0" w:color="auto"/>
              <w:bottom w:val="single" w:sz="4" w:space="0" w:color="auto"/>
              <w:right w:val="single" w:sz="4" w:space="0" w:color="auto"/>
            </w:tcBorders>
            <w:shd w:val="clear" w:color="auto" w:fill="FFFFFF"/>
          </w:tcPr>
          <w:p w14:paraId="6E1EE2E4" w14:textId="77777777" w:rsidR="009A3EB9" w:rsidRPr="00B05212" w:rsidRDefault="00000000" w:rsidP="009A6608">
            <w:pPr>
              <w:pStyle w:val="BodyText18"/>
              <w:framePr w:w="13622" w:wrap="notBeside" w:vAnchor="text" w:hAnchor="text" w:xAlign="center" w:y="1"/>
              <w:shd w:val="clear" w:color="auto" w:fill="auto"/>
              <w:spacing w:before="0" w:after="0" w:line="235" w:lineRule="exact"/>
              <w:ind w:left="67" w:right="24" w:firstLine="0"/>
              <w:jc w:val="both"/>
              <w:rPr>
                <w:rFonts w:asciiTheme="majorHAnsi" w:hAnsiTheme="majorHAnsi" w:cstheme="majorHAnsi"/>
              </w:rPr>
            </w:pPr>
            <w:r w:rsidRPr="00B05212">
              <w:rPr>
                <w:rStyle w:val="Bodytext8pt2"/>
                <w:rFonts w:asciiTheme="majorHAnsi" w:hAnsiTheme="majorHAnsi" w:cstheme="majorHAnsi"/>
              </w:rPr>
              <w:t>Gjatë VNMS-së bazë, shpalosja e VNMS-së, anketat; Gjatë gjithë zbatimit të projektit</w:t>
            </w:r>
          </w:p>
        </w:tc>
      </w:tr>
    </w:tbl>
    <w:p w14:paraId="5D418EED" w14:textId="77777777" w:rsidR="009A3EB9" w:rsidRPr="00B05212" w:rsidRDefault="009A3EB9">
      <w:pPr>
        <w:rPr>
          <w:rFonts w:asciiTheme="majorHAnsi" w:hAnsiTheme="majorHAnsi" w:cstheme="majorHAnsi"/>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19"/>
        <w:gridCol w:w="2630"/>
        <w:gridCol w:w="3418"/>
        <w:gridCol w:w="4051"/>
        <w:gridCol w:w="2904"/>
      </w:tblGrid>
      <w:tr w:rsidR="009A3EB9" w:rsidRPr="00B05212" w14:paraId="0B762F5F" w14:textId="77777777">
        <w:trPr>
          <w:trHeight w:hRule="exact" w:val="442"/>
          <w:jc w:val="center"/>
        </w:trPr>
        <w:tc>
          <w:tcPr>
            <w:tcW w:w="619" w:type="dxa"/>
            <w:tcBorders>
              <w:top w:val="single" w:sz="4" w:space="0" w:color="auto"/>
              <w:left w:val="single" w:sz="4" w:space="0" w:color="auto"/>
            </w:tcBorders>
            <w:shd w:val="clear" w:color="auto" w:fill="FFFFFF"/>
          </w:tcPr>
          <w:p w14:paraId="37150A57" w14:textId="77777777" w:rsidR="009A3EB9" w:rsidRPr="00B05212" w:rsidRDefault="00000000">
            <w:pPr>
              <w:pStyle w:val="BodyText18"/>
              <w:framePr w:w="13622" w:wrap="notBeside" w:vAnchor="text" w:hAnchor="text" w:xAlign="center" w:y="1"/>
              <w:shd w:val="clear" w:color="auto" w:fill="auto"/>
              <w:spacing w:before="0" w:after="0" w:line="160" w:lineRule="exact"/>
              <w:ind w:left="200" w:firstLine="0"/>
              <w:jc w:val="left"/>
              <w:rPr>
                <w:rFonts w:asciiTheme="majorHAnsi" w:hAnsiTheme="majorHAnsi" w:cstheme="majorHAnsi"/>
              </w:rPr>
            </w:pPr>
            <w:r w:rsidRPr="00B05212">
              <w:rPr>
                <w:rStyle w:val="Bodytext8pt1"/>
                <w:rFonts w:asciiTheme="majorHAnsi" w:hAnsiTheme="majorHAnsi" w:cstheme="majorHAnsi"/>
              </w:rPr>
              <w:lastRenderedPageBreak/>
              <w:t>Nr.</w:t>
            </w:r>
          </w:p>
        </w:tc>
        <w:tc>
          <w:tcPr>
            <w:tcW w:w="2630" w:type="dxa"/>
            <w:tcBorders>
              <w:top w:val="single" w:sz="4" w:space="0" w:color="auto"/>
              <w:left w:val="single" w:sz="4" w:space="0" w:color="auto"/>
            </w:tcBorders>
            <w:shd w:val="clear" w:color="auto" w:fill="FFFFFF"/>
          </w:tcPr>
          <w:p w14:paraId="3D3A8931" w14:textId="77777777" w:rsidR="009A3EB9" w:rsidRPr="00B05212" w:rsidRDefault="00000000">
            <w:pPr>
              <w:pStyle w:val="BodyText18"/>
              <w:framePr w:w="13622" w:wrap="notBeside" w:vAnchor="text" w:hAnchor="text" w:xAlign="center" w:y="1"/>
              <w:shd w:val="clear" w:color="auto" w:fill="auto"/>
              <w:spacing w:before="0" w:after="0" w:line="160" w:lineRule="exact"/>
              <w:ind w:left="180" w:firstLine="0"/>
              <w:jc w:val="left"/>
              <w:rPr>
                <w:rFonts w:asciiTheme="majorHAnsi" w:hAnsiTheme="majorHAnsi" w:cstheme="majorHAnsi"/>
              </w:rPr>
            </w:pPr>
            <w:r w:rsidRPr="00B05212">
              <w:rPr>
                <w:rStyle w:val="Bodytext8pt1"/>
                <w:rFonts w:asciiTheme="majorHAnsi" w:hAnsiTheme="majorHAnsi" w:cstheme="majorHAnsi"/>
              </w:rPr>
              <w:t>Palë interesi e identifikuar</w:t>
            </w:r>
          </w:p>
        </w:tc>
        <w:tc>
          <w:tcPr>
            <w:tcW w:w="3418" w:type="dxa"/>
            <w:tcBorders>
              <w:top w:val="single" w:sz="4" w:space="0" w:color="auto"/>
              <w:left w:val="single" w:sz="4" w:space="0" w:color="auto"/>
            </w:tcBorders>
            <w:shd w:val="clear" w:color="auto" w:fill="FFFFFF"/>
          </w:tcPr>
          <w:p w14:paraId="09ADF1A0" w14:textId="77777777" w:rsidR="009A3EB9" w:rsidRPr="00B05212" w:rsidRDefault="00000000" w:rsidP="009A6608">
            <w:pPr>
              <w:pStyle w:val="BodyText18"/>
              <w:framePr w:w="13622" w:wrap="notBeside" w:vAnchor="text" w:hAnchor="text" w:xAlign="center" w:y="1"/>
              <w:shd w:val="clear" w:color="auto" w:fill="auto"/>
              <w:spacing w:before="0" w:after="0" w:line="160" w:lineRule="exact"/>
              <w:ind w:left="65" w:right="94" w:firstLine="0"/>
              <w:jc w:val="both"/>
              <w:rPr>
                <w:rFonts w:asciiTheme="majorHAnsi" w:hAnsiTheme="majorHAnsi" w:cstheme="majorHAnsi"/>
              </w:rPr>
            </w:pPr>
            <w:r w:rsidRPr="00B05212">
              <w:rPr>
                <w:rStyle w:val="Bodytext8pt1"/>
                <w:rFonts w:asciiTheme="majorHAnsi" w:hAnsiTheme="majorHAnsi" w:cstheme="majorHAnsi"/>
              </w:rPr>
              <w:t>Qëllimi i komunikimit</w:t>
            </w:r>
          </w:p>
        </w:tc>
        <w:tc>
          <w:tcPr>
            <w:tcW w:w="4051" w:type="dxa"/>
            <w:tcBorders>
              <w:top w:val="single" w:sz="4" w:space="0" w:color="auto"/>
              <w:left w:val="single" w:sz="4" w:space="0" w:color="auto"/>
            </w:tcBorders>
            <w:shd w:val="clear" w:color="auto" w:fill="FFFFFF"/>
          </w:tcPr>
          <w:p w14:paraId="711B2BEA" w14:textId="77777777" w:rsidR="009A3EB9" w:rsidRPr="00B05212" w:rsidRDefault="00000000" w:rsidP="009A6608">
            <w:pPr>
              <w:pStyle w:val="BodyText18"/>
              <w:framePr w:w="13622" w:wrap="notBeside" w:vAnchor="text" w:hAnchor="text" w:xAlign="center" w:y="1"/>
              <w:shd w:val="clear" w:color="auto" w:fill="auto"/>
              <w:spacing w:before="0" w:after="0" w:line="160" w:lineRule="exact"/>
              <w:ind w:left="69" w:right="96" w:firstLine="0"/>
              <w:jc w:val="both"/>
              <w:rPr>
                <w:rFonts w:asciiTheme="majorHAnsi" w:hAnsiTheme="majorHAnsi" w:cstheme="majorHAnsi"/>
              </w:rPr>
            </w:pPr>
            <w:r w:rsidRPr="00B05212">
              <w:rPr>
                <w:rStyle w:val="Bodytext8pt1"/>
                <w:rFonts w:asciiTheme="majorHAnsi" w:hAnsiTheme="majorHAnsi" w:cstheme="majorHAnsi"/>
              </w:rPr>
              <w:t>Metodat e komunikimit dhe angazhimit</w:t>
            </w:r>
          </w:p>
        </w:tc>
        <w:tc>
          <w:tcPr>
            <w:tcW w:w="2904" w:type="dxa"/>
            <w:tcBorders>
              <w:top w:val="single" w:sz="4" w:space="0" w:color="auto"/>
              <w:left w:val="single" w:sz="4" w:space="0" w:color="auto"/>
              <w:right w:val="single" w:sz="4" w:space="0" w:color="auto"/>
            </w:tcBorders>
            <w:shd w:val="clear" w:color="auto" w:fill="FFFFFF"/>
            <w:vAlign w:val="bottom"/>
          </w:tcPr>
          <w:p w14:paraId="3A7090F7" w14:textId="77777777" w:rsidR="009A3EB9" w:rsidRPr="00B05212" w:rsidRDefault="00000000">
            <w:pPr>
              <w:pStyle w:val="BodyText18"/>
              <w:framePr w:w="13622" w:wrap="notBeside" w:vAnchor="text" w:hAnchor="text" w:xAlign="center" w:y="1"/>
              <w:shd w:val="clear" w:color="auto" w:fill="auto"/>
              <w:spacing w:before="0" w:after="0" w:line="221" w:lineRule="exact"/>
              <w:ind w:left="300" w:firstLine="0"/>
              <w:jc w:val="left"/>
              <w:rPr>
                <w:rFonts w:asciiTheme="majorHAnsi" w:hAnsiTheme="majorHAnsi" w:cstheme="majorHAnsi"/>
              </w:rPr>
            </w:pPr>
            <w:r w:rsidRPr="00B05212">
              <w:rPr>
                <w:rStyle w:val="Bodytext8pt1"/>
                <w:rFonts w:asciiTheme="majorHAnsi" w:hAnsiTheme="majorHAnsi" w:cstheme="majorHAnsi"/>
              </w:rPr>
              <w:t>Koha indikative e angazhimeve/konsultimeve</w:t>
            </w:r>
          </w:p>
        </w:tc>
      </w:tr>
      <w:tr w:rsidR="009A3EB9" w:rsidRPr="00B05212" w14:paraId="73427072" w14:textId="77777777">
        <w:trPr>
          <w:trHeight w:hRule="exact" w:val="2400"/>
          <w:jc w:val="center"/>
        </w:trPr>
        <w:tc>
          <w:tcPr>
            <w:tcW w:w="619" w:type="dxa"/>
            <w:tcBorders>
              <w:top w:val="single" w:sz="4" w:space="0" w:color="auto"/>
              <w:left w:val="single" w:sz="4" w:space="0" w:color="auto"/>
            </w:tcBorders>
            <w:shd w:val="clear" w:color="auto" w:fill="FFFFFF"/>
          </w:tcPr>
          <w:p w14:paraId="5004089B" w14:textId="77777777" w:rsidR="009A3EB9" w:rsidRPr="00B05212" w:rsidRDefault="009A3EB9">
            <w:pPr>
              <w:framePr w:w="13622" w:wrap="notBeside" w:vAnchor="text" w:hAnchor="text" w:xAlign="center" w:y="1"/>
              <w:rPr>
                <w:rFonts w:asciiTheme="majorHAnsi" w:hAnsiTheme="majorHAnsi" w:cstheme="majorHAnsi"/>
                <w:sz w:val="10"/>
                <w:szCs w:val="10"/>
              </w:rPr>
            </w:pPr>
          </w:p>
        </w:tc>
        <w:tc>
          <w:tcPr>
            <w:tcW w:w="2630" w:type="dxa"/>
            <w:tcBorders>
              <w:top w:val="single" w:sz="4" w:space="0" w:color="auto"/>
              <w:left w:val="single" w:sz="4" w:space="0" w:color="auto"/>
            </w:tcBorders>
            <w:shd w:val="clear" w:color="auto" w:fill="FFFFFF"/>
          </w:tcPr>
          <w:p w14:paraId="45CB0BE2" w14:textId="77777777" w:rsidR="009A3EB9" w:rsidRPr="00B05212" w:rsidRDefault="009A3EB9" w:rsidP="009A6608">
            <w:pPr>
              <w:framePr w:w="13622" w:wrap="notBeside" w:vAnchor="text" w:hAnchor="text" w:xAlign="center" w:y="1"/>
              <w:ind w:left="84" w:right="82"/>
              <w:rPr>
                <w:rFonts w:asciiTheme="majorHAnsi" w:hAnsiTheme="majorHAnsi" w:cstheme="majorHAnsi"/>
                <w:sz w:val="10"/>
                <w:szCs w:val="10"/>
              </w:rPr>
            </w:pPr>
          </w:p>
        </w:tc>
        <w:tc>
          <w:tcPr>
            <w:tcW w:w="3418" w:type="dxa"/>
            <w:tcBorders>
              <w:top w:val="single" w:sz="4" w:space="0" w:color="auto"/>
              <w:left w:val="single" w:sz="4" w:space="0" w:color="auto"/>
            </w:tcBorders>
            <w:shd w:val="clear" w:color="auto" w:fill="FFFFFF"/>
          </w:tcPr>
          <w:p w14:paraId="1993B452" w14:textId="77777777" w:rsidR="009A3EB9" w:rsidRPr="00B05212" w:rsidRDefault="00000000" w:rsidP="009A6608">
            <w:pPr>
              <w:pStyle w:val="BodyText18"/>
              <w:framePr w:w="13622" w:wrap="notBeside" w:vAnchor="text" w:hAnchor="text" w:xAlign="center" w:y="1"/>
              <w:shd w:val="clear" w:color="auto" w:fill="auto"/>
              <w:spacing w:before="0" w:after="120" w:line="235" w:lineRule="exact"/>
              <w:ind w:left="65" w:right="94" w:firstLine="0"/>
              <w:jc w:val="both"/>
              <w:rPr>
                <w:rFonts w:asciiTheme="majorHAnsi" w:hAnsiTheme="majorHAnsi" w:cstheme="majorHAnsi"/>
              </w:rPr>
            </w:pPr>
            <w:r w:rsidRPr="00B05212">
              <w:rPr>
                <w:rStyle w:val="Bodytext8pt2"/>
                <w:rFonts w:asciiTheme="majorHAnsi" w:hAnsiTheme="majorHAnsi" w:cstheme="majorHAnsi"/>
              </w:rPr>
              <w:t>Diskutimi dhe dakordimi mbi metodat më të mira për angazhimin e komunitetit si pjesë e PAPI-t dhe anketave</w:t>
            </w:r>
          </w:p>
          <w:p w14:paraId="527971C0" w14:textId="77777777" w:rsidR="009A3EB9" w:rsidRPr="00B05212" w:rsidRDefault="00000000" w:rsidP="009A6608">
            <w:pPr>
              <w:pStyle w:val="BodyText18"/>
              <w:framePr w:w="13622" w:wrap="notBeside" w:vAnchor="text" w:hAnchor="text" w:xAlign="center" w:y="1"/>
              <w:shd w:val="clear" w:color="auto" w:fill="auto"/>
              <w:spacing w:before="120" w:after="240" w:line="160" w:lineRule="exact"/>
              <w:ind w:left="65" w:right="94" w:firstLine="0"/>
              <w:jc w:val="both"/>
              <w:rPr>
                <w:rFonts w:asciiTheme="majorHAnsi" w:hAnsiTheme="majorHAnsi" w:cstheme="majorHAnsi"/>
              </w:rPr>
            </w:pPr>
            <w:r w:rsidRPr="00B05212">
              <w:rPr>
                <w:rStyle w:val="Bodytext8pt2"/>
                <w:rFonts w:asciiTheme="majorHAnsi" w:hAnsiTheme="majorHAnsi" w:cstheme="majorHAnsi"/>
              </w:rPr>
              <w:t>Lehtësimi i konsultimeve publike.</w:t>
            </w:r>
          </w:p>
          <w:p w14:paraId="180DA2ED" w14:textId="77777777" w:rsidR="009A3EB9" w:rsidRPr="00B05212" w:rsidRDefault="00000000" w:rsidP="009A6608">
            <w:pPr>
              <w:pStyle w:val="BodyText18"/>
              <w:framePr w:w="13622" w:wrap="notBeside" w:vAnchor="text" w:hAnchor="text" w:xAlign="center" w:y="1"/>
              <w:shd w:val="clear" w:color="auto" w:fill="auto"/>
              <w:spacing w:before="240" w:after="0" w:line="235" w:lineRule="exact"/>
              <w:ind w:left="65" w:right="94" w:firstLine="0"/>
              <w:jc w:val="both"/>
              <w:rPr>
                <w:rFonts w:asciiTheme="majorHAnsi" w:hAnsiTheme="majorHAnsi" w:cstheme="majorHAnsi"/>
              </w:rPr>
            </w:pPr>
            <w:r w:rsidRPr="00B05212">
              <w:rPr>
                <w:rStyle w:val="Bodytext8pt2"/>
                <w:rFonts w:asciiTheme="majorHAnsi" w:hAnsiTheme="majorHAnsi" w:cstheme="majorHAnsi"/>
              </w:rPr>
              <w:t>Mbështetje me anketa socio-ekonomike dhe angazhime me komunitetet lokale, duke përfshirë grupet e cenueshme dhe të margjinalizuara</w:t>
            </w:r>
          </w:p>
        </w:tc>
        <w:tc>
          <w:tcPr>
            <w:tcW w:w="4051" w:type="dxa"/>
            <w:tcBorders>
              <w:top w:val="single" w:sz="4" w:space="0" w:color="auto"/>
              <w:left w:val="single" w:sz="4" w:space="0" w:color="auto"/>
            </w:tcBorders>
            <w:shd w:val="clear" w:color="auto" w:fill="FFFFFF"/>
          </w:tcPr>
          <w:p w14:paraId="5E301F35" w14:textId="77777777" w:rsidR="009A3EB9" w:rsidRPr="00B05212" w:rsidRDefault="00000000" w:rsidP="009A6608">
            <w:pPr>
              <w:pStyle w:val="BodyText18"/>
              <w:framePr w:w="13622" w:wrap="notBeside" w:vAnchor="text" w:hAnchor="text" w:xAlign="center" w:y="1"/>
              <w:shd w:val="clear" w:color="auto" w:fill="auto"/>
              <w:spacing w:before="0" w:after="240" w:line="160" w:lineRule="exact"/>
              <w:ind w:left="69" w:right="96" w:firstLine="0"/>
              <w:jc w:val="both"/>
              <w:rPr>
                <w:rFonts w:asciiTheme="majorHAnsi" w:hAnsiTheme="majorHAnsi" w:cstheme="majorHAnsi"/>
              </w:rPr>
            </w:pPr>
            <w:r w:rsidRPr="00B05212">
              <w:rPr>
                <w:rStyle w:val="Bodytext8pt2"/>
                <w:rFonts w:asciiTheme="majorHAnsi" w:hAnsiTheme="majorHAnsi" w:cstheme="majorHAnsi"/>
              </w:rPr>
              <w:t>grupet e cenueshme etj.</w:t>
            </w:r>
          </w:p>
          <w:p w14:paraId="772A2E89" w14:textId="77777777" w:rsidR="009A3EB9" w:rsidRPr="00B05212" w:rsidRDefault="00000000" w:rsidP="009A6608">
            <w:pPr>
              <w:pStyle w:val="BodyText18"/>
              <w:framePr w:w="13622" w:wrap="notBeside" w:vAnchor="text" w:hAnchor="text" w:xAlign="center" w:y="1"/>
              <w:shd w:val="clear" w:color="auto" w:fill="auto"/>
              <w:spacing w:before="240" w:after="0" w:line="221" w:lineRule="exact"/>
              <w:ind w:left="69" w:right="96" w:firstLine="0"/>
              <w:jc w:val="both"/>
              <w:rPr>
                <w:rFonts w:asciiTheme="majorHAnsi" w:hAnsiTheme="majorHAnsi" w:cstheme="majorHAnsi"/>
              </w:rPr>
            </w:pPr>
            <w:r w:rsidRPr="00B05212">
              <w:rPr>
                <w:rStyle w:val="Bodytext8pt2"/>
                <w:rFonts w:asciiTheme="majorHAnsi" w:hAnsiTheme="majorHAnsi" w:cstheme="majorHAnsi"/>
              </w:rPr>
              <w:t>Komunikimi përmes tabelave të njoftimeve (të vendosura në qendrat e komunave dhe fshatra dhe zona publike të caktuara).</w:t>
            </w:r>
          </w:p>
        </w:tc>
        <w:tc>
          <w:tcPr>
            <w:tcW w:w="2904" w:type="dxa"/>
            <w:tcBorders>
              <w:top w:val="single" w:sz="4" w:space="0" w:color="auto"/>
              <w:left w:val="single" w:sz="4" w:space="0" w:color="auto"/>
              <w:right w:val="single" w:sz="4" w:space="0" w:color="auto"/>
            </w:tcBorders>
            <w:shd w:val="clear" w:color="auto" w:fill="FFFFFF"/>
          </w:tcPr>
          <w:p w14:paraId="28482865" w14:textId="77777777" w:rsidR="009A3EB9" w:rsidRPr="00B05212" w:rsidRDefault="009A3EB9" w:rsidP="009A6608">
            <w:pPr>
              <w:framePr w:w="13622" w:wrap="notBeside" w:vAnchor="text" w:hAnchor="text" w:xAlign="center" w:y="1"/>
              <w:ind w:left="157" w:right="24"/>
              <w:rPr>
                <w:rFonts w:asciiTheme="majorHAnsi" w:hAnsiTheme="majorHAnsi" w:cstheme="majorHAnsi"/>
                <w:sz w:val="10"/>
                <w:szCs w:val="10"/>
              </w:rPr>
            </w:pPr>
          </w:p>
        </w:tc>
      </w:tr>
      <w:tr w:rsidR="009A3EB9" w:rsidRPr="00B05212" w14:paraId="5DAE82FB" w14:textId="77777777">
        <w:trPr>
          <w:trHeight w:hRule="exact" w:val="2702"/>
          <w:jc w:val="center"/>
        </w:trPr>
        <w:tc>
          <w:tcPr>
            <w:tcW w:w="619" w:type="dxa"/>
            <w:tcBorders>
              <w:top w:val="single" w:sz="4" w:space="0" w:color="auto"/>
              <w:left w:val="single" w:sz="4" w:space="0" w:color="auto"/>
            </w:tcBorders>
            <w:shd w:val="clear" w:color="auto" w:fill="FFFFFF"/>
          </w:tcPr>
          <w:p w14:paraId="56E0C9BD" w14:textId="77777777" w:rsidR="009A3EB9" w:rsidRPr="00B05212" w:rsidRDefault="00000000">
            <w:pPr>
              <w:pStyle w:val="BodyText18"/>
              <w:framePr w:w="13622" w:wrap="notBeside" w:vAnchor="text" w:hAnchor="text" w:xAlign="center" w:y="1"/>
              <w:shd w:val="clear" w:color="auto" w:fill="auto"/>
              <w:spacing w:before="0" w:after="0" w:line="160" w:lineRule="exact"/>
              <w:ind w:left="20" w:firstLine="0"/>
              <w:jc w:val="left"/>
              <w:rPr>
                <w:rFonts w:asciiTheme="majorHAnsi" w:hAnsiTheme="majorHAnsi" w:cstheme="majorHAnsi"/>
              </w:rPr>
            </w:pPr>
            <w:r w:rsidRPr="00B05212">
              <w:rPr>
                <w:rStyle w:val="Bodytext8pt1"/>
                <w:rFonts w:asciiTheme="majorHAnsi" w:hAnsiTheme="majorHAnsi" w:cstheme="majorHAnsi"/>
              </w:rPr>
              <w:t>6</w:t>
            </w:r>
          </w:p>
        </w:tc>
        <w:tc>
          <w:tcPr>
            <w:tcW w:w="2630" w:type="dxa"/>
            <w:tcBorders>
              <w:top w:val="single" w:sz="4" w:space="0" w:color="auto"/>
              <w:left w:val="single" w:sz="4" w:space="0" w:color="auto"/>
            </w:tcBorders>
            <w:shd w:val="clear" w:color="auto" w:fill="FFFFFF"/>
          </w:tcPr>
          <w:p w14:paraId="08A8291C" w14:textId="77777777" w:rsidR="009A3EB9" w:rsidRPr="00B05212" w:rsidRDefault="00000000" w:rsidP="009A6608">
            <w:pPr>
              <w:pStyle w:val="BodyText18"/>
              <w:framePr w:w="13622" w:wrap="notBeside" w:vAnchor="text" w:hAnchor="text" w:xAlign="center" w:y="1"/>
              <w:shd w:val="clear" w:color="auto" w:fill="auto"/>
              <w:spacing w:before="0" w:after="0" w:line="221" w:lineRule="exact"/>
              <w:ind w:left="84" w:right="82" w:firstLine="0"/>
              <w:jc w:val="both"/>
              <w:rPr>
                <w:rFonts w:asciiTheme="majorHAnsi" w:hAnsiTheme="majorHAnsi" w:cstheme="majorHAnsi"/>
              </w:rPr>
            </w:pPr>
            <w:r w:rsidRPr="00B05212">
              <w:rPr>
                <w:rStyle w:val="Bodytext8pt2"/>
                <w:rFonts w:asciiTheme="majorHAnsi" w:hAnsiTheme="majorHAnsi" w:cstheme="majorHAnsi"/>
              </w:rPr>
              <w:t>Këshilli Monitorues i Zbatimit (KMZ).</w:t>
            </w:r>
          </w:p>
        </w:tc>
        <w:tc>
          <w:tcPr>
            <w:tcW w:w="3418" w:type="dxa"/>
            <w:tcBorders>
              <w:top w:val="single" w:sz="4" w:space="0" w:color="auto"/>
              <w:left w:val="single" w:sz="4" w:space="0" w:color="auto"/>
            </w:tcBorders>
            <w:shd w:val="clear" w:color="auto" w:fill="FFFFFF"/>
          </w:tcPr>
          <w:p w14:paraId="363DDBA8" w14:textId="77777777" w:rsidR="009A3EB9" w:rsidRPr="00B05212" w:rsidRDefault="00000000" w:rsidP="009A6608">
            <w:pPr>
              <w:pStyle w:val="BodyText18"/>
              <w:framePr w:w="13622" w:wrap="notBeside" w:vAnchor="text" w:hAnchor="text" w:xAlign="center" w:y="1"/>
              <w:shd w:val="clear" w:color="auto" w:fill="auto"/>
              <w:spacing w:before="0" w:after="120" w:line="235" w:lineRule="exact"/>
              <w:ind w:left="65" w:right="94" w:firstLine="0"/>
              <w:jc w:val="both"/>
              <w:rPr>
                <w:rFonts w:asciiTheme="majorHAnsi" w:hAnsiTheme="majorHAnsi" w:cstheme="majorHAnsi"/>
              </w:rPr>
            </w:pPr>
            <w:r w:rsidRPr="00B05212">
              <w:rPr>
                <w:rStyle w:val="Bodytext8pt2"/>
                <w:rFonts w:asciiTheme="majorHAnsi" w:hAnsiTheme="majorHAnsi" w:cstheme="majorHAnsi"/>
              </w:rPr>
              <w:t>Përbërja e KMZ-së: 1) MMPHI, 2) Ministria e Kulturës, 3) Delegacioni i BE-së, 4) OSBE dhe 5) Kisha Ortodokse Serbe</w:t>
            </w:r>
          </w:p>
          <w:p w14:paraId="7E20969E" w14:textId="77777777" w:rsidR="009A3EB9" w:rsidRPr="00B05212" w:rsidRDefault="00000000" w:rsidP="009A6608">
            <w:pPr>
              <w:pStyle w:val="BodyText18"/>
              <w:framePr w:w="13622" w:wrap="notBeside" w:vAnchor="text" w:hAnchor="text" w:xAlign="center" w:y="1"/>
              <w:shd w:val="clear" w:color="auto" w:fill="auto"/>
              <w:spacing w:before="120" w:after="0" w:line="235" w:lineRule="exact"/>
              <w:ind w:left="65" w:right="94" w:firstLine="0"/>
              <w:jc w:val="both"/>
              <w:rPr>
                <w:rFonts w:asciiTheme="majorHAnsi" w:hAnsiTheme="majorHAnsi" w:cstheme="majorHAnsi"/>
              </w:rPr>
            </w:pPr>
            <w:r w:rsidRPr="00B05212">
              <w:rPr>
                <w:rStyle w:val="Bodytext8pt2"/>
                <w:rFonts w:asciiTheme="majorHAnsi" w:hAnsiTheme="majorHAnsi" w:cstheme="majorHAnsi"/>
              </w:rPr>
              <w:t>Të informojë përkatësisht anëtarët statutore të KMZ-së, veçanërisht kishën serbo-ortodokse si dhe përfaqësuesit e Komunitetit Mysliman, në lidhje me kufijtë e Zonës së Veçantë të Mbrojtur të Gazimestanit me gjurmë të projektit.</w:t>
            </w:r>
          </w:p>
        </w:tc>
        <w:tc>
          <w:tcPr>
            <w:tcW w:w="4051" w:type="dxa"/>
            <w:tcBorders>
              <w:top w:val="single" w:sz="4" w:space="0" w:color="auto"/>
              <w:left w:val="single" w:sz="4" w:space="0" w:color="auto"/>
            </w:tcBorders>
            <w:shd w:val="clear" w:color="auto" w:fill="FFFFFF"/>
          </w:tcPr>
          <w:p w14:paraId="433F1C64" w14:textId="77777777" w:rsidR="009A3EB9" w:rsidRPr="00B05212" w:rsidRDefault="00000000" w:rsidP="009A6608">
            <w:pPr>
              <w:pStyle w:val="BodyText18"/>
              <w:framePr w:w="13622" w:wrap="notBeside" w:vAnchor="text" w:hAnchor="text" w:xAlign="center" w:y="1"/>
              <w:shd w:val="clear" w:color="auto" w:fill="auto"/>
              <w:spacing w:before="0" w:after="0" w:line="160" w:lineRule="exact"/>
              <w:ind w:left="69" w:right="96" w:firstLine="0"/>
              <w:jc w:val="left"/>
              <w:rPr>
                <w:rFonts w:asciiTheme="majorHAnsi" w:hAnsiTheme="majorHAnsi" w:cstheme="majorHAnsi"/>
              </w:rPr>
            </w:pPr>
            <w:r w:rsidRPr="00B05212">
              <w:rPr>
                <w:rStyle w:val="Bodytext8pt2"/>
                <w:rFonts w:asciiTheme="majorHAnsi" w:hAnsiTheme="majorHAnsi" w:cstheme="majorHAnsi"/>
              </w:rPr>
              <w:t>Korrespondenca dhe takime formale</w:t>
            </w:r>
          </w:p>
        </w:tc>
        <w:tc>
          <w:tcPr>
            <w:tcW w:w="2904" w:type="dxa"/>
            <w:tcBorders>
              <w:top w:val="single" w:sz="4" w:space="0" w:color="auto"/>
              <w:left w:val="single" w:sz="4" w:space="0" w:color="auto"/>
              <w:right w:val="single" w:sz="4" w:space="0" w:color="auto"/>
            </w:tcBorders>
            <w:shd w:val="clear" w:color="auto" w:fill="FFFFFF"/>
          </w:tcPr>
          <w:p w14:paraId="6730FEDE" w14:textId="77777777" w:rsidR="009A3EB9" w:rsidRPr="00B05212" w:rsidRDefault="00000000" w:rsidP="009A6608">
            <w:pPr>
              <w:pStyle w:val="BodyText18"/>
              <w:framePr w:w="13622" w:wrap="notBeside" w:vAnchor="text" w:hAnchor="text" w:xAlign="center" w:y="1"/>
              <w:shd w:val="clear" w:color="auto" w:fill="auto"/>
              <w:spacing w:before="0" w:after="0" w:line="235" w:lineRule="exact"/>
              <w:ind w:left="157" w:right="24" w:firstLine="0"/>
              <w:jc w:val="both"/>
              <w:rPr>
                <w:rFonts w:asciiTheme="majorHAnsi" w:hAnsiTheme="majorHAnsi" w:cstheme="majorHAnsi"/>
              </w:rPr>
            </w:pPr>
            <w:r w:rsidRPr="00B05212">
              <w:rPr>
                <w:rStyle w:val="Bodytext8pt2"/>
                <w:rFonts w:asciiTheme="majorHAnsi" w:hAnsiTheme="majorHAnsi" w:cstheme="majorHAnsi"/>
              </w:rPr>
              <w:t>Bazuar në sqarimin e kufijve të projektit/ gjurma nga studimi i fizibilitetit (gusht)</w:t>
            </w:r>
          </w:p>
        </w:tc>
      </w:tr>
      <w:tr w:rsidR="009A3EB9" w:rsidRPr="00B05212" w14:paraId="7438BBCA" w14:textId="77777777" w:rsidTr="00A47D78">
        <w:trPr>
          <w:trHeight w:hRule="exact" w:val="2419"/>
          <w:jc w:val="center"/>
        </w:trPr>
        <w:tc>
          <w:tcPr>
            <w:tcW w:w="619" w:type="dxa"/>
            <w:tcBorders>
              <w:top w:val="single" w:sz="4" w:space="0" w:color="auto"/>
              <w:left w:val="single" w:sz="4" w:space="0" w:color="auto"/>
              <w:bottom w:val="single" w:sz="4" w:space="0" w:color="auto"/>
            </w:tcBorders>
            <w:shd w:val="clear" w:color="auto" w:fill="FFFFFF"/>
          </w:tcPr>
          <w:p w14:paraId="0AE3CC73" w14:textId="77777777" w:rsidR="009A3EB9" w:rsidRPr="00B05212" w:rsidRDefault="00000000">
            <w:pPr>
              <w:pStyle w:val="BodyText18"/>
              <w:framePr w:w="13622" w:wrap="notBeside" w:vAnchor="text" w:hAnchor="text" w:xAlign="center" w:y="1"/>
              <w:shd w:val="clear" w:color="auto" w:fill="auto"/>
              <w:spacing w:before="0" w:after="0" w:line="160" w:lineRule="exact"/>
              <w:ind w:left="20" w:firstLine="0"/>
              <w:jc w:val="left"/>
              <w:rPr>
                <w:rFonts w:asciiTheme="majorHAnsi" w:hAnsiTheme="majorHAnsi" w:cstheme="majorHAnsi"/>
              </w:rPr>
            </w:pPr>
            <w:r w:rsidRPr="00B05212">
              <w:rPr>
                <w:rStyle w:val="Bodytext8pt1"/>
                <w:rFonts w:asciiTheme="majorHAnsi" w:hAnsiTheme="majorHAnsi" w:cstheme="majorHAnsi"/>
              </w:rPr>
              <w:t>7</w:t>
            </w:r>
          </w:p>
        </w:tc>
        <w:tc>
          <w:tcPr>
            <w:tcW w:w="2630" w:type="dxa"/>
            <w:tcBorders>
              <w:top w:val="single" w:sz="4" w:space="0" w:color="auto"/>
              <w:left w:val="single" w:sz="4" w:space="0" w:color="auto"/>
              <w:bottom w:val="single" w:sz="4" w:space="0" w:color="auto"/>
            </w:tcBorders>
            <w:shd w:val="clear" w:color="auto" w:fill="FFFFFF"/>
          </w:tcPr>
          <w:p w14:paraId="60271584" w14:textId="77777777" w:rsidR="009A3EB9" w:rsidRPr="00B05212" w:rsidRDefault="00000000" w:rsidP="009A6608">
            <w:pPr>
              <w:pStyle w:val="BodyText18"/>
              <w:framePr w:w="13622" w:wrap="notBeside" w:vAnchor="text" w:hAnchor="text" w:xAlign="center" w:y="1"/>
              <w:shd w:val="clear" w:color="auto" w:fill="auto"/>
              <w:spacing w:before="0" w:after="0" w:line="216" w:lineRule="exact"/>
              <w:ind w:left="84" w:right="82" w:firstLine="0"/>
              <w:jc w:val="both"/>
              <w:rPr>
                <w:rFonts w:asciiTheme="majorHAnsi" w:hAnsiTheme="majorHAnsi" w:cstheme="majorHAnsi"/>
              </w:rPr>
            </w:pPr>
            <w:r w:rsidRPr="00B05212">
              <w:rPr>
                <w:rStyle w:val="Bodytext8pt1"/>
                <w:rFonts w:asciiTheme="majorHAnsi" w:hAnsiTheme="majorHAnsi" w:cstheme="majorHAnsi"/>
              </w:rPr>
              <w:t>Autoritete të tjera relevante qeveritare, ministri, agjenci dhe institucione publike</w:t>
            </w:r>
          </w:p>
        </w:tc>
        <w:tc>
          <w:tcPr>
            <w:tcW w:w="3418" w:type="dxa"/>
            <w:tcBorders>
              <w:top w:val="single" w:sz="4" w:space="0" w:color="auto"/>
              <w:left w:val="single" w:sz="4" w:space="0" w:color="auto"/>
              <w:bottom w:val="single" w:sz="4" w:space="0" w:color="auto"/>
            </w:tcBorders>
            <w:shd w:val="clear" w:color="auto" w:fill="FFFFFF"/>
          </w:tcPr>
          <w:p w14:paraId="56715C91" w14:textId="77777777" w:rsidR="009A3EB9" w:rsidRPr="00B05212" w:rsidRDefault="00000000">
            <w:pPr>
              <w:pStyle w:val="BodyText18"/>
              <w:framePr w:w="13622" w:wrap="notBeside" w:vAnchor="text" w:hAnchor="text" w:xAlign="center" w:y="1"/>
              <w:numPr>
                <w:ilvl w:val="0"/>
                <w:numId w:val="12"/>
              </w:numPr>
              <w:shd w:val="clear" w:color="auto" w:fill="auto"/>
              <w:tabs>
                <w:tab w:val="left" w:pos="442"/>
              </w:tabs>
              <w:spacing w:before="0" w:after="0" w:line="235" w:lineRule="exact"/>
              <w:ind w:right="94" w:firstLine="0"/>
              <w:jc w:val="both"/>
              <w:rPr>
                <w:rFonts w:asciiTheme="majorHAnsi" w:hAnsiTheme="majorHAnsi" w:cstheme="majorHAnsi"/>
              </w:rPr>
            </w:pPr>
            <w:r w:rsidRPr="00B05212">
              <w:rPr>
                <w:rStyle w:val="Bodytext8pt2"/>
                <w:rFonts w:asciiTheme="majorHAnsi" w:hAnsiTheme="majorHAnsi" w:cstheme="majorHAnsi"/>
              </w:rPr>
              <w:t>Konsultimet me autoritetet përkatëse qeveritare në lidhje me aktivitetet e projektit (ofruesit e të dhënave dhe vërtetimi i të dhënave) në kuadër të procesit të VNMS-së</w:t>
            </w:r>
          </w:p>
          <w:p w14:paraId="55F90AEE" w14:textId="77777777" w:rsidR="009A3EB9" w:rsidRPr="00B05212" w:rsidRDefault="00000000">
            <w:pPr>
              <w:pStyle w:val="BodyText18"/>
              <w:framePr w:w="13622" w:wrap="notBeside" w:vAnchor="text" w:hAnchor="text" w:xAlign="center" w:y="1"/>
              <w:numPr>
                <w:ilvl w:val="0"/>
                <w:numId w:val="12"/>
              </w:numPr>
              <w:shd w:val="clear" w:color="auto" w:fill="auto"/>
              <w:tabs>
                <w:tab w:val="left" w:pos="442"/>
              </w:tabs>
              <w:spacing w:before="0" w:after="0" w:line="235" w:lineRule="exact"/>
              <w:ind w:right="94" w:firstLine="0"/>
              <w:jc w:val="both"/>
              <w:rPr>
                <w:rFonts w:asciiTheme="majorHAnsi" w:hAnsiTheme="majorHAnsi" w:cstheme="majorHAnsi"/>
              </w:rPr>
            </w:pPr>
            <w:r w:rsidRPr="00B05212">
              <w:rPr>
                <w:rStyle w:val="Bodytext8pt2"/>
                <w:rFonts w:asciiTheme="majorHAnsi" w:hAnsiTheme="majorHAnsi" w:cstheme="majorHAnsi"/>
              </w:rPr>
              <w:t>Raportimi bazuar në kërkesat e legjislacionit kombëtar</w:t>
            </w:r>
          </w:p>
          <w:p w14:paraId="4E2527A6" w14:textId="77777777" w:rsidR="009A3EB9" w:rsidRPr="00B05212" w:rsidRDefault="00000000">
            <w:pPr>
              <w:pStyle w:val="BodyText18"/>
              <w:framePr w:w="13622" w:wrap="notBeside" w:vAnchor="text" w:hAnchor="text" w:xAlign="center" w:y="1"/>
              <w:numPr>
                <w:ilvl w:val="0"/>
                <w:numId w:val="12"/>
              </w:numPr>
              <w:shd w:val="clear" w:color="auto" w:fill="auto"/>
              <w:tabs>
                <w:tab w:val="left" w:pos="442"/>
              </w:tabs>
              <w:spacing w:before="0" w:after="0" w:line="235" w:lineRule="exact"/>
              <w:ind w:right="94" w:firstLine="0"/>
              <w:jc w:val="both"/>
              <w:rPr>
                <w:rFonts w:asciiTheme="majorHAnsi" w:hAnsiTheme="majorHAnsi" w:cstheme="majorHAnsi"/>
              </w:rPr>
            </w:pPr>
            <w:r w:rsidRPr="00B05212">
              <w:rPr>
                <w:rStyle w:val="Bodytext8pt2"/>
                <w:rFonts w:asciiTheme="majorHAnsi" w:hAnsiTheme="majorHAnsi" w:cstheme="majorHAnsi"/>
              </w:rPr>
              <w:t xml:space="preserve">Sigurimi i pjesëmarrjes efikase të </w:t>
            </w:r>
            <w:proofErr w:type="spellStart"/>
            <w:r w:rsidRPr="00B05212">
              <w:rPr>
                <w:rStyle w:val="Bodytext8pt2"/>
                <w:rFonts w:asciiTheme="majorHAnsi" w:hAnsiTheme="majorHAnsi" w:cstheme="majorHAnsi"/>
              </w:rPr>
              <w:t>të</w:t>
            </w:r>
            <w:proofErr w:type="spellEnd"/>
            <w:r w:rsidRPr="00B05212">
              <w:rPr>
                <w:rStyle w:val="Bodytext8pt2"/>
                <w:rFonts w:asciiTheme="majorHAnsi" w:hAnsiTheme="majorHAnsi" w:cstheme="majorHAnsi"/>
              </w:rPr>
              <w:t xml:space="preserve"> gjitha palëve të interesit gjatë gjithë projektit</w:t>
            </w:r>
          </w:p>
        </w:tc>
        <w:tc>
          <w:tcPr>
            <w:tcW w:w="4051" w:type="dxa"/>
            <w:tcBorders>
              <w:top w:val="single" w:sz="4" w:space="0" w:color="auto"/>
              <w:left w:val="single" w:sz="4" w:space="0" w:color="auto"/>
              <w:bottom w:val="single" w:sz="4" w:space="0" w:color="auto"/>
            </w:tcBorders>
            <w:shd w:val="clear" w:color="auto" w:fill="FFFFFF"/>
          </w:tcPr>
          <w:p w14:paraId="026EE752" w14:textId="77777777" w:rsidR="009A3EB9" w:rsidRPr="00B05212" w:rsidRDefault="00000000">
            <w:pPr>
              <w:pStyle w:val="BodyText18"/>
              <w:framePr w:w="13622" w:wrap="notBeside" w:vAnchor="text" w:hAnchor="text" w:xAlign="center" w:y="1"/>
              <w:numPr>
                <w:ilvl w:val="0"/>
                <w:numId w:val="13"/>
              </w:numPr>
              <w:shd w:val="clear" w:color="auto" w:fill="auto"/>
              <w:tabs>
                <w:tab w:val="left" w:pos="288"/>
              </w:tabs>
              <w:spacing w:before="0" w:after="0" w:line="240" w:lineRule="exact"/>
              <w:ind w:right="96" w:firstLine="0"/>
              <w:jc w:val="both"/>
              <w:rPr>
                <w:rFonts w:asciiTheme="majorHAnsi" w:hAnsiTheme="majorHAnsi" w:cstheme="majorHAnsi"/>
              </w:rPr>
            </w:pPr>
            <w:r w:rsidRPr="00B05212">
              <w:rPr>
                <w:rStyle w:val="Bodytext8pt2"/>
                <w:rFonts w:asciiTheme="majorHAnsi" w:hAnsiTheme="majorHAnsi" w:cstheme="majorHAnsi"/>
              </w:rPr>
              <w:t>Takime individuale konsultative</w:t>
            </w:r>
          </w:p>
          <w:p w14:paraId="73ACEA5C" w14:textId="77777777" w:rsidR="009A3EB9" w:rsidRPr="00B05212" w:rsidRDefault="00000000">
            <w:pPr>
              <w:pStyle w:val="BodyText18"/>
              <w:framePr w:w="13622" w:wrap="notBeside" w:vAnchor="text" w:hAnchor="text" w:xAlign="center" w:y="1"/>
              <w:numPr>
                <w:ilvl w:val="0"/>
                <w:numId w:val="13"/>
              </w:numPr>
              <w:shd w:val="clear" w:color="auto" w:fill="auto"/>
              <w:tabs>
                <w:tab w:val="left" w:pos="448"/>
              </w:tabs>
              <w:spacing w:before="0" w:after="180" w:line="240" w:lineRule="exact"/>
              <w:ind w:left="440" w:right="96" w:hanging="280"/>
              <w:jc w:val="left"/>
              <w:rPr>
                <w:rFonts w:asciiTheme="majorHAnsi" w:hAnsiTheme="majorHAnsi" w:cstheme="majorHAnsi"/>
              </w:rPr>
            </w:pPr>
            <w:r w:rsidRPr="00B05212">
              <w:rPr>
                <w:rStyle w:val="Bodytext8pt2"/>
                <w:rFonts w:asciiTheme="majorHAnsi" w:hAnsiTheme="majorHAnsi" w:cstheme="majorHAnsi"/>
              </w:rPr>
              <w:t>Konsultimi publik. Shpalosja e dokumenteve dhe reagimet sipas rastit</w:t>
            </w:r>
          </w:p>
          <w:p w14:paraId="4BA7C6C1" w14:textId="77777777" w:rsidR="009A3EB9" w:rsidRPr="00B05212" w:rsidRDefault="00000000">
            <w:pPr>
              <w:pStyle w:val="BodyText18"/>
              <w:framePr w:w="13622" w:wrap="notBeside" w:vAnchor="text" w:hAnchor="text" w:xAlign="center" w:y="1"/>
              <w:numPr>
                <w:ilvl w:val="0"/>
                <w:numId w:val="13"/>
              </w:numPr>
              <w:shd w:val="clear" w:color="auto" w:fill="auto"/>
              <w:tabs>
                <w:tab w:val="left" w:pos="288"/>
              </w:tabs>
              <w:spacing w:before="180" w:after="300" w:line="160" w:lineRule="exact"/>
              <w:ind w:right="96" w:firstLine="0"/>
              <w:jc w:val="both"/>
              <w:rPr>
                <w:rFonts w:asciiTheme="majorHAnsi" w:hAnsiTheme="majorHAnsi" w:cstheme="majorHAnsi"/>
              </w:rPr>
            </w:pPr>
            <w:r w:rsidRPr="00B05212">
              <w:rPr>
                <w:rStyle w:val="Bodytext8pt2"/>
                <w:rFonts w:asciiTheme="majorHAnsi" w:hAnsiTheme="majorHAnsi" w:cstheme="majorHAnsi"/>
              </w:rPr>
              <w:t>Deklarata për media/shtyp, Përmbledhje</w:t>
            </w:r>
          </w:p>
          <w:p w14:paraId="7E80CA47" w14:textId="77777777" w:rsidR="009A3EB9" w:rsidRPr="00B05212" w:rsidRDefault="00000000">
            <w:pPr>
              <w:pStyle w:val="BodyText18"/>
              <w:framePr w:w="13622" w:wrap="notBeside" w:vAnchor="text" w:hAnchor="text" w:xAlign="center" w:y="1"/>
              <w:numPr>
                <w:ilvl w:val="0"/>
                <w:numId w:val="13"/>
              </w:numPr>
              <w:shd w:val="clear" w:color="auto" w:fill="auto"/>
              <w:tabs>
                <w:tab w:val="left" w:pos="448"/>
              </w:tabs>
              <w:spacing w:before="300" w:after="0" w:line="235" w:lineRule="exact"/>
              <w:ind w:left="440" w:right="96" w:hanging="280"/>
              <w:jc w:val="left"/>
              <w:rPr>
                <w:rFonts w:asciiTheme="majorHAnsi" w:hAnsiTheme="majorHAnsi" w:cstheme="majorHAnsi"/>
              </w:rPr>
            </w:pPr>
            <w:r w:rsidRPr="00B05212">
              <w:rPr>
                <w:rStyle w:val="Bodytext8pt2"/>
                <w:rFonts w:asciiTheme="majorHAnsi" w:hAnsiTheme="majorHAnsi" w:cstheme="majorHAnsi"/>
              </w:rPr>
              <w:t>Komunikimi i drejtpërdrejtë (takime dhe shkëmbim e-mail dhe korrespondencë zyrtare)</w:t>
            </w:r>
          </w:p>
        </w:tc>
        <w:tc>
          <w:tcPr>
            <w:tcW w:w="2904" w:type="dxa"/>
            <w:tcBorders>
              <w:top w:val="single" w:sz="4" w:space="0" w:color="auto"/>
              <w:left w:val="single" w:sz="4" w:space="0" w:color="auto"/>
              <w:bottom w:val="single" w:sz="4" w:space="0" w:color="auto"/>
              <w:right w:val="single" w:sz="4" w:space="0" w:color="auto"/>
            </w:tcBorders>
            <w:shd w:val="clear" w:color="auto" w:fill="FFFFFF"/>
          </w:tcPr>
          <w:p w14:paraId="2DDD02C6" w14:textId="77777777" w:rsidR="009A3EB9" w:rsidRPr="00B05212" w:rsidRDefault="00000000" w:rsidP="009A6608">
            <w:pPr>
              <w:pStyle w:val="BodyText18"/>
              <w:framePr w:w="13622" w:wrap="notBeside" w:vAnchor="text" w:hAnchor="text" w:xAlign="center" w:y="1"/>
              <w:shd w:val="clear" w:color="auto" w:fill="auto"/>
              <w:spacing w:before="0" w:after="120" w:line="235" w:lineRule="exact"/>
              <w:ind w:left="157" w:right="24" w:firstLine="0"/>
              <w:jc w:val="both"/>
              <w:rPr>
                <w:rFonts w:asciiTheme="majorHAnsi" w:hAnsiTheme="majorHAnsi" w:cstheme="majorHAnsi"/>
              </w:rPr>
            </w:pPr>
            <w:r w:rsidRPr="00B05212">
              <w:rPr>
                <w:rStyle w:val="Bodytext8pt2"/>
                <w:rFonts w:asciiTheme="majorHAnsi" w:hAnsiTheme="majorHAnsi" w:cstheme="majorHAnsi"/>
              </w:rPr>
              <w:t>Gjatë VNMS-së bazë, dhe Shpalosjes</w:t>
            </w:r>
          </w:p>
          <w:p w14:paraId="12C03EDF" w14:textId="77777777" w:rsidR="009A3EB9" w:rsidRPr="00B05212" w:rsidRDefault="00000000" w:rsidP="009A6608">
            <w:pPr>
              <w:pStyle w:val="BodyText18"/>
              <w:framePr w:w="13622" w:wrap="notBeside" w:vAnchor="text" w:hAnchor="text" w:xAlign="center" w:y="1"/>
              <w:shd w:val="clear" w:color="auto" w:fill="auto"/>
              <w:spacing w:before="120" w:after="0" w:line="235" w:lineRule="exact"/>
              <w:ind w:left="157" w:right="24" w:firstLine="0"/>
              <w:jc w:val="both"/>
              <w:rPr>
                <w:rFonts w:asciiTheme="majorHAnsi" w:hAnsiTheme="majorHAnsi" w:cstheme="majorHAnsi"/>
              </w:rPr>
            </w:pPr>
            <w:r w:rsidRPr="00B05212">
              <w:rPr>
                <w:rStyle w:val="Bodytext8pt2"/>
                <w:rFonts w:asciiTheme="majorHAnsi" w:hAnsiTheme="majorHAnsi" w:cstheme="majorHAnsi"/>
              </w:rPr>
              <w:t>Sipas nevojës në fazat e ardhshme të projektit</w:t>
            </w:r>
          </w:p>
        </w:tc>
      </w:tr>
    </w:tbl>
    <w:p w14:paraId="3F8918DD" w14:textId="77777777" w:rsidR="009A3EB9" w:rsidRPr="00B05212" w:rsidRDefault="009A3EB9">
      <w:pPr>
        <w:rPr>
          <w:rFonts w:asciiTheme="majorHAnsi" w:hAnsiTheme="majorHAnsi" w:cstheme="majorHAnsi"/>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19"/>
        <w:gridCol w:w="2630"/>
        <w:gridCol w:w="3418"/>
        <w:gridCol w:w="4051"/>
        <w:gridCol w:w="2904"/>
      </w:tblGrid>
      <w:tr w:rsidR="009A3EB9" w:rsidRPr="00B05212" w14:paraId="194994A7" w14:textId="77777777">
        <w:trPr>
          <w:trHeight w:hRule="exact" w:val="461"/>
          <w:jc w:val="center"/>
        </w:trPr>
        <w:tc>
          <w:tcPr>
            <w:tcW w:w="619" w:type="dxa"/>
            <w:vMerge w:val="restart"/>
            <w:tcBorders>
              <w:top w:val="single" w:sz="4" w:space="0" w:color="auto"/>
              <w:left w:val="single" w:sz="4" w:space="0" w:color="auto"/>
            </w:tcBorders>
            <w:shd w:val="clear" w:color="auto" w:fill="FFFFFF"/>
          </w:tcPr>
          <w:p w14:paraId="098BA018" w14:textId="77777777" w:rsidR="009A3EB9" w:rsidRPr="00B05212" w:rsidRDefault="00000000">
            <w:pPr>
              <w:pStyle w:val="BodyText18"/>
              <w:framePr w:w="13622" w:wrap="notBeside" w:vAnchor="text" w:hAnchor="text" w:xAlign="center" w:y="1"/>
              <w:shd w:val="clear" w:color="auto" w:fill="auto"/>
              <w:spacing w:before="0" w:after="0" w:line="160" w:lineRule="exact"/>
              <w:ind w:left="200" w:firstLine="0"/>
              <w:jc w:val="left"/>
              <w:rPr>
                <w:rFonts w:asciiTheme="majorHAnsi" w:hAnsiTheme="majorHAnsi" w:cstheme="majorHAnsi"/>
              </w:rPr>
            </w:pPr>
            <w:r w:rsidRPr="00B05212">
              <w:rPr>
                <w:rStyle w:val="Bodytext8pt1"/>
                <w:rFonts w:asciiTheme="majorHAnsi" w:hAnsiTheme="majorHAnsi" w:cstheme="majorHAnsi"/>
              </w:rPr>
              <w:lastRenderedPageBreak/>
              <w:t>Nr.</w:t>
            </w:r>
          </w:p>
        </w:tc>
        <w:tc>
          <w:tcPr>
            <w:tcW w:w="2630" w:type="dxa"/>
            <w:tcBorders>
              <w:top w:val="single" w:sz="4" w:space="0" w:color="auto"/>
              <w:left w:val="single" w:sz="4" w:space="0" w:color="auto"/>
            </w:tcBorders>
            <w:shd w:val="clear" w:color="auto" w:fill="FFFFFF"/>
          </w:tcPr>
          <w:p w14:paraId="4C8968F9" w14:textId="77777777" w:rsidR="009A3EB9" w:rsidRPr="00B05212" w:rsidRDefault="00000000">
            <w:pPr>
              <w:pStyle w:val="BodyText18"/>
              <w:framePr w:w="13622" w:wrap="notBeside" w:vAnchor="text" w:hAnchor="text" w:xAlign="center" w:y="1"/>
              <w:shd w:val="clear" w:color="auto" w:fill="auto"/>
              <w:spacing w:before="0" w:after="0" w:line="160" w:lineRule="exact"/>
              <w:ind w:left="180" w:firstLine="0"/>
              <w:jc w:val="left"/>
              <w:rPr>
                <w:rFonts w:asciiTheme="majorHAnsi" w:hAnsiTheme="majorHAnsi" w:cstheme="majorHAnsi"/>
              </w:rPr>
            </w:pPr>
            <w:r w:rsidRPr="00B05212">
              <w:rPr>
                <w:rStyle w:val="Bodytext8pt1"/>
                <w:rFonts w:asciiTheme="majorHAnsi" w:hAnsiTheme="majorHAnsi" w:cstheme="majorHAnsi"/>
              </w:rPr>
              <w:t>Palë interesi e identifikuar</w:t>
            </w:r>
          </w:p>
        </w:tc>
        <w:tc>
          <w:tcPr>
            <w:tcW w:w="3418" w:type="dxa"/>
            <w:tcBorders>
              <w:top w:val="single" w:sz="4" w:space="0" w:color="auto"/>
              <w:left w:val="single" w:sz="4" w:space="0" w:color="auto"/>
            </w:tcBorders>
            <w:shd w:val="clear" w:color="auto" w:fill="FFFFFF"/>
          </w:tcPr>
          <w:p w14:paraId="4E8CF165" w14:textId="77777777" w:rsidR="009A3EB9" w:rsidRPr="00B05212" w:rsidRDefault="00000000">
            <w:pPr>
              <w:pStyle w:val="BodyText18"/>
              <w:framePr w:w="13622" w:wrap="notBeside" w:vAnchor="text" w:hAnchor="text" w:xAlign="center" w:y="1"/>
              <w:shd w:val="clear" w:color="auto" w:fill="auto"/>
              <w:spacing w:before="0" w:after="0" w:line="160" w:lineRule="exact"/>
              <w:ind w:firstLine="0"/>
              <w:jc w:val="both"/>
              <w:rPr>
                <w:rFonts w:asciiTheme="majorHAnsi" w:hAnsiTheme="majorHAnsi" w:cstheme="majorHAnsi"/>
              </w:rPr>
            </w:pPr>
            <w:r w:rsidRPr="00B05212">
              <w:rPr>
                <w:rStyle w:val="Bodytext8pt1"/>
                <w:rFonts w:asciiTheme="majorHAnsi" w:hAnsiTheme="majorHAnsi" w:cstheme="majorHAnsi"/>
              </w:rPr>
              <w:t>Qëllimi i komunikimit</w:t>
            </w:r>
          </w:p>
        </w:tc>
        <w:tc>
          <w:tcPr>
            <w:tcW w:w="4051" w:type="dxa"/>
            <w:tcBorders>
              <w:top w:val="single" w:sz="4" w:space="0" w:color="auto"/>
              <w:left w:val="single" w:sz="4" w:space="0" w:color="auto"/>
            </w:tcBorders>
            <w:shd w:val="clear" w:color="auto" w:fill="FFFFFF"/>
          </w:tcPr>
          <w:p w14:paraId="1015A0D6" w14:textId="77777777" w:rsidR="009A3EB9" w:rsidRPr="00B05212" w:rsidRDefault="00000000">
            <w:pPr>
              <w:pStyle w:val="BodyText18"/>
              <w:framePr w:w="13622" w:wrap="notBeside" w:vAnchor="text" w:hAnchor="text" w:xAlign="center" w:y="1"/>
              <w:shd w:val="clear" w:color="auto" w:fill="auto"/>
              <w:spacing w:before="0" w:after="0" w:line="160" w:lineRule="exact"/>
              <w:ind w:hanging="140"/>
              <w:jc w:val="both"/>
              <w:rPr>
                <w:rFonts w:asciiTheme="majorHAnsi" w:hAnsiTheme="majorHAnsi" w:cstheme="majorHAnsi"/>
              </w:rPr>
            </w:pPr>
            <w:r w:rsidRPr="00B05212">
              <w:rPr>
                <w:rStyle w:val="Bodytext8pt1"/>
                <w:rFonts w:asciiTheme="majorHAnsi" w:hAnsiTheme="majorHAnsi" w:cstheme="majorHAnsi"/>
              </w:rPr>
              <w:t>Metodat e komunikimit dhe angazhimit</w:t>
            </w:r>
          </w:p>
        </w:tc>
        <w:tc>
          <w:tcPr>
            <w:tcW w:w="2904" w:type="dxa"/>
            <w:tcBorders>
              <w:top w:val="single" w:sz="4" w:space="0" w:color="auto"/>
              <w:left w:val="single" w:sz="4" w:space="0" w:color="auto"/>
              <w:right w:val="single" w:sz="4" w:space="0" w:color="auto"/>
            </w:tcBorders>
            <w:shd w:val="clear" w:color="auto" w:fill="FFFFFF"/>
            <w:vAlign w:val="bottom"/>
          </w:tcPr>
          <w:p w14:paraId="28C7EFDC" w14:textId="77777777" w:rsidR="009A3EB9" w:rsidRPr="00B05212" w:rsidRDefault="00000000">
            <w:pPr>
              <w:pStyle w:val="BodyText18"/>
              <w:framePr w:w="13622" w:wrap="notBeside" w:vAnchor="text" w:hAnchor="text" w:xAlign="center" w:y="1"/>
              <w:shd w:val="clear" w:color="auto" w:fill="auto"/>
              <w:spacing w:before="0" w:after="0" w:line="221" w:lineRule="exact"/>
              <w:ind w:left="300" w:firstLine="0"/>
              <w:jc w:val="left"/>
              <w:rPr>
                <w:rFonts w:asciiTheme="majorHAnsi" w:hAnsiTheme="majorHAnsi" w:cstheme="majorHAnsi"/>
              </w:rPr>
            </w:pPr>
            <w:r w:rsidRPr="00B05212">
              <w:rPr>
                <w:rStyle w:val="Bodytext8pt1"/>
                <w:rFonts w:asciiTheme="majorHAnsi" w:hAnsiTheme="majorHAnsi" w:cstheme="majorHAnsi"/>
              </w:rPr>
              <w:t>Koha indikative e angazhimeve/konsultimeve</w:t>
            </w:r>
          </w:p>
        </w:tc>
      </w:tr>
      <w:tr w:rsidR="009A3EB9" w:rsidRPr="00B05212" w14:paraId="3928A3EF" w14:textId="77777777">
        <w:trPr>
          <w:trHeight w:hRule="exact" w:val="979"/>
          <w:jc w:val="center"/>
        </w:trPr>
        <w:tc>
          <w:tcPr>
            <w:tcW w:w="619" w:type="dxa"/>
            <w:vMerge/>
            <w:tcBorders>
              <w:left w:val="single" w:sz="4" w:space="0" w:color="auto"/>
            </w:tcBorders>
            <w:shd w:val="clear" w:color="auto" w:fill="FFFFFF"/>
          </w:tcPr>
          <w:p w14:paraId="36D89A51" w14:textId="77777777" w:rsidR="009A3EB9" w:rsidRPr="00B05212" w:rsidRDefault="009A3EB9">
            <w:pPr>
              <w:framePr w:w="13622" w:wrap="notBeside" w:vAnchor="text" w:hAnchor="text" w:xAlign="center" w:y="1"/>
              <w:rPr>
                <w:rFonts w:asciiTheme="majorHAnsi" w:hAnsiTheme="majorHAnsi" w:cstheme="majorHAnsi"/>
              </w:rPr>
            </w:pPr>
          </w:p>
        </w:tc>
        <w:tc>
          <w:tcPr>
            <w:tcW w:w="2630" w:type="dxa"/>
            <w:tcBorders>
              <w:top w:val="single" w:sz="4" w:space="0" w:color="auto"/>
              <w:left w:val="single" w:sz="4" w:space="0" w:color="auto"/>
            </w:tcBorders>
            <w:shd w:val="clear" w:color="auto" w:fill="FFFFFF"/>
          </w:tcPr>
          <w:p w14:paraId="2EA4F27D" w14:textId="77777777" w:rsidR="009A3EB9" w:rsidRPr="00B05212" w:rsidRDefault="00000000" w:rsidP="009A6608">
            <w:pPr>
              <w:pStyle w:val="BodyText18"/>
              <w:framePr w:w="13622" w:wrap="notBeside" w:vAnchor="text" w:hAnchor="text" w:xAlign="center" w:y="1"/>
              <w:shd w:val="clear" w:color="auto" w:fill="auto"/>
              <w:spacing w:before="0" w:after="0" w:line="160" w:lineRule="exact"/>
              <w:ind w:left="84" w:right="82" w:firstLine="0"/>
              <w:jc w:val="both"/>
              <w:rPr>
                <w:rFonts w:asciiTheme="majorHAnsi" w:hAnsiTheme="majorHAnsi" w:cstheme="majorHAnsi"/>
              </w:rPr>
            </w:pPr>
            <w:r w:rsidRPr="00B05212">
              <w:rPr>
                <w:rStyle w:val="Bodytext8pt2"/>
                <w:rFonts w:asciiTheme="majorHAnsi" w:hAnsiTheme="majorHAnsi" w:cstheme="majorHAnsi"/>
              </w:rPr>
              <w:t>Ministria e Punëve të Brendshme</w:t>
            </w:r>
          </w:p>
        </w:tc>
        <w:tc>
          <w:tcPr>
            <w:tcW w:w="3418" w:type="dxa"/>
            <w:tcBorders>
              <w:top w:val="single" w:sz="4" w:space="0" w:color="auto"/>
              <w:left w:val="single" w:sz="4" w:space="0" w:color="auto"/>
            </w:tcBorders>
            <w:shd w:val="clear" w:color="auto" w:fill="FFFFFF"/>
          </w:tcPr>
          <w:p w14:paraId="08F76FD1" w14:textId="77777777" w:rsidR="009A3EB9" w:rsidRPr="00B05212" w:rsidRDefault="00000000" w:rsidP="009A6608">
            <w:pPr>
              <w:pStyle w:val="BodyText18"/>
              <w:framePr w:w="13622" w:wrap="notBeside" w:vAnchor="text" w:hAnchor="text" w:xAlign="center" w:y="1"/>
              <w:shd w:val="clear" w:color="auto" w:fill="auto"/>
              <w:spacing w:before="0" w:after="0" w:line="226" w:lineRule="exact"/>
              <w:ind w:left="335" w:right="94" w:hanging="180"/>
              <w:jc w:val="left"/>
              <w:rPr>
                <w:rFonts w:asciiTheme="majorHAnsi" w:hAnsiTheme="majorHAnsi" w:cstheme="majorHAnsi"/>
              </w:rPr>
            </w:pPr>
            <w:r w:rsidRPr="00B05212">
              <w:rPr>
                <w:rStyle w:val="Bodytext8pt2"/>
                <w:rFonts w:asciiTheme="majorHAnsi" w:hAnsiTheme="majorHAnsi" w:cstheme="majorHAnsi"/>
              </w:rPr>
              <w:t>- Pëlqimi për planin e menaxhimit të trafikut nga Policia e Kosovës</w:t>
            </w:r>
          </w:p>
          <w:p w14:paraId="17896691" w14:textId="77777777" w:rsidR="009A3EB9" w:rsidRPr="00B05212" w:rsidRDefault="00000000" w:rsidP="009A6608">
            <w:pPr>
              <w:pStyle w:val="BodyText18"/>
              <w:framePr w:w="13622" w:wrap="notBeside" w:vAnchor="text" w:hAnchor="text" w:xAlign="center" w:y="1"/>
              <w:shd w:val="clear" w:color="auto" w:fill="auto"/>
              <w:spacing w:before="0" w:after="0" w:line="226" w:lineRule="exact"/>
              <w:ind w:left="335" w:right="94" w:hanging="180"/>
              <w:jc w:val="both"/>
              <w:rPr>
                <w:rFonts w:asciiTheme="majorHAnsi" w:hAnsiTheme="majorHAnsi" w:cstheme="majorHAnsi"/>
              </w:rPr>
            </w:pPr>
            <w:r w:rsidRPr="00B05212">
              <w:rPr>
                <w:rStyle w:val="Bodytext8pt2"/>
                <w:rFonts w:asciiTheme="majorHAnsi" w:hAnsiTheme="majorHAnsi" w:cstheme="majorHAnsi"/>
              </w:rPr>
              <w:t>• Pëlqimi nga Agjencia e Menaxhimit Emergjent</w:t>
            </w:r>
          </w:p>
        </w:tc>
        <w:tc>
          <w:tcPr>
            <w:tcW w:w="4051" w:type="dxa"/>
            <w:tcBorders>
              <w:top w:val="single" w:sz="4" w:space="0" w:color="auto"/>
              <w:left w:val="single" w:sz="4" w:space="0" w:color="auto"/>
            </w:tcBorders>
            <w:shd w:val="clear" w:color="auto" w:fill="FFFFFF"/>
          </w:tcPr>
          <w:p w14:paraId="0D3080A7" w14:textId="77777777" w:rsidR="009A3EB9" w:rsidRPr="00B05212" w:rsidRDefault="00000000" w:rsidP="009A6608">
            <w:pPr>
              <w:pStyle w:val="BodyText18"/>
              <w:framePr w:w="13622" w:wrap="notBeside" w:vAnchor="text" w:hAnchor="text" w:xAlign="center" w:y="1"/>
              <w:shd w:val="clear" w:color="auto" w:fill="auto"/>
              <w:spacing w:before="0" w:after="0" w:line="216" w:lineRule="exact"/>
              <w:ind w:left="69" w:right="96" w:firstLine="0"/>
              <w:jc w:val="both"/>
              <w:rPr>
                <w:rFonts w:asciiTheme="majorHAnsi" w:hAnsiTheme="majorHAnsi" w:cstheme="majorHAnsi"/>
              </w:rPr>
            </w:pPr>
            <w:r w:rsidRPr="00B05212">
              <w:rPr>
                <w:rStyle w:val="Bodytext8pt2"/>
                <w:rFonts w:asciiTheme="majorHAnsi" w:hAnsiTheme="majorHAnsi" w:cstheme="majorHAnsi"/>
              </w:rPr>
              <w:t>Komunikimi i drejtpërdrejtë (takime dhe shkëmbim e-mail dhe korrespondencë zyrtare)</w:t>
            </w:r>
          </w:p>
        </w:tc>
        <w:tc>
          <w:tcPr>
            <w:tcW w:w="2904" w:type="dxa"/>
            <w:tcBorders>
              <w:top w:val="single" w:sz="4" w:space="0" w:color="auto"/>
              <w:left w:val="single" w:sz="4" w:space="0" w:color="auto"/>
              <w:right w:val="single" w:sz="4" w:space="0" w:color="auto"/>
            </w:tcBorders>
            <w:shd w:val="clear" w:color="auto" w:fill="FFFFFF"/>
          </w:tcPr>
          <w:p w14:paraId="18C42E15" w14:textId="77777777" w:rsidR="009A3EB9" w:rsidRPr="00B05212" w:rsidRDefault="00000000" w:rsidP="009A6608">
            <w:pPr>
              <w:pStyle w:val="BodyText18"/>
              <w:framePr w:w="13622" w:wrap="notBeside" w:vAnchor="text" w:hAnchor="text" w:xAlign="center" w:y="1"/>
              <w:shd w:val="clear" w:color="auto" w:fill="auto"/>
              <w:spacing w:before="0" w:after="0" w:line="160" w:lineRule="exact"/>
              <w:ind w:left="157" w:right="114" w:firstLine="0"/>
              <w:jc w:val="both"/>
              <w:rPr>
                <w:rFonts w:asciiTheme="majorHAnsi" w:hAnsiTheme="majorHAnsi" w:cstheme="majorHAnsi"/>
              </w:rPr>
            </w:pPr>
            <w:r w:rsidRPr="00B05212">
              <w:rPr>
                <w:rStyle w:val="Bodytext8pt2"/>
                <w:rFonts w:asciiTheme="majorHAnsi" w:hAnsiTheme="majorHAnsi" w:cstheme="majorHAnsi"/>
              </w:rPr>
              <w:t>Gjatë Fazës së Ndërtimit</w:t>
            </w:r>
          </w:p>
        </w:tc>
      </w:tr>
      <w:tr w:rsidR="009A3EB9" w:rsidRPr="00B05212" w14:paraId="3AA17CB1" w14:textId="77777777">
        <w:trPr>
          <w:trHeight w:hRule="exact" w:val="1358"/>
          <w:jc w:val="center"/>
        </w:trPr>
        <w:tc>
          <w:tcPr>
            <w:tcW w:w="619" w:type="dxa"/>
            <w:tcBorders>
              <w:top w:val="single" w:sz="4" w:space="0" w:color="auto"/>
              <w:left w:val="single" w:sz="4" w:space="0" w:color="auto"/>
            </w:tcBorders>
            <w:shd w:val="clear" w:color="auto" w:fill="FFFFFF"/>
          </w:tcPr>
          <w:p w14:paraId="6725EC87" w14:textId="77777777" w:rsidR="009A3EB9" w:rsidRPr="00B05212" w:rsidRDefault="009A3EB9">
            <w:pPr>
              <w:framePr w:w="13622" w:wrap="notBeside" w:vAnchor="text" w:hAnchor="text" w:xAlign="center" w:y="1"/>
              <w:rPr>
                <w:rFonts w:asciiTheme="majorHAnsi" w:hAnsiTheme="majorHAnsi" w:cstheme="majorHAnsi"/>
                <w:sz w:val="10"/>
                <w:szCs w:val="10"/>
              </w:rPr>
            </w:pPr>
          </w:p>
        </w:tc>
        <w:tc>
          <w:tcPr>
            <w:tcW w:w="2630" w:type="dxa"/>
            <w:tcBorders>
              <w:top w:val="single" w:sz="4" w:space="0" w:color="auto"/>
              <w:left w:val="single" w:sz="4" w:space="0" w:color="auto"/>
            </w:tcBorders>
            <w:shd w:val="clear" w:color="auto" w:fill="FFFFFF"/>
          </w:tcPr>
          <w:p w14:paraId="34EFD5AE" w14:textId="77777777" w:rsidR="009A3EB9" w:rsidRPr="00B05212" w:rsidRDefault="00000000" w:rsidP="009A6608">
            <w:pPr>
              <w:pStyle w:val="BodyText18"/>
              <w:framePr w:w="13622" w:wrap="notBeside" w:vAnchor="text" w:hAnchor="text" w:xAlign="center" w:y="1"/>
              <w:shd w:val="clear" w:color="auto" w:fill="auto"/>
              <w:spacing w:before="0" w:after="0" w:line="226" w:lineRule="exact"/>
              <w:ind w:left="84" w:right="82" w:firstLine="0"/>
              <w:jc w:val="both"/>
              <w:rPr>
                <w:rFonts w:asciiTheme="majorHAnsi" w:hAnsiTheme="majorHAnsi" w:cstheme="majorHAnsi"/>
              </w:rPr>
            </w:pPr>
            <w:r w:rsidRPr="00B05212">
              <w:rPr>
                <w:rStyle w:val="Bodytext8pt2"/>
                <w:rFonts w:asciiTheme="majorHAnsi" w:hAnsiTheme="majorHAnsi" w:cstheme="majorHAnsi"/>
              </w:rPr>
              <w:t>Ministria për Forcën e Sigurisë së Kosovës</w:t>
            </w:r>
          </w:p>
        </w:tc>
        <w:tc>
          <w:tcPr>
            <w:tcW w:w="3418" w:type="dxa"/>
            <w:tcBorders>
              <w:top w:val="single" w:sz="4" w:space="0" w:color="auto"/>
              <w:left w:val="single" w:sz="4" w:space="0" w:color="auto"/>
            </w:tcBorders>
            <w:shd w:val="clear" w:color="auto" w:fill="FFFFFF"/>
          </w:tcPr>
          <w:p w14:paraId="6FE5377E" w14:textId="77777777" w:rsidR="009A3EB9" w:rsidRPr="00B05212" w:rsidRDefault="00000000" w:rsidP="009A6608">
            <w:pPr>
              <w:pStyle w:val="BodyText18"/>
              <w:framePr w:w="13622" w:wrap="notBeside" w:vAnchor="text" w:hAnchor="text" w:xAlign="center" w:y="1"/>
              <w:shd w:val="clear" w:color="auto" w:fill="auto"/>
              <w:spacing w:before="0" w:after="0" w:line="235" w:lineRule="exact"/>
              <w:ind w:left="335" w:right="94" w:hanging="180"/>
              <w:jc w:val="both"/>
              <w:rPr>
                <w:rFonts w:asciiTheme="majorHAnsi" w:hAnsiTheme="majorHAnsi" w:cstheme="majorHAnsi"/>
              </w:rPr>
            </w:pPr>
            <w:r w:rsidRPr="00B05212">
              <w:rPr>
                <w:rStyle w:val="Bodytext8pt2"/>
                <w:rFonts w:asciiTheme="majorHAnsi" w:hAnsiTheme="majorHAnsi" w:cstheme="majorHAnsi"/>
              </w:rPr>
              <w:t>• Pëlqimi për Kushtet e Qendrës së Veprimit Kundër Minave</w:t>
            </w:r>
          </w:p>
        </w:tc>
        <w:tc>
          <w:tcPr>
            <w:tcW w:w="4051" w:type="dxa"/>
            <w:tcBorders>
              <w:top w:val="single" w:sz="4" w:space="0" w:color="auto"/>
              <w:left w:val="single" w:sz="4" w:space="0" w:color="auto"/>
            </w:tcBorders>
            <w:shd w:val="clear" w:color="auto" w:fill="FFFFFF"/>
          </w:tcPr>
          <w:p w14:paraId="478EE152" w14:textId="77777777" w:rsidR="009A3EB9" w:rsidRPr="00B05212" w:rsidRDefault="00000000" w:rsidP="009A6608">
            <w:pPr>
              <w:pStyle w:val="BodyText18"/>
              <w:framePr w:w="13622" w:wrap="notBeside" w:vAnchor="text" w:hAnchor="text" w:xAlign="center" w:y="1"/>
              <w:shd w:val="clear" w:color="auto" w:fill="auto"/>
              <w:spacing w:before="0" w:after="0" w:line="235" w:lineRule="exact"/>
              <w:ind w:left="69" w:right="96" w:firstLine="0"/>
              <w:jc w:val="both"/>
              <w:rPr>
                <w:rFonts w:asciiTheme="majorHAnsi" w:hAnsiTheme="majorHAnsi" w:cstheme="majorHAnsi"/>
              </w:rPr>
            </w:pPr>
            <w:r w:rsidRPr="00B05212">
              <w:rPr>
                <w:rStyle w:val="Bodytext8pt2"/>
                <w:rFonts w:asciiTheme="majorHAnsi" w:hAnsiTheme="majorHAnsi" w:cstheme="majorHAnsi"/>
              </w:rPr>
              <w:t>• Komunikimi i drejtpërdrejtë (takime dhe shkëmbim e-mail dhe korrespondencë zyrtare)</w:t>
            </w:r>
          </w:p>
        </w:tc>
        <w:tc>
          <w:tcPr>
            <w:tcW w:w="2904" w:type="dxa"/>
            <w:tcBorders>
              <w:top w:val="single" w:sz="4" w:space="0" w:color="auto"/>
              <w:left w:val="single" w:sz="4" w:space="0" w:color="auto"/>
              <w:right w:val="single" w:sz="4" w:space="0" w:color="auto"/>
            </w:tcBorders>
            <w:shd w:val="clear" w:color="auto" w:fill="FFFFFF"/>
          </w:tcPr>
          <w:p w14:paraId="4F66ED11" w14:textId="77777777" w:rsidR="009A3EB9" w:rsidRPr="00B05212" w:rsidRDefault="00000000" w:rsidP="009A6608">
            <w:pPr>
              <w:pStyle w:val="BodyText18"/>
              <w:framePr w:w="13622" w:wrap="notBeside" w:vAnchor="text" w:hAnchor="text" w:xAlign="center" w:y="1"/>
              <w:shd w:val="clear" w:color="auto" w:fill="auto"/>
              <w:spacing w:before="0" w:after="0" w:line="235" w:lineRule="exact"/>
              <w:ind w:left="157" w:right="114" w:firstLine="0"/>
              <w:jc w:val="both"/>
              <w:rPr>
                <w:rFonts w:asciiTheme="majorHAnsi" w:hAnsiTheme="majorHAnsi" w:cstheme="majorHAnsi"/>
              </w:rPr>
            </w:pPr>
            <w:r w:rsidRPr="00B05212">
              <w:rPr>
                <w:rStyle w:val="Bodytext8pt2"/>
                <w:rFonts w:asciiTheme="majorHAnsi" w:hAnsiTheme="majorHAnsi" w:cstheme="majorHAnsi"/>
              </w:rPr>
              <w:t>Procedura që mund të kërkohet para ose gjatë fillimit të punimeve ndërtimore në lidhje me municionet e pashpërthyera</w:t>
            </w:r>
          </w:p>
        </w:tc>
      </w:tr>
      <w:tr w:rsidR="009A3EB9" w:rsidRPr="00B05212" w14:paraId="625C6AEC" w14:textId="77777777">
        <w:trPr>
          <w:trHeight w:hRule="exact" w:val="730"/>
          <w:jc w:val="center"/>
        </w:trPr>
        <w:tc>
          <w:tcPr>
            <w:tcW w:w="619" w:type="dxa"/>
            <w:tcBorders>
              <w:top w:val="single" w:sz="4" w:space="0" w:color="auto"/>
              <w:left w:val="single" w:sz="4" w:space="0" w:color="auto"/>
            </w:tcBorders>
            <w:shd w:val="clear" w:color="auto" w:fill="FFFFFF"/>
          </w:tcPr>
          <w:p w14:paraId="60397222" w14:textId="77777777" w:rsidR="009A3EB9" w:rsidRPr="00B05212" w:rsidRDefault="009A3EB9">
            <w:pPr>
              <w:framePr w:w="13622" w:wrap="notBeside" w:vAnchor="text" w:hAnchor="text" w:xAlign="center" w:y="1"/>
              <w:rPr>
                <w:rFonts w:asciiTheme="majorHAnsi" w:hAnsiTheme="majorHAnsi" w:cstheme="majorHAnsi"/>
                <w:sz w:val="10"/>
                <w:szCs w:val="10"/>
              </w:rPr>
            </w:pPr>
          </w:p>
        </w:tc>
        <w:tc>
          <w:tcPr>
            <w:tcW w:w="2630" w:type="dxa"/>
            <w:tcBorders>
              <w:top w:val="single" w:sz="4" w:space="0" w:color="auto"/>
              <w:left w:val="single" w:sz="4" w:space="0" w:color="auto"/>
            </w:tcBorders>
            <w:shd w:val="clear" w:color="auto" w:fill="FFFFFF"/>
          </w:tcPr>
          <w:p w14:paraId="16DC6868" w14:textId="77777777" w:rsidR="009A3EB9" w:rsidRPr="00B05212" w:rsidRDefault="00000000" w:rsidP="009A6608">
            <w:pPr>
              <w:pStyle w:val="BodyText18"/>
              <w:framePr w:w="13622" w:wrap="notBeside" w:vAnchor="text" w:hAnchor="text" w:xAlign="center" w:y="1"/>
              <w:shd w:val="clear" w:color="auto" w:fill="auto"/>
              <w:spacing w:before="0" w:after="0" w:line="221" w:lineRule="exact"/>
              <w:ind w:left="84" w:right="82" w:firstLine="0"/>
              <w:jc w:val="both"/>
              <w:rPr>
                <w:rFonts w:asciiTheme="majorHAnsi" w:hAnsiTheme="majorHAnsi" w:cstheme="majorHAnsi"/>
              </w:rPr>
            </w:pPr>
            <w:r w:rsidRPr="00B05212">
              <w:rPr>
                <w:rStyle w:val="Bodytext8pt2"/>
                <w:rFonts w:asciiTheme="majorHAnsi" w:hAnsiTheme="majorHAnsi" w:cstheme="majorHAnsi"/>
              </w:rPr>
              <w:t>Instituti Arkeologjik i Kosovës</w:t>
            </w:r>
          </w:p>
        </w:tc>
        <w:tc>
          <w:tcPr>
            <w:tcW w:w="3418" w:type="dxa"/>
            <w:tcBorders>
              <w:top w:val="single" w:sz="4" w:space="0" w:color="auto"/>
              <w:left w:val="single" w:sz="4" w:space="0" w:color="auto"/>
            </w:tcBorders>
            <w:shd w:val="clear" w:color="auto" w:fill="FFFFFF"/>
          </w:tcPr>
          <w:p w14:paraId="209E2065" w14:textId="77777777" w:rsidR="009A3EB9" w:rsidRPr="00B05212" w:rsidRDefault="00000000" w:rsidP="009A6608">
            <w:pPr>
              <w:pStyle w:val="BodyText18"/>
              <w:framePr w:w="13622" w:wrap="notBeside" w:vAnchor="text" w:hAnchor="text" w:xAlign="center" w:y="1"/>
              <w:shd w:val="clear" w:color="auto" w:fill="auto"/>
              <w:spacing w:before="0" w:after="0" w:line="160" w:lineRule="exact"/>
              <w:ind w:left="335" w:right="94" w:hanging="180"/>
              <w:jc w:val="both"/>
              <w:rPr>
                <w:rFonts w:asciiTheme="majorHAnsi" w:hAnsiTheme="majorHAnsi" w:cstheme="majorHAnsi"/>
              </w:rPr>
            </w:pPr>
            <w:r w:rsidRPr="00B05212">
              <w:rPr>
                <w:rStyle w:val="Bodytext8pt2"/>
                <w:rFonts w:asciiTheme="majorHAnsi" w:hAnsiTheme="majorHAnsi" w:cstheme="majorHAnsi"/>
              </w:rPr>
              <w:t>• Pëlqimi arkeologjik</w:t>
            </w:r>
          </w:p>
        </w:tc>
        <w:tc>
          <w:tcPr>
            <w:tcW w:w="4051" w:type="dxa"/>
            <w:tcBorders>
              <w:top w:val="single" w:sz="4" w:space="0" w:color="auto"/>
              <w:left w:val="single" w:sz="4" w:space="0" w:color="auto"/>
            </w:tcBorders>
            <w:shd w:val="clear" w:color="auto" w:fill="FFFFFF"/>
            <w:vAlign w:val="bottom"/>
          </w:tcPr>
          <w:p w14:paraId="6D4D8886" w14:textId="77777777" w:rsidR="009A3EB9" w:rsidRPr="00B05212" w:rsidRDefault="00000000" w:rsidP="009A6608">
            <w:pPr>
              <w:pStyle w:val="BodyText18"/>
              <w:framePr w:w="13622" w:wrap="notBeside" w:vAnchor="text" w:hAnchor="text" w:xAlign="center" w:y="1"/>
              <w:shd w:val="clear" w:color="auto" w:fill="auto"/>
              <w:spacing w:before="0" w:after="0" w:line="235" w:lineRule="exact"/>
              <w:ind w:left="69" w:right="96" w:firstLine="0"/>
              <w:jc w:val="both"/>
              <w:rPr>
                <w:rFonts w:asciiTheme="majorHAnsi" w:hAnsiTheme="majorHAnsi" w:cstheme="majorHAnsi"/>
              </w:rPr>
            </w:pPr>
            <w:r w:rsidRPr="00B05212">
              <w:rPr>
                <w:rStyle w:val="Bodytext8pt2"/>
                <w:rFonts w:asciiTheme="majorHAnsi" w:hAnsiTheme="majorHAnsi" w:cstheme="majorHAnsi"/>
              </w:rPr>
              <w:t>• Komunikimi i drejtpërdrejtë (takime dhe shkëmbim e-mail dhe korrespondencë zyrtare)</w:t>
            </w:r>
          </w:p>
        </w:tc>
        <w:tc>
          <w:tcPr>
            <w:tcW w:w="2904" w:type="dxa"/>
            <w:tcBorders>
              <w:top w:val="single" w:sz="4" w:space="0" w:color="auto"/>
              <w:left w:val="single" w:sz="4" w:space="0" w:color="auto"/>
              <w:right w:val="single" w:sz="4" w:space="0" w:color="auto"/>
            </w:tcBorders>
            <w:shd w:val="clear" w:color="auto" w:fill="FFFFFF"/>
          </w:tcPr>
          <w:p w14:paraId="527B619B" w14:textId="77777777" w:rsidR="009A3EB9" w:rsidRPr="00B05212" w:rsidRDefault="00000000" w:rsidP="009A6608">
            <w:pPr>
              <w:pStyle w:val="BodyText18"/>
              <w:framePr w:w="13622" w:wrap="notBeside" w:vAnchor="text" w:hAnchor="text" w:xAlign="center" w:y="1"/>
              <w:shd w:val="clear" w:color="auto" w:fill="auto"/>
              <w:spacing w:before="0" w:after="0" w:line="160" w:lineRule="exact"/>
              <w:ind w:left="157" w:right="114" w:firstLine="0"/>
              <w:jc w:val="both"/>
              <w:rPr>
                <w:rFonts w:asciiTheme="majorHAnsi" w:hAnsiTheme="majorHAnsi" w:cstheme="majorHAnsi"/>
              </w:rPr>
            </w:pPr>
            <w:r w:rsidRPr="00B05212">
              <w:rPr>
                <w:rStyle w:val="Bodytext8pt2"/>
                <w:rFonts w:asciiTheme="majorHAnsi" w:hAnsiTheme="majorHAnsi" w:cstheme="majorHAnsi"/>
              </w:rPr>
              <w:t>Gjatë VNMS-së</w:t>
            </w:r>
          </w:p>
        </w:tc>
      </w:tr>
      <w:tr w:rsidR="009A3EB9" w:rsidRPr="00B05212" w14:paraId="44E78E9C" w14:textId="77777777" w:rsidTr="00A47D78">
        <w:trPr>
          <w:trHeight w:hRule="exact" w:val="2616"/>
          <w:jc w:val="center"/>
        </w:trPr>
        <w:tc>
          <w:tcPr>
            <w:tcW w:w="619" w:type="dxa"/>
            <w:tcBorders>
              <w:top w:val="single" w:sz="4" w:space="0" w:color="auto"/>
              <w:left w:val="single" w:sz="4" w:space="0" w:color="auto"/>
              <w:bottom w:val="single" w:sz="4" w:space="0" w:color="auto"/>
            </w:tcBorders>
            <w:shd w:val="clear" w:color="auto" w:fill="FFFFFF"/>
          </w:tcPr>
          <w:p w14:paraId="0E7EC3FE" w14:textId="77777777" w:rsidR="009A3EB9" w:rsidRPr="00B05212" w:rsidRDefault="00000000">
            <w:pPr>
              <w:pStyle w:val="BodyText18"/>
              <w:framePr w:w="13622" w:wrap="notBeside" w:vAnchor="text" w:hAnchor="text" w:xAlign="center" w:y="1"/>
              <w:shd w:val="clear" w:color="auto" w:fill="auto"/>
              <w:spacing w:before="0" w:after="0" w:line="160" w:lineRule="exact"/>
              <w:ind w:left="20" w:firstLine="0"/>
              <w:jc w:val="left"/>
              <w:rPr>
                <w:rFonts w:asciiTheme="majorHAnsi" w:hAnsiTheme="majorHAnsi" w:cstheme="majorHAnsi"/>
              </w:rPr>
            </w:pPr>
            <w:r w:rsidRPr="00B05212">
              <w:rPr>
                <w:rStyle w:val="Bodytext8pt1"/>
                <w:rFonts w:asciiTheme="majorHAnsi" w:hAnsiTheme="majorHAnsi" w:cstheme="majorHAnsi"/>
              </w:rPr>
              <w:t>8</w:t>
            </w:r>
          </w:p>
        </w:tc>
        <w:tc>
          <w:tcPr>
            <w:tcW w:w="2630" w:type="dxa"/>
            <w:tcBorders>
              <w:top w:val="single" w:sz="4" w:space="0" w:color="auto"/>
              <w:left w:val="single" w:sz="4" w:space="0" w:color="auto"/>
              <w:bottom w:val="single" w:sz="4" w:space="0" w:color="auto"/>
            </w:tcBorders>
            <w:shd w:val="clear" w:color="auto" w:fill="FFFFFF"/>
          </w:tcPr>
          <w:p w14:paraId="30319C19" w14:textId="77777777" w:rsidR="009A3EB9" w:rsidRPr="00B05212" w:rsidRDefault="00000000" w:rsidP="009A6608">
            <w:pPr>
              <w:pStyle w:val="BodyText18"/>
              <w:framePr w:w="13622" w:wrap="notBeside" w:vAnchor="text" w:hAnchor="text" w:xAlign="center" w:y="1"/>
              <w:shd w:val="clear" w:color="auto" w:fill="auto"/>
              <w:spacing w:before="0" w:after="360" w:line="221" w:lineRule="exact"/>
              <w:ind w:left="84" w:right="82" w:firstLine="0"/>
              <w:jc w:val="both"/>
              <w:rPr>
                <w:rFonts w:asciiTheme="majorHAnsi" w:hAnsiTheme="majorHAnsi" w:cstheme="majorHAnsi"/>
              </w:rPr>
            </w:pPr>
            <w:r w:rsidRPr="00B05212">
              <w:rPr>
                <w:rStyle w:val="Bodytext8pt1"/>
                <w:rFonts w:asciiTheme="majorHAnsi" w:hAnsiTheme="majorHAnsi" w:cstheme="majorHAnsi"/>
              </w:rPr>
              <w:t>Organizata të interesuara joqeveritare (OJQ) dhe Organizata të Shoqërisë Civile (OSHC)</w:t>
            </w:r>
          </w:p>
          <w:p w14:paraId="7A3E4717" w14:textId="77777777" w:rsidR="009A3EB9" w:rsidRPr="00B05212" w:rsidRDefault="00000000" w:rsidP="009A6608">
            <w:pPr>
              <w:pStyle w:val="BodyText18"/>
              <w:framePr w:w="13622" w:wrap="notBeside" w:vAnchor="text" w:hAnchor="text" w:xAlign="center" w:y="1"/>
              <w:shd w:val="clear" w:color="auto" w:fill="auto"/>
              <w:spacing w:before="360" w:after="0" w:line="216" w:lineRule="exact"/>
              <w:ind w:left="84" w:right="82" w:firstLine="0"/>
              <w:jc w:val="both"/>
              <w:rPr>
                <w:rFonts w:asciiTheme="majorHAnsi" w:hAnsiTheme="majorHAnsi" w:cstheme="majorHAnsi"/>
              </w:rPr>
            </w:pPr>
            <w:r w:rsidRPr="00B05212">
              <w:rPr>
                <w:rStyle w:val="Bodytext8pt1"/>
                <w:rFonts w:asciiTheme="majorHAnsi" w:hAnsiTheme="majorHAnsi" w:cstheme="majorHAnsi"/>
              </w:rPr>
              <w:t>Shënim</w:t>
            </w:r>
            <w:r w:rsidRPr="00B05212">
              <w:rPr>
                <w:rStyle w:val="Bodytext8pt2"/>
                <w:rFonts w:asciiTheme="majorHAnsi" w:hAnsiTheme="majorHAnsi" w:cstheme="majorHAnsi"/>
              </w:rPr>
              <w:t>: Çdo organizatë e interesuar në projekt mund të dërgojë detajet e tyre të kontaktit në NJZP për t'u përfshirë në</w:t>
            </w:r>
            <w:r w:rsidRPr="00B05212">
              <w:rPr>
                <w:rFonts w:asciiTheme="majorHAnsi" w:hAnsiTheme="majorHAnsi" w:cstheme="majorHAnsi"/>
              </w:rPr>
              <w:t xml:space="preserve"> </w:t>
            </w:r>
            <w:r w:rsidRPr="00B05212">
              <w:rPr>
                <w:rStyle w:val="Bodytext8pt3"/>
                <w:rFonts w:asciiTheme="majorHAnsi" w:hAnsiTheme="majorHAnsi" w:cstheme="majorHAnsi"/>
              </w:rPr>
              <w:t xml:space="preserve">tabelën e OJQ-ve </w:t>
            </w:r>
            <w:r w:rsidRPr="00B05212">
              <w:rPr>
                <w:rStyle w:val="Bodytext8pt2"/>
                <w:rFonts w:asciiTheme="majorHAnsi" w:hAnsiTheme="majorHAnsi" w:cstheme="majorHAnsi"/>
              </w:rPr>
              <w:t>të paraqitur në Shtojcën 5 të këtij KAPI-i dhe për t’u njoftuar drejtpërdrejt për ngjarjet e Projektit.</w:t>
            </w:r>
          </w:p>
        </w:tc>
        <w:tc>
          <w:tcPr>
            <w:tcW w:w="3418" w:type="dxa"/>
            <w:tcBorders>
              <w:top w:val="single" w:sz="4" w:space="0" w:color="auto"/>
              <w:left w:val="single" w:sz="4" w:space="0" w:color="auto"/>
              <w:bottom w:val="single" w:sz="4" w:space="0" w:color="auto"/>
            </w:tcBorders>
            <w:shd w:val="clear" w:color="auto" w:fill="FFFFFF"/>
          </w:tcPr>
          <w:p w14:paraId="423A3FA8" w14:textId="77777777" w:rsidR="009A3EB9" w:rsidRPr="00B05212" w:rsidRDefault="00000000">
            <w:pPr>
              <w:pStyle w:val="BodyText18"/>
              <w:framePr w:w="13622" w:wrap="notBeside" w:vAnchor="text" w:hAnchor="text" w:xAlign="center" w:y="1"/>
              <w:numPr>
                <w:ilvl w:val="0"/>
                <w:numId w:val="14"/>
              </w:numPr>
              <w:shd w:val="clear" w:color="auto" w:fill="auto"/>
              <w:tabs>
                <w:tab w:val="left" w:pos="446"/>
              </w:tabs>
              <w:spacing w:before="0" w:after="120" w:line="235" w:lineRule="exact"/>
              <w:ind w:right="94" w:firstLine="0"/>
              <w:jc w:val="both"/>
              <w:rPr>
                <w:rFonts w:asciiTheme="majorHAnsi" w:hAnsiTheme="majorHAnsi" w:cstheme="majorHAnsi"/>
              </w:rPr>
            </w:pPr>
            <w:r w:rsidRPr="00B05212">
              <w:rPr>
                <w:rStyle w:val="Bodytext8pt2"/>
                <w:rFonts w:asciiTheme="majorHAnsi" w:hAnsiTheme="majorHAnsi" w:cstheme="majorHAnsi"/>
              </w:rPr>
              <w:t>Sigurimi i informacionit, komunikimit dhe konsultimeve në kohë për t'i përshtatur aktivitetet e projektit sipas nevojave të komuniteteve lokale, grupeve të margjinalizuara dhe të cenueshme dhe mjedisit lokal.</w:t>
            </w:r>
          </w:p>
          <w:p w14:paraId="4FA8E513" w14:textId="77777777" w:rsidR="009A3EB9" w:rsidRPr="00B05212" w:rsidRDefault="00000000">
            <w:pPr>
              <w:pStyle w:val="BodyText18"/>
              <w:framePr w:w="13622" w:wrap="notBeside" w:vAnchor="text" w:hAnchor="text" w:xAlign="center" w:y="1"/>
              <w:numPr>
                <w:ilvl w:val="0"/>
                <w:numId w:val="14"/>
              </w:numPr>
              <w:shd w:val="clear" w:color="auto" w:fill="auto"/>
              <w:tabs>
                <w:tab w:val="left" w:pos="149"/>
              </w:tabs>
              <w:spacing w:before="120" w:after="0" w:line="235" w:lineRule="exact"/>
              <w:ind w:right="94" w:firstLine="0"/>
              <w:jc w:val="both"/>
              <w:rPr>
                <w:rFonts w:asciiTheme="majorHAnsi" w:hAnsiTheme="majorHAnsi" w:cstheme="majorHAnsi"/>
              </w:rPr>
            </w:pPr>
            <w:r w:rsidRPr="00B05212">
              <w:rPr>
                <w:rStyle w:val="Bodytext8pt2"/>
                <w:rFonts w:asciiTheme="majorHAnsi" w:hAnsiTheme="majorHAnsi" w:cstheme="majorHAnsi"/>
              </w:rPr>
              <w:t>Informimi i OJQ-ve kombëtare dhe lokale për aktivitetet e Projektit dhe marrja e reagimeve për dokumentet e shpalosura</w:t>
            </w:r>
          </w:p>
        </w:tc>
        <w:tc>
          <w:tcPr>
            <w:tcW w:w="4051" w:type="dxa"/>
            <w:tcBorders>
              <w:top w:val="single" w:sz="4" w:space="0" w:color="auto"/>
              <w:left w:val="single" w:sz="4" w:space="0" w:color="auto"/>
              <w:bottom w:val="single" w:sz="4" w:space="0" w:color="auto"/>
            </w:tcBorders>
            <w:shd w:val="clear" w:color="auto" w:fill="FFFFFF"/>
          </w:tcPr>
          <w:p w14:paraId="1D68E9F6" w14:textId="77777777" w:rsidR="009A3EB9" w:rsidRPr="00B05212" w:rsidRDefault="00000000">
            <w:pPr>
              <w:pStyle w:val="BodyText18"/>
              <w:framePr w:w="13622" w:wrap="notBeside" w:vAnchor="text" w:hAnchor="text" w:xAlign="center" w:y="1"/>
              <w:numPr>
                <w:ilvl w:val="0"/>
                <w:numId w:val="15"/>
              </w:numPr>
              <w:shd w:val="clear" w:color="auto" w:fill="auto"/>
              <w:tabs>
                <w:tab w:val="left" w:pos="9"/>
              </w:tabs>
              <w:spacing w:before="0" w:after="0" w:line="240" w:lineRule="exact"/>
              <w:ind w:right="96" w:hanging="140"/>
              <w:jc w:val="both"/>
              <w:rPr>
                <w:rFonts w:asciiTheme="majorHAnsi" w:hAnsiTheme="majorHAnsi" w:cstheme="majorHAnsi"/>
              </w:rPr>
            </w:pPr>
            <w:r w:rsidRPr="00B05212">
              <w:rPr>
                <w:rStyle w:val="Bodytext8pt2"/>
                <w:rFonts w:asciiTheme="majorHAnsi" w:hAnsiTheme="majorHAnsi" w:cstheme="majorHAnsi"/>
              </w:rPr>
              <w:t>Takime për konsultim publik, dhe takime konsultative individuale sipas nevojës</w:t>
            </w:r>
          </w:p>
          <w:p w14:paraId="5CE456F6" w14:textId="77777777" w:rsidR="009A3EB9" w:rsidRPr="00B05212" w:rsidRDefault="00000000">
            <w:pPr>
              <w:pStyle w:val="BodyText18"/>
              <w:framePr w:w="13622" w:wrap="notBeside" w:vAnchor="text" w:hAnchor="text" w:xAlign="center" w:y="1"/>
              <w:numPr>
                <w:ilvl w:val="0"/>
                <w:numId w:val="15"/>
              </w:numPr>
              <w:shd w:val="clear" w:color="auto" w:fill="auto"/>
              <w:tabs>
                <w:tab w:val="left" w:pos="9"/>
              </w:tabs>
              <w:spacing w:before="0" w:after="0" w:line="240" w:lineRule="exact"/>
              <w:ind w:right="96" w:hanging="140"/>
              <w:jc w:val="both"/>
              <w:rPr>
                <w:rFonts w:asciiTheme="majorHAnsi" w:hAnsiTheme="majorHAnsi" w:cstheme="majorHAnsi"/>
              </w:rPr>
            </w:pPr>
            <w:r w:rsidRPr="00B05212">
              <w:rPr>
                <w:rStyle w:val="Bodytext8pt2"/>
                <w:rFonts w:asciiTheme="majorHAnsi" w:hAnsiTheme="majorHAnsi" w:cstheme="majorHAnsi"/>
              </w:rPr>
              <w:t>Komunikim i drejtpërdrejtë me email</w:t>
            </w:r>
          </w:p>
          <w:p w14:paraId="3EE8F7FB" w14:textId="77777777" w:rsidR="009A3EB9" w:rsidRPr="00B05212" w:rsidRDefault="00000000">
            <w:pPr>
              <w:pStyle w:val="BodyText18"/>
              <w:framePr w:w="13622" w:wrap="notBeside" w:vAnchor="text" w:hAnchor="text" w:xAlign="center" w:y="1"/>
              <w:numPr>
                <w:ilvl w:val="0"/>
                <w:numId w:val="15"/>
              </w:numPr>
              <w:shd w:val="clear" w:color="auto" w:fill="auto"/>
              <w:tabs>
                <w:tab w:val="left" w:pos="9"/>
              </w:tabs>
              <w:spacing w:before="0" w:after="0" w:line="240" w:lineRule="exact"/>
              <w:ind w:right="96" w:hanging="140"/>
              <w:jc w:val="both"/>
              <w:rPr>
                <w:rFonts w:asciiTheme="majorHAnsi" w:hAnsiTheme="majorHAnsi" w:cstheme="majorHAnsi"/>
              </w:rPr>
            </w:pPr>
            <w:r w:rsidRPr="00B05212">
              <w:rPr>
                <w:rStyle w:val="Bodytext8pt2"/>
                <w:rFonts w:asciiTheme="majorHAnsi" w:hAnsiTheme="majorHAnsi" w:cstheme="majorHAnsi"/>
              </w:rPr>
              <w:t>Media/ njoftime për shtyp/ rrjete sociale</w:t>
            </w:r>
          </w:p>
          <w:p w14:paraId="0A7E1F25" w14:textId="77777777" w:rsidR="009A3EB9" w:rsidRPr="00B05212" w:rsidRDefault="00000000">
            <w:pPr>
              <w:pStyle w:val="BodyText18"/>
              <w:framePr w:w="13622" w:wrap="notBeside" w:vAnchor="text" w:hAnchor="text" w:xAlign="center" w:y="1"/>
              <w:numPr>
                <w:ilvl w:val="0"/>
                <w:numId w:val="15"/>
              </w:numPr>
              <w:shd w:val="clear" w:color="auto" w:fill="auto"/>
              <w:tabs>
                <w:tab w:val="left" w:pos="9"/>
              </w:tabs>
              <w:spacing w:before="0" w:after="0" w:line="240" w:lineRule="exact"/>
              <w:ind w:right="96" w:hanging="140"/>
              <w:jc w:val="both"/>
              <w:rPr>
                <w:rFonts w:asciiTheme="majorHAnsi" w:hAnsiTheme="majorHAnsi" w:cstheme="majorHAnsi"/>
              </w:rPr>
            </w:pPr>
            <w:r w:rsidRPr="00B05212">
              <w:rPr>
                <w:rStyle w:val="Bodytext8pt2"/>
                <w:rFonts w:asciiTheme="majorHAnsi" w:hAnsiTheme="majorHAnsi" w:cstheme="majorHAnsi"/>
              </w:rPr>
              <w:t>Informacion rreth Projektit (p.sh. dokumentet e shpalosura për VNMS, PAPI dhe PRMJ)</w:t>
            </w:r>
          </w:p>
        </w:tc>
        <w:tc>
          <w:tcPr>
            <w:tcW w:w="2904" w:type="dxa"/>
            <w:tcBorders>
              <w:top w:val="single" w:sz="4" w:space="0" w:color="auto"/>
              <w:left w:val="single" w:sz="4" w:space="0" w:color="auto"/>
              <w:bottom w:val="single" w:sz="4" w:space="0" w:color="auto"/>
              <w:right w:val="single" w:sz="4" w:space="0" w:color="auto"/>
            </w:tcBorders>
            <w:shd w:val="clear" w:color="auto" w:fill="FFFFFF"/>
          </w:tcPr>
          <w:p w14:paraId="237D8272" w14:textId="77777777" w:rsidR="009A3EB9" w:rsidRPr="00B05212" w:rsidRDefault="00000000">
            <w:pPr>
              <w:pStyle w:val="BodyText18"/>
              <w:framePr w:w="13622" w:wrap="notBeside" w:vAnchor="text" w:hAnchor="text" w:xAlign="center" w:y="1"/>
              <w:numPr>
                <w:ilvl w:val="0"/>
                <w:numId w:val="16"/>
              </w:numPr>
              <w:shd w:val="clear" w:color="auto" w:fill="auto"/>
              <w:tabs>
                <w:tab w:val="left" w:pos="442"/>
              </w:tabs>
              <w:spacing w:before="0" w:after="0" w:line="240" w:lineRule="exact"/>
              <w:ind w:right="114" w:firstLine="0"/>
              <w:jc w:val="both"/>
              <w:rPr>
                <w:rFonts w:asciiTheme="majorHAnsi" w:hAnsiTheme="majorHAnsi" w:cstheme="majorHAnsi"/>
              </w:rPr>
            </w:pPr>
            <w:r w:rsidRPr="00B05212">
              <w:rPr>
                <w:rStyle w:val="Bodytext8pt2"/>
                <w:rFonts w:asciiTheme="majorHAnsi" w:hAnsiTheme="majorHAnsi" w:cstheme="majorHAnsi"/>
              </w:rPr>
              <w:t>Gjatë prezantimit të projektit</w:t>
            </w:r>
          </w:p>
          <w:p w14:paraId="21020524" w14:textId="77777777" w:rsidR="009A3EB9" w:rsidRPr="00B05212" w:rsidRDefault="00000000">
            <w:pPr>
              <w:pStyle w:val="BodyText18"/>
              <w:framePr w:w="13622" w:wrap="notBeside" w:vAnchor="text" w:hAnchor="text" w:xAlign="center" w:y="1"/>
              <w:numPr>
                <w:ilvl w:val="0"/>
                <w:numId w:val="16"/>
              </w:numPr>
              <w:shd w:val="clear" w:color="auto" w:fill="auto"/>
              <w:tabs>
                <w:tab w:val="left" w:pos="442"/>
              </w:tabs>
              <w:spacing w:before="0" w:after="0" w:line="240" w:lineRule="exact"/>
              <w:ind w:right="114" w:firstLine="0"/>
              <w:jc w:val="both"/>
              <w:rPr>
                <w:rFonts w:asciiTheme="majorHAnsi" w:hAnsiTheme="majorHAnsi" w:cstheme="majorHAnsi"/>
              </w:rPr>
            </w:pPr>
            <w:r w:rsidRPr="00B05212">
              <w:rPr>
                <w:rStyle w:val="Bodytext8pt2"/>
                <w:rFonts w:asciiTheme="majorHAnsi" w:hAnsiTheme="majorHAnsi" w:cstheme="majorHAnsi"/>
              </w:rPr>
              <w:t>Gjatë VNMS-së bazë, Shpalosjes së VNMS-së</w:t>
            </w:r>
          </w:p>
          <w:p w14:paraId="658BF29E" w14:textId="77777777" w:rsidR="009A3EB9" w:rsidRPr="00B05212" w:rsidRDefault="00000000">
            <w:pPr>
              <w:pStyle w:val="BodyText18"/>
              <w:framePr w:w="13622" w:wrap="notBeside" w:vAnchor="text" w:hAnchor="text" w:xAlign="center" w:y="1"/>
              <w:numPr>
                <w:ilvl w:val="0"/>
                <w:numId w:val="16"/>
              </w:numPr>
              <w:shd w:val="clear" w:color="auto" w:fill="auto"/>
              <w:tabs>
                <w:tab w:val="left" w:pos="432"/>
              </w:tabs>
              <w:spacing w:before="0" w:after="0" w:line="240" w:lineRule="exact"/>
              <w:ind w:right="114" w:firstLine="0"/>
              <w:jc w:val="both"/>
              <w:rPr>
                <w:rFonts w:asciiTheme="majorHAnsi" w:hAnsiTheme="majorHAnsi" w:cstheme="majorHAnsi"/>
              </w:rPr>
            </w:pPr>
            <w:r w:rsidRPr="00B05212">
              <w:rPr>
                <w:rStyle w:val="Bodytext8pt2"/>
                <w:rFonts w:asciiTheme="majorHAnsi" w:hAnsiTheme="majorHAnsi" w:cstheme="majorHAnsi"/>
              </w:rPr>
              <w:t>Gjatë gjithë zbatimit të Projektit.</w:t>
            </w:r>
          </w:p>
        </w:tc>
      </w:tr>
    </w:tbl>
    <w:p w14:paraId="0256D024" w14:textId="77777777" w:rsidR="009A3EB9" w:rsidRPr="00B05212" w:rsidRDefault="009A3EB9">
      <w:pPr>
        <w:rPr>
          <w:rFonts w:asciiTheme="majorHAnsi" w:hAnsiTheme="majorHAnsi" w:cstheme="majorHAnsi"/>
          <w:sz w:val="2"/>
          <w:szCs w:val="2"/>
        </w:rPr>
      </w:pPr>
    </w:p>
    <w:p w14:paraId="2BFFC98A" w14:textId="77777777" w:rsidR="00067172" w:rsidRPr="00B05212" w:rsidRDefault="00067172" w:rsidP="00067172">
      <w:pPr>
        <w:rPr>
          <w:rFonts w:asciiTheme="majorHAnsi" w:hAnsiTheme="majorHAnsi" w:cstheme="majorHAnsi"/>
        </w:rPr>
      </w:pPr>
      <w:bookmarkStart w:id="117" w:name="bookmark50"/>
    </w:p>
    <w:p w14:paraId="577BA3E8" w14:textId="0EE36CE8" w:rsidR="009A3EB9" w:rsidRPr="00B05212" w:rsidRDefault="002164F4" w:rsidP="0036554A">
      <w:pPr>
        <w:pStyle w:val="Style1"/>
        <w:rPr>
          <w:rFonts w:eastAsia="Courier New" w:cstheme="majorHAnsi"/>
        </w:rPr>
      </w:pPr>
      <w:bookmarkStart w:id="118" w:name="_Toc120823803"/>
      <w:bookmarkStart w:id="119" w:name="_Toc120823844"/>
      <w:bookmarkStart w:id="120" w:name="_Toc120823885"/>
      <w:bookmarkStart w:id="121" w:name="_Toc120824471"/>
      <w:r w:rsidRPr="00B05212">
        <w:rPr>
          <w:rFonts w:cstheme="majorHAnsi"/>
        </w:rPr>
        <w:t>5.1.1.</w:t>
      </w:r>
      <w:r w:rsidRPr="00B05212">
        <w:rPr>
          <w:rFonts w:cstheme="majorHAnsi"/>
        </w:rPr>
        <w:tab/>
        <w:t>Strategjia e komunikimit gjatë Fazës Ndërtimore</w:t>
      </w:r>
      <w:bookmarkEnd w:id="117"/>
      <w:bookmarkEnd w:id="118"/>
      <w:bookmarkEnd w:id="119"/>
      <w:bookmarkEnd w:id="120"/>
      <w:bookmarkEnd w:id="121"/>
    </w:p>
    <w:p w14:paraId="45D5B57B" w14:textId="77777777" w:rsidR="00067172" w:rsidRPr="00B05212" w:rsidRDefault="00067172" w:rsidP="00067172">
      <w:pPr>
        <w:rPr>
          <w:rFonts w:asciiTheme="majorHAnsi" w:hAnsiTheme="majorHAnsi" w:cstheme="majorHAnsi"/>
        </w:rPr>
      </w:pPr>
    </w:p>
    <w:p w14:paraId="3D4BE947" w14:textId="77777777" w:rsidR="009A3EB9" w:rsidRPr="00B05212" w:rsidRDefault="00000000" w:rsidP="00067172">
      <w:pPr>
        <w:rPr>
          <w:rFonts w:asciiTheme="majorHAnsi" w:hAnsiTheme="majorHAnsi" w:cstheme="majorHAnsi"/>
        </w:rPr>
        <w:sectPr w:rsidR="009A3EB9" w:rsidRPr="00B05212">
          <w:headerReference w:type="even" r:id="rId29"/>
          <w:headerReference w:type="default" r:id="rId30"/>
          <w:footerReference w:type="even" r:id="rId31"/>
          <w:footerReference w:type="default" r:id="rId32"/>
          <w:pgSz w:w="15840" w:h="12240" w:orient="landscape"/>
          <w:pgMar w:top="2195" w:right="993" w:bottom="1667" w:left="1012" w:header="0" w:footer="3" w:gutter="0"/>
          <w:cols w:space="720"/>
          <w:noEndnote/>
          <w:docGrid w:linePitch="360"/>
        </w:sectPr>
      </w:pPr>
      <w:r w:rsidRPr="00B05212">
        <w:rPr>
          <w:rFonts w:asciiTheme="majorHAnsi" w:hAnsiTheme="majorHAnsi" w:cstheme="majorHAnsi"/>
        </w:rPr>
        <w:t>Gjatë fazës së ndërtimit, objektivi do të jetë sigurimi i zbutjes dhe informacionit mbi ndikimet e projektit në shëndetin dhe sigurinë e komunitetit, menaxhimin e kontraktorëve të mundshëm, menaxhimin e sistemit të ankesave dhe zbutjen e problemeve që lidhen me ndërtimin si zhurma dhe trafiku.</w:t>
      </w:r>
    </w:p>
    <w:p w14:paraId="73478219" w14:textId="77777777" w:rsidR="009A3EB9" w:rsidRPr="00B05212" w:rsidRDefault="009A3EB9">
      <w:pPr>
        <w:rPr>
          <w:rFonts w:asciiTheme="majorHAnsi" w:hAnsiTheme="majorHAnsi" w:cstheme="majorHAnsi"/>
          <w:sz w:val="2"/>
          <w:szCs w:val="2"/>
        </w:rPr>
      </w:pPr>
    </w:p>
    <w:p w14:paraId="29C226F5" w14:textId="77777777" w:rsidR="00C71919" w:rsidRPr="00B05212" w:rsidRDefault="00C71919">
      <w:pPr>
        <w:pStyle w:val="BodyText18"/>
        <w:shd w:val="clear" w:color="auto" w:fill="auto"/>
        <w:spacing w:before="474" w:after="246" w:line="269" w:lineRule="exact"/>
        <w:ind w:left="40" w:right="480" w:firstLine="0"/>
        <w:jc w:val="both"/>
        <w:rPr>
          <w:rFonts w:asciiTheme="majorHAnsi" w:hAnsiTheme="majorHAnsi" w:cstheme="majorHAnsi"/>
        </w:rPr>
      </w:pPr>
    </w:p>
    <w:p w14:paraId="1956E030" w14:textId="6FF51F64" w:rsidR="009A3EB9" w:rsidRPr="00B05212" w:rsidRDefault="00000000">
      <w:pPr>
        <w:pStyle w:val="BodyText18"/>
        <w:shd w:val="clear" w:color="auto" w:fill="auto"/>
        <w:spacing w:before="474" w:after="246" w:line="269" w:lineRule="exact"/>
        <w:ind w:left="40" w:right="480" w:firstLine="0"/>
        <w:jc w:val="both"/>
        <w:rPr>
          <w:rFonts w:asciiTheme="majorHAnsi" w:hAnsiTheme="majorHAnsi" w:cstheme="majorHAnsi"/>
        </w:rPr>
      </w:pPr>
      <w:r w:rsidRPr="00B05212">
        <w:rPr>
          <w:rFonts w:asciiTheme="majorHAnsi" w:hAnsiTheme="majorHAnsi" w:cstheme="majorHAnsi"/>
        </w:rPr>
        <w:t>Termokos-i do të mbikëqyrë dhe do të sigurojë që çdo Kontraktor i përgatit Marrëdhënie me Komunitetin dhe Informacionin me një procedurë të qartë për ndërveprim me palët e interesit dhe bën mbledhjen e reagimeve dhe sugjerimeve për çështjet që kanë të bëjnë me ndërtimin. Reagimet rreth aktiviteteve të ndërtimit, si rekomandimet e projektimit apo shqetësimet për qasjen, do të trajtohen sipas kësaj procedure dhe do të monitorohen nga Termokos-i.</w:t>
      </w:r>
    </w:p>
    <w:p w14:paraId="34E34284" w14:textId="77777777" w:rsidR="009A3EB9" w:rsidRPr="00B05212" w:rsidRDefault="00000000">
      <w:pPr>
        <w:pStyle w:val="Tablecaption0"/>
        <w:framePr w:w="13622" w:wrap="notBeside" w:vAnchor="text" w:hAnchor="text" w:xAlign="center" w:y="1"/>
        <w:shd w:val="clear" w:color="auto" w:fill="auto"/>
        <w:spacing w:line="160" w:lineRule="exact"/>
        <w:rPr>
          <w:rFonts w:asciiTheme="majorHAnsi" w:hAnsiTheme="majorHAnsi" w:cstheme="majorHAnsi"/>
        </w:rPr>
      </w:pPr>
      <w:bookmarkStart w:id="122" w:name="bookmark51"/>
      <w:r w:rsidRPr="00B05212">
        <w:rPr>
          <w:rStyle w:val="Tablecaption1"/>
          <w:rFonts w:asciiTheme="majorHAnsi" w:hAnsiTheme="majorHAnsi" w:cstheme="majorHAnsi"/>
          <w:i/>
          <w:iCs/>
        </w:rPr>
        <w:t>Tabela 5 - Aktivitetet për angazhim të palëve të interesit gjatë fazës ndërtimore</w:t>
      </w:r>
      <w:bookmarkEnd w:id="122"/>
    </w:p>
    <w:tbl>
      <w:tblPr>
        <w:tblOverlap w:val="never"/>
        <w:tblW w:w="0" w:type="auto"/>
        <w:jc w:val="center"/>
        <w:tblLayout w:type="fixed"/>
        <w:tblCellMar>
          <w:left w:w="10" w:type="dxa"/>
          <w:right w:w="10" w:type="dxa"/>
        </w:tblCellMar>
        <w:tblLook w:val="04A0" w:firstRow="1" w:lastRow="0" w:firstColumn="1" w:lastColumn="0" w:noHBand="0" w:noVBand="1"/>
      </w:tblPr>
      <w:tblGrid>
        <w:gridCol w:w="778"/>
        <w:gridCol w:w="3346"/>
        <w:gridCol w:w="4339"/>
        <w:gridCol w:w="5160"/>
      </w:tblGrid>
      <w:tr w:rsidR="009A3EB9" w:rsidRPr="00B05212" w14:paraId="6EA23CA1" w14:textId="77777777">
        <w:trPr>
          <w:trHeight w:hRule="exact" w:val="346"/>
          <w:jc w:val="center"/>
        </w:trPr>
        <w:tc>
          <w:tcPr>
            <w:tcW w:w="778" w:type="dxa"/>
            <w:tcBorders>
              <w:top w:val="single" w:sz="4" w:space="0" w:color="auto"/>
              <w:left w:val="single" w:sz="4" w:space="0" w:color="auto"/>
            </w:tcBorders>
            <w:shd w:val="clear" w:color="auto" w:fill="FFFFFF"/>
          </w:tcPr>
          <w:p w14:paraId="0D7B9AD2" w14:textId="77777777" w:rsidR="009A3EB9" w:rsidRPr="00B05212" w:rsidRDefault="00000000">
            <w:pPr>
              <w:pStyle w:val="BodyText18"/>
              <w:framePr w:w="13622" w:wrap="notBeside" w:vAnchor="text" w:hAnchor="text" w:xAlign="center" w:y="1"/>
              <w:shd w:val="clear" w:color="auto" w:fill="auto"/>
              <w:spacing w:before="0" w:after="0" w:line="160" w:lineRule="exact"/>
              <w:ind w:left="20" w:firstLine="0"/>
              <w:jc w:val="left"/>
              <w:rPr>
                <w:rFonts w:asciiTheme="majorHAnsi" w:hAnsiTheme="majorHAnsi" w:cstheme="majorHAnsi"/>
              </w:rPr>
            </w:pPr>
            <w:r w:rsidRPr="00B05212">
              <w:rPr>
                <w:rStyle w:val="Bodytext8pt1"/>
                <w:rFonts w:asciiTheme="majorHAnsi" w:hAnsiTheme="majorHAnsi" w:cstheme="majorHAnsi"/>
              </w:rPr>
              <w:t>Nr.</w:t>
            </w:r>
          </w:p>
        </w:tc>
        <w:tc>
          <w:tcPr>
            <w:tcW w:w="3346" w:type="dxa"/>
            <w:tcBorders>
              <w:top w:val="single" w:sz="4" w:space="0" w:color="auto"/>
            </w:tcBorders>
            <w:shd w:val="clear" w:color="auto" w:fill="FFFFFF"/>
          </w:tcPr>
          <w:p w14:paraId="59EF2E19" w14:textId="77777777" w:rsidR="009A3EB9" w:rsidRPr="00B05212" w:rsidRDefault="00000000">
            <w:pPr>
              <w:pStyle w:val="BodyText18"/>
              <w:framePr w:w="13622" w:wrap="notBeside" w:vAnchor="text" w:hAnchor="text" w:xAlign="center" w:y="1"/>
              <w:shd w:val="clear" w:color="auto" w:fill="auto"/>
              <w:spacing w:before="0" w:after="0" w:line="160" w:lineRule="exact"/>
              <w:ind w:left="20" w:firstLine="0"/>
              <w:jc w:val="left"/>
              <w:rPr>
                <w:rFonts w:asciiTheme="majorHAnsi" w:hAnsiTheme="majorHAnsi" w:cstheme="majorHAnsi"/>
              </w:rPr>
            </w:pPr>
            <w:r w:rsidRPr="00B05212">
              <w:rPr>
                <w:rStyle w:val="Bodytext8pt1"/>
                <w:rFonts w:asciiTheme="majorHAnsi" w:hAnsiTheme="majorHAnsi" w:cstheme="majorHAnsi"/>
              </w:rPr>
              <w:t>Palë interesi e identifikuar</w:t>
            </w:r>
          </w:p>
        </w:tc>
        <w:tc>
          <w:tcPr>
            <w:tcW w:w="4339" w:type="dxa"/>
            <w:tcBorders>
              <w:top w:val="single" w:sz="4" w:space="0" w:color="auto"/>
            </w:tcBorders>
            <w:shd w:val="clear" w:color="auto" w:fill="FFFFFF"/>
          </w:tcPr>
          <w:p w14:paraId="47C85DAF" w14:textId="77777777" w:rsidR="009A3EB9" w:rsidRPr="00B05212" w:rsidRDefault="00000000">
            <w:pPr>
              <w:pStyle w:val="BodyText18"/>
              <w:framePr w:w="13622" w:wrap="notBeside" w:vAnchor="text" w:hAnchor="text" w:xAlign="center" w:y="1"/>
              <w:shd w:val="clear" w:color="auto" w:fill="auto"/>
              <w:spacing w:before="0" w:after="0" w:line="160" w:lineRule="exact"/>
              <w:ind w:left="120" w:firstLine="0"/>
              <w:jc w:val="left"/>
              <w:rPr>
                <w:rFonts w:asciiTheme="majorHAnsi" w:hAnsiTheme="majorHAnsi" w:cstheme="majorHAnsi"/>
              </w:rPr>
            </w:pPr>
            <w:r w:rsidRPr="00B05212">
              <w:rPr>
                <w:rStyle w:val="Bodytext8pt1"/>
                <w:rFonts w:asciiTheme="majorHAnsi" w:hAnsiTheme="majorHAnsi" w:cstheme="majorHAnsi"/>
              </w:rPr>
              <w:t>Qëllimi i komunikimit/aktivitetit</w:t>
            </w:r>
          </w:p>
        </w:tc>
        <w:tc>
          <w:tcPr>
            <w:tcW w:w="5160" w:type="dxa"/>
            <w:tcBorders>
              <w:top w:val="single" w:sz="4" w:space="0" w:color="auto"/>
              <w:right w:val="single" w:sz="4" w:space="0" w:color="auto"/>
            </w:tcBorders>
            <w:shd w:val="clear" w:color="auto" w:fill="FFFFFF"/>
          </w:tcPr>
          <w:p w14:paraId="6CBECBED" w14:textId="77777777" w:rsidR="009A3EB9" w:rsidRPr="00B05212" w:rsidRDefault="00000000">
            <w:pPr>
              <w:pStyle w:val="BodyText18"/>
              <w:framePr w:w="13622" w:wrap="notBeside" w:vAnchor="text" w:hAnchor="text" w:xAlign="center" w:y="1"/>
              <w:shd w:val="clear" w:color="auto" w:fill="auto"/>
              <w:spacing w:before="0" w:after="0" w:line="160" w:lineRule="exact"/>
              <w:ind w:left="20" w:firstLine="0"/>
              <w:jc w:val="left"/>
              <w:rPr>
                <w:rFonts w:asciiTheme="majorHAnsi" w:hAnsiTheme="majorHAnsi" w:cstheme="majorHAnsi"/>
              </w:rPr>
            </w:pPr>
            <w:r w:rsidRPr="00B05212">
              <w:rPr>
                <w:rStyle w:val="Bodytext8pt1"/>
                <w:rFonts w:asciiTheme="majorHAnsi" w:hAnsiTheme="majorHAnsi" w:cstheme="majorHAnsi"/>
              </w:rPr>
              <w:t>Metodat e komunikimit dhe angazhimit</w:t>
            </w:r>
          </w:p>
        </w:tc>
      </w:tr>
      <w:tr w:rsidR="009A3EB9" w:rsidRPr="00B05212" w14:paraId="0D160E24" w14:textId="77777777" w:rsidTr="00C71919">
        <w:trPr>
          <w:trHeight w:hRule="exact" w:val="2650"/>
          <w:jc w:val="center"/>
        </w:trPr>
        <w:tc>
          <w:tcPr>
            <w:tcW w:w="778" w:type="dxa"/>
            <w:tcBorders>
              <w:top w:val="single" w:sz="4" w:space="0" w:color="auto"/>
              <w:left w:val="single" w:sz="4" w:space="0" w:color="auto"/>
            </w:tcBorders>
            <w:shd w:val="clear" w:color="auto" w:fill="FFFFFF"/>
          </w:tcPr>
          <w:p w14:paraId="60FCDE4D" w14:textId="77777777" w:rsidR="009A3EB9" w:rsidRPr="00B05212" w:rsidRDefault="00000000">
            <w:pPr>
              <w:pStyle w:val="BodyText18"/>
              <w:framePr w:w="13622" w:wrap="notBeside" w:vAnchor="text" w:hAnchor="text" w:xAlign="center" w:y="1"/>
              <w:shd w:val="clear" w:color="auto" w:fill="auto"/>
              <w:spacing w:before="0" w:after="0" w:line="160" w:lineRule="exact"/>
              <w:ind w:left="20" w:firstLine="0"/>
              <w:jc w:val="left"/>
              <w:rPr>
                <w:rFonts w:asciiTheme="majorHAnsi" w:hAnsiTheme="majorHAnsi" w:cstheme="majorHAnsi"/>
              </w:rPr>
            </w:pPr>
            <w:r w:rsidRPr="00B05212">
              <w:rPr>
                <w:rStyle w:val="Bodytext8pt2"/>
                <w:rFonts w:asciiTheme="majorHAnsi" w:hAnsiTheme="majorHAnsi" w:cstheme="majorHAnsi"/>
              </w:rPr>
              <w:t>1</w:t>
            </w:r>
          </w:p>
        </w:tc>
        <w:tc>
          <w:tcPr>
            <w:tcW w:w="3346" w:type="dxa"/>
            <w:tcBorders>
              <w:top w:val="single" w:sz="4" w:space="0" w:color="auto"/>
              <w:left w:val="single" w:sz="4" w:space="0" w:color="auto"/>
            </w:tcBorders>
            <w:shd w:val="clear" w:color="auto" w:fill="FFFFFF"/>
          </w:tcPr>
          <w:p w14:paraId="5FE92CE0" w14:textId="77777777" w:rsidR="009A3EB9" w:rsidRPr="00B05212" w:rsidRDefault="00000000">
            <w:pPr>
              <w:pStyle w:val="BodyText18"/>
              <w:framePr w:w="13622" w:wrap="notBeside" w:vAnchor="text" w:hAnchor="text" w:xAlign="center" w:y="1"/>
              <w:shd w:val="clear" w:color="auto" w:fill="auto"/>
              <w:spacing w:before="0" w:after="0" w:line="221" w:lineRule="exact"/>
              <w:ind w:left="20" w:firstLine="0"/>
              <w:jc w:val="left"/>
              <w:rPr>
                <w:rFonts w:asciiTheme="majorHAnsi" w:hAnsiTheme="majorHAnsi" w:cstheme="majorHAnsi"/>
              </w:rPr>
            </w:pPr>
            <w:r w:rsidRPr="00B05212">
              <w:rPr>
                <w:rStyle w:val="Bodytext8pt2"/>
                <w:rFonts w:asciiTheme="majorHAnsi" w:hAnsiTheme="majorHAnsi" w:cstheme="majorHAnsi"/>
              </w:rPr>
              <w:t>Të gjitha zonat/komunitetet e prekura dhe palët e interesuara</w:t>
            </w:r>
          </w:p>
        </w:tc>
        <w:tc>
          <w:tcPr>
            <w:tcW w:w="4339" w:type="dxa"/>
            <w:tcBorders>
              <w:top w:val="single" w:sz="4" w:space="0" w:color="auto"/>
              <w:left w:val="single" w:sz="4" w:space="0" w:color="auto"/>
            </w:tcBorders>
            <w:shd w:val="clear" w:color="auto" w:fill="FFFFFF"/>
          </w:tcPr>
          <w:p w14:paraId="0F6B85B7" w14:textId="77777777" w:rsidR="009A3EB9" w:rsidRPr="00B05212" w:rsidRDefault="00000000">
            <w:pPr>
              <w:pStyle w:val="BodyText18"/>
              <w:framePr w:w="13622" w:wrap="notBeside" w:vAnchor="text" w:hAnchor="text" w:xAlign="center" w:y="1"/>
              <w:shd w:val="clear" w:color="auto" w:fill="auto"/>
              <w:spacing w:before="0" w:after="0" w:line="226" w:lineRule="exact"/>
              <w:ind w:firstLine="0"/>
              <w:jc w:val="both"/>
              <w:rPr>
                <w:rFonts w:asciiTheme="majorHAnsi" w:hAnsiTheme="majorHAnsi" w:cstheme="majorHAnsi"/>
              </w:rPr>
            </w:pPr>
            <w:r w:rsidRPr="00B05212">
              <w:rPr>
                <w:rStyle w:val="Bodytext8pt2"/>
                <w:rFonts w:asciiTheme="majorHAnsi" w:hAnsiTheme="majorHAnsi" w:cstheme="majorHAnsi"/>
              </w:rPr>
              <w:t>Shpalosja e informacionit për:</w:t>
            </w:r>
          </w:p>
          <w:p w14:paraId="2AF56605" w14:textId="77777777" w:rsidR="009A3EB9" w:rsidRPr="00B05212" w:rsidRDefault="00000000">
            <w:pPr>
              <w:pStyle w:val="BodyText18"/>
              <w:framePr w:w="13622" w:wrap="notBeside" w:vAnchor="text" w:hAnchor="text" w:xAlign="center" w:y="1"/>
              <w:numPr>
                <w:ilvl w:val="0"/>
                <w:numId w:val="17"/>
              </w:numPr>
              <w:shd w:val="clear" w:color="auto" w:fill="auto"/>
              <w:tabs>
                <w:tab w:val="left" w:pos="365"/>
              </w:tabs>
              <w:spacing w:before="0" w:after="0" w:line="226" w:lineRule="exact"/>
              <w:ind w:firstLine="0"/>
              <w:jc w:val="both"/>
              <w:rPr>
                <w:rFonts w:asciiTheme="majorHAnsi" w:hAnsiTheme="majorHAnsi" w:cstheme="majorHAnsi"/>
              </w:rPr>
            </w:pPr>
            <w:r w:rsidRPr="00B05212">
              <w:rPr>
                <w:rStyle w:val="Bodytext8pt2"/>
                <w:rFonts w:asciiTheme="majorHAnsi" w:hAnsiTheme="majorHAnsi" w:cstheme="majorHAnsi"/>
              </w:rPr>
              <w:t>Qëllimin dhe llojin e veprimtarisë ndërtimore</w:t>
            </w:r>
          </w:p>
          <w:p w14:paraId="23578B8F" w14:textId="77777777" w:rsidR="009A3EB9" w:rsidRPr="00B05212" w:rsidRDefault="00000000">
            <w:pPr>
              <w:pStyle w:val="BodyText18"/>
              <w:framePr w:w="13622" w:wrap="notBeside" w:vAnchor="text" w:hAnchor="text" w:xAlign="center" w:y="1"/>
              <w:numPr>
                <w:ilvl w:val="0"/>
                <w:numId w:val="17"/>
              </w:numPr>
              <w:shd w:val="clear" w:color="auto" w:fill="auto"/>
              <w:tabs>
                <w:tab w:val="left" w:pos="385"/>
              </w:tabs>
              <w:spacing w:before="0" w:after="0" w:line="226" w:lineRule="exact"/>
              <w:ind w:left="380"/>
              <w:jc w:val="left"/>
              <w:rPr>
                <w:rFonts w:asciiTheme="majorHAnsi" w:hAnsiTheme="majorHAnsi" w:cstheme="majorHAnsi"/>
              </w:rPr>
            </w:pPr>
            <w:r w:rsidRPr="00B05212">
              <w:rPr>
                <w:rStyle w:val="Bodytext8pt2"/>
                <w:rFonts w:asciiTheme="majorHAnsi" w:hAnsiTheme="majorHAnsi" w:cstheme="majorHAnsi"/>
              </w:rPr>
              <w:t>Paralajmërim i hershëm për datën e fillimit, kalendarin dhe kohëzgjatjen e ndërtimit</w:t>
            </w:r>
          </w:p>
          <w:p w14:paraId="7091BA33" w14:textId="77777777" w:rsidR="009A3EB9" w:rsidRPr="00B05212" w:rsidRDefault="00000000">
            <w:pPr>
              <w:pStyle w:val="BodyText18"/>
              <w:framePr w:w="13622" w:wrap="notBeside" w:vAnchor="text" w:hAnchor="text" w:xAlign="center" w:y="1"/>
              <w:numPr>
                <w:ilvl w:val="0"/>
                <w:numId w:val="17"/>
              </w:numPr>
              <w:shd w:val="clear" w:color="auto" w:fill="auto"/>
              <w:tabs>
                <w:tab w:val="left" w:pos="385"/>
              </w:tabs>
              <w:spacing w:before="0" w:after="0" w:line="226" w:lineRule="exact"/>
              <w:ind w:left="380"/>
              <w:jc w:val="left"/>
              <w:rPr>
                <w:rFonts w:asciiTheme="majorHAnsi" w:hAnsiTheme="majorHAnsi" w:cstheme="majorHAnsi"/>
              </w:rPr>
            </w:pPr>
            <w:r w:rsidRPr="00B05212">
              <w:rPr>
                <w:rStyle w:val="Bodytext8pt2"/>
                <w:rFonts w:asciiTheme="majorHAnsi" w:hAnsiTheme="majorHAnsi" w:cstheme="majorHAnsi"/>
              </w:rPr>
              <w:t>Efektet e mundshme dhe masat/mekanizmat për shëndet dhe siguri</w:t>
            </w:r>
          </w:p>
        </w:tc>
        <w:tc>
          <w:tcPr>
            <w:tcW w:w="5160" w:type="dxa"/>
            <w:tcBorders>
              <w:top w:val="single" w:sz="4" w:space="0" w:color="auto"/>
              <w:left w:val="single" w:sz="4" w:space="0" w:color="auto"/>
              <w:right w:val="single" w:sz="4" w:space="0" w:color="auto"/>
            </w:tcBorders>
            <w:shd w:val="clear" w:color="auto" w:fill="FFFFFF"/>
          </w:tcPr>
          <w:p w14:paraId="21A11AC9" w14:textId="77777777" w:rsidR="009A3EB9" w:rsidRPr="00B05212" w:rsidRDefault="00000000">
            <w:pPr>
              <w:pStyle w:val="BodyText18"/>
              <w:framePr w:w="13622" w:wrap="notBeside" w:vAnchor="text" w:hAnchor="text" w:xAlign="center" w:y="1"/>
              <w:shd w:val="clear" w:color="auto" w:fill="auto"/>
              <w:spacing w:before="0" w:after="0" w:line="216" w:lineRule="exact"/>
              <w:ind w:left="20" w:firstLine="0"/>
              <w:jc w:val="left"/>
              <w:rPr>
                <w:rFonts w:asciiTheme="majorHAnsi" w:hAnsiTheme="majorHAnsi" w:cstheme="majorHAnsi"/>
              </w:rPr>
            </w:pPr>
            <w:r w:rsidRPr="00B05212">
              <w:rPr>
                <w:rStyle w:val="Bodytext8pt2"/>
                <w:rFonts w:asciiTheme="majorHAnsi" w:hAnsiTheme="majorHAnsi" w:cstheme="majorHAnsi"/>
              </w:rPr>
              <w:t>Personi i kontaktit i disponueshëm në vendpunishte gjatë punimeve dhe detajet e kontaktit të tij të shfaqura dukshëm në hyrje të lokacionit</w:t>
            </w:r>
          </w:p>
          <w:p w14:paraId="1CA525A4" w14:textId="77777777" w:rsidR="0067766E" w:rsidRPr="00B05212" w:rsidRDefault="00000000">
            <w:pPr>
              <w:pStyle w:val="BodyText18"/>
              <w:framePr w:w="13622" w:wrap="notBeside" w:vAnchor="text" w:hAnchor="text" w:xAlign="center" w:y="1"/>
              <w:shd w:val="clear" w:color="auto" w:fill="auto"/>
              <w:spacing w:before="0" w:after="0" w:line="216" w:lineRule="exact"/>
              <w:ind w:left="20" w:firstLine="0"/>
              <w:jc w:val="left"/>
              <w:rPr>
                <w:rStyle w:val="Bodytext8pt2"/>
                <w:rFonts w:asciiTheme="majorHAnsi" w:hAnsiTheme="majorHAnsi" w:cstheme="majorHAnsi"/>
              </w:rPr>
            </w:pPr>
            <w:r w:rsidRPr="00B05212">
              <w:rPr>
                <w:rStyle w:val="Bodytext8pt2"/>
                <w:rFonts w:asciiTheme="majorHAnsi" w:hAnsiTheme="majorHAnsi" w:cstheme="majorHAnsi"/>
              </w:rPr>
              <w:t>Shenjat paralajmëruese të vendosen përpara fillimit të aktivitetit ndërtimor, duke përfshirë një numër kontakti të drejtpërdrejtë të mbikëqyrësit të ndërtimit</w:t>
            </w:r>
          </w:p>
          <w:p w14:paraId="3C8D45FF" w14:textId="06A1B5CF" w:rsidR="009A3EB9" w:rsidRPr="00B05212" w:rsidRDefault="00000000">
            <w:pPr>
              <w:pStyle w:val="BodyText18"/>
              <w:framePr w:w="13622" w:wrap="notBeside" w:vAnchor="text" w:hAnchor="text" w:xAlign="center" w:y="1"/>
              <w:shd w:val="clear" w:color="auto" w:fill="auto"/>
              <w:spacing w:before="0" w:after="0" w:line="216" w:lineRule="exact"/>
              <w:ind w:left="20" w:firstLine="0"/>
              <w:jc w:val="left"/>
              <w:rPr>
                <w:rFonts w:asciiTheme="majorHAnsi" w:hAnsiTheme="majorHAnsi" w:cstheme="majorHAnsi"/>
              </w:rPr>
            </w:pPr>
            <w:r w:rsidRPr="00B05212">
              <w:rPr>
                <w:rStyle w:val="Bodytext8pt2"/>
                <w:rFonts w:asciiTheme="majorHAnsi" w:hAnsiTheme="majorHAnsi" w:cstheme="majorHAnsi"/>
              </w:rPr>
              <w:t>Vizitat të rregullta në lokacion,</w:t>
            </w:r>
          </w:p>
          <w:p w14:paraId="1BE1FD26" w14:textId="47B95DCA" w:rsidR="0067766E" w:rsidRPr="00B05212" w:rsidRDefault="00000000">
            <w:pPr>
              <w:pStyle w:val="BodyText18"/>
              <w:framePr w:w="13622" w:wrap="notBeside" w:vAnchor="text" w:hAnchor="text" w:xAlign="center" w:y="1"/>
              <w:shd w:val="clear" w:color="auto" w:fill="auto"/>
              <w:spacing w:before="0" w:after="0" w:line="216" w:lineRule="exact"/>
              <w:ind w:left="20" w:firstLine="0"/>
              <w:jc w:val="left"/>
              <w:rPr>
                <w:rStyle w:val="Bodytext8pt2"/>
                <w:rFonts w:asciiTheme="majorHAnsi" w:hAnsiTheme="majorHAnsi" w:cstheme="majorHAnsi"/>
              </w:rPr>
            </w:pPr>
            <w:r w:rsidRPr="00B05212">
              <w:rPr>
                <w:rStyle w:val="Bodytext8pt2"/>
                <w:rFonts w:asciiTheme="majorHAnsi" w:hAnsiTheme="majorHAnsi" w:cstheme="majorHAnsi"/>
              </w:rPr>
              <w:t>Raportet Vjetore të Monitorimit Mjedisor dhe Social</w:t>
            </w:r>
          </w:p>
          <w:p w14:paraId="12C30B3A" w14:textId="04C886A4" w:rsidR="009A3EB9" w:rsidRPr="00B05212" w:rsidRDefault="00000000">
            <w:pPr>
              <w:pStyle w:val="BodyText18"/>
              <w:framePr w:w="13622" w:wrap="notBeside" w:vAnchor="text" w:hAnchor="text" w:xAlign="center" w:y="1"/>
              <w:shd w:val="clear" w:color="auto" w:fill="auto"/>
              <w:spacing w:before="0" w:after="0" w:line="216" w:lineRule="exact"/>
              <w:ind w:left="20" w:firstLine="0"/>
              <w:jc w:val="left"/>
              <w:rPr>
                <w:rFonts w:asciiTheme="majorHAnsi" w:hAnsiTheme="majorHAnsi" w:cstheme="majorHAnsi"/>
              </w:rPr>
            </w:pPr>
            <w:r w:rsidRPr="00B05212">
              <w:rPr>
                <w:rStyle w:val="Bodytext8pt2"/>
                <w:rFonts w:asciiTheme="majorHAnsi" w:hAnsiTheme="majorHAnsi" w:cstheme="majorHAnsi"/>
              </w:rPr>
              <w:t>Mekanizmi për ankesa dhe kutitë për sugjerime të vendosura në vendpunishte</w:t>
            </w:r>
          </w:p>
          <w:p w14:paraId="6FC5CAC5" w14:textId="77777777" w:rsidR="0067766E" w:rsidRPr="00B05212" w:rsidRDefault="00000000">
            <w:pPr>
              <w:pStyle w:val="BodyText18"/>
              <w:framePr w:w="13622" w:wrap="notBeside" w:vAnchor="text" w:hAnchor="text" w:xAlign="center" w:y="1"/>
              <w:shd w:val="clear" w:color="auto" w:fill="auto"/>
              <w:spacing w:before="0" w:after="0" w:line="216" w:lineRule="exact"/>
              <w:ind w:left="20" w:firstLine="0"/>
              <w:jc w:val="left"/>
              <w:rPr>
                <w:rStyle w:val="Bodytext8pt2"/>
                <w:rFonts w:asciiTheme="majorHAnsi" w:hAnsiTheme="majorHAnsi" w:cstheme="majorHAnsi"/>
              </w:rPr>
            </w:pPr>
            <w:r w:rsidRPr="00B05212">
              <w:rPr>
                <w:rStyle w:val="Bodytext8pt2"/>
                <w:rFonts w:asciiTheme="majorHAnsi" w:hAnsiTheme="majorHAnsi" w:cstheme="majorHAnsi"/>
              </w:rPr>
              <w:t>Pankarta të vendosura në ndërtesa publike, zona dhe vendpunishte ndërtimi</w:t>
            </w:r>
          </w:p>
          <w:p w14:paraId="6109472A" w14:textId="4D4C76CB" w:rsidR="0067766E" w:rsidRPr="00B05212" w:rsidRDefault="00000000">
            <w:pPr>
              <w:pStyle w:val="BodyText18"/>
              <w:framePr w:w="13622" w:wrap="notBeside" w:vAnchor="text" w:hAnchor="text" w:xAlign="center" w:y="1"/>
              <w:shd w:val="clear" w:color="auto" w:fill="auto"/>
              <w:spacing w:before="0" w:after="0" w:line="216" w:lineRule="exact"/>
              <w:ind w:left="20" w:firstLine="0"/>
              <w:jc w:val="left"/>
              <w:rPr>
                <w:rStyle w:val="Bodytext8pt2"/>
                <w:rFonts w:asciiTheme="majorHAnsi" w:hAnsiTheme="majorHAnsi" w:cstheme="majorHAnsi"/>
              </w:rPr>
            </w:pPr>
            <w:r w:rsidRPr="00B05212">
              <w:rPr>
                <w:rStyle w:val="Bodytext8pt2"/>
                <w:rFonts w:asciiTheme="majorHAnsi" w:hAnsiTheme="majorHAnsi" w:cstheme="majorHAnsi"/>
              </w:rPr>
              <w:t>Ueb faqja e projektit</w:t>
            </w:r>
          </w:p>
          <w:p w14:paraId="5F925D66" w14:textId="4C44F499" w:rsidR="009A3EB9" w:rsidRPr="00B05212" w:rsidRDefault="00000000">
            <w:pPr>
              <w:pStyle w:val="BodyText18"/>
              <w:framePr w:w="13622" w:wrap="notBeside" w:vAnchor="text" w:hAnchor="text" w:xAlign="center" w:y="1"/>
              <w:shd w:val="clear" w:color="auto" w:fill="auto"/>
              <w:spacing w:before="0" w:after="0" w:line="216" w:lineRule="exact"/>
              <w:ind w:left="20" w:firstLine="0"/>
              <w:jc w:val="left"/>
              <w:rPr>
                <w:rFonts w:asciiTheme="majorHAnsi" w:hAnsiTheme="majorHAnsi" w:cstheme="majorHAnsi"/>
              </w:rPr>
            </w:pPr>
            <w:r w:rsidRPr="00B05212">
              <w:rPr>
                <w:rStyle w:val="Bodytext8pt2"/>
                <w:rFonts w:asciiTheme="majorHAnsi" w:hAnsiTheme="majorHAnsi" w:cstheme="majorHAnsi"/>
              </w:rPr>
              <w:t>Ueb faqja e Komunës</w:t>
            </w:r>
          </w:p>
        </w:tc>
      </w:tr>
      <w:tr w:rsidR="009A3EB9" w:rsidRPr="00B05212" w14:paraId="076CF624" w14:textId="77777777" w:rsidTr="00C71919">
        <w:trPr>
          <w:trHeight w:hRule="exact" w:val="2866"/>
          <w:jc w:val="center"/>
        </w:trPr>
        <w:tc>
          <w:tcPr>
            <w:tcW w:w="778" w:type="dxa"/>
            <w:tcBorders>
              <w:top w:val="single" w:sz="4" w:space="0" w:color="auto"/>
              <w:left w:val="single" w:sz="4" w:space="0" w:color="auto"/>
            </w:tcBorders>
            <w:shd w:val="clear" w:color="auto" w:fill="FFFFFF"/>
          </w:tcPr>
          <w:p w14:paraId="222926C3" w14:textId="77777777" w:rsidR="009A3EB9" w:rsidRPr="00B05212" w:rsidRDefault="00000000">
            <w:pPr>
              <w:pStyle w:val="BodyText18"/>
              <w:framePr w:w="13622" w:wrap="notBeside" w:vAnchor="text" w:hAnchor="text" w:xAlign="center" w:y="1"/>
              <w:shd w:val="clear" w:color="auto" w:fill="auto"/>
              <w:spacing w:before="0" w:after="0" w:line="160" w:lineRule="exact"/>
              <w:ind w:left="20" w:firstLine="0"/>
              <w:jc w:val="left"/>
              <w:rPr>
                <w:rFonts w:asciiTheme="majorHAnsi" w:hAnsiTheme="majorHAnsi" w:cstheme="majorHAnsi"/>
              </w:rPr>
            </w:pPr>
            <w:r w:rsidRPr="00B05212">
              <w:rPr>
                <w:rStyle w:val="Bodytext8pt2"/>
                <w:rFonts w:asciiTheme="majorHAnsi" w:hAnsiTheme="majorHAnsi" w:cstheme="majorHAnsi"/>
              </w:rPr>
              <w:t>2</w:t>
            </w:r>
          </w:p>
        </w:tc>
        <w:tc>
          <w:tcPr>
            <w:tcW w:w="3346" w:type="dxa"/>
            <w:tcBorders>
              <w:top w:val="single" w:sz="4" w:space="0" w:color="auto"/>
              <w:left w:val="single" w:sz="4" w:space="0" w:color="auto"/>
            </w:tcBorders>
            <w:shd w:val="clear" w:color="auto" w:fill="FFFFFF"/>
          </w:tcPr>
          <w:p w14:paraId="1FC0DCB6" w14:textId="77777777" w:rsidR="009A3EB9" w:rsidRPr="00B05212" w:rsidRDefault="00000000">
            <w:pPr>
              <w:pStyle w:val="BodyText18"/>
              <w:framePr w:w="13622" w:wrap="notBeside" w:vAnchor="text" w:hAnchor="text" w:xAlign="center" w:y="1"/>
              <w:shd w:val="clear" w:color="auto" w:fill="auto"/>
              <w:spacing w:before="0" w:after="0" w:line="221" w:lineRule="exact"/>
              <w:ind w:left="20" w:firstLine="0"/>
              <w:jc w:val="left"/>
              <w:rPr>
                <w:rFonts w:asciiTheme="majorHAnsi" w:hAnsiTheme="majorHAnsi" w:cstheme="majorHAnsi"/>
              </w:rPr>
            </w:pPr>
            <w:r w:rsidRPr="00B05212">
              <w:rPr>
                <w:rStyle w:val="Bodytext8pt2"/>
                <w:rFonts w:asciiTheme="majorHAnsi" w:hAnsiTheme="majorHAnsi" w:cstheme="majorHAnsi"/>
              </w:rPr>
              <w:t>Të gjitha zonat / komunitetet e prekura dhe palët e interesuara; Autoritetet lokale, institucionet e shërbimit publik, bizneset lokale</w:t>
            </w:r>
          </w:p>
        </w:tc>
        <w:tc>
          <w:tcPr>
            <w:tcW w:w="4339" w:type="dxa"/>
            <w:tcBorders>
              <w:top w:val="single" w:sz="4" w:space="0" w:color="auto"/>
              <w:left w:val="single" w:sz="4" w:space="0" w:color="auto"/>
            </w:tcBorders>
            <w:shd w:val="clear" w:color="auto" w:fill="FFFFFF"/>
          </w:tcPr>
          <w:p w14:paraId="44DFEBBD" w14:textId="77777777" w:rsidR="009A3EB9" w:rsidRPr="00B05212" w:rsidRDefault="00000000">
            <w:pPr>
              <w:pStyle w:val="BodyText18"/>
              <w:framePr w:w="13622" w:wrap="notBeside" w:vAnchor="text" w:hAnchor="text" w:xAlign="center" w:y="1"/>
              <w:numPr>
                <w:ilvl w:val="0"/>
                <w:numId w:val="18"/>
              </w:numPr>
              <w:shd w:val="clear" w:color="auto" w:fill="auto"/>
              <w:tabs>
                <w:tab w:val="left" w:pos="365"/>
              </w:tabs>
              <w:spacing w:before="0" w:after="0" w:line="221" w:lineRule="exact"/>
              <w:ind w:firstLine="0"/>
              <w:jc w:val="both"/>
              <w:rPr>
                <w:rFonts w:asciiTheme="majorHAnsi" w:hAnsiTheme="majorHAnsi" w:cstheme="majorHAnsi"/>
              </w:rPr>
            </w:pPr>
            <w:r w:rsidRPr="00B05212">
              <w:rPr>
                <w:rStyle w:val="Bodytext8pt2"/>
                <w:rFonts w:asciiTheme="majorHAnsi" w:hAnsiTheme="majorHAnsi" w:cstheme="majorHAnsi"/>
              </w:rPr>
              <w:t>Njoftim për çdo ndërprerje në transport.</w:t>
            </w:r>
          </w:p>
          <w:p w14:paraId="5D637F49" w14:textId="77777777" w:rsidR="009A3EB9" w:rsidRPr="00B05212" w:rsidRDefault="00000000">
            <w:pPr>
              <w:pStyle w:val="BodyText18"/>
              <w:framePr w:w="13622" w:wrap="notBeside" w:vAnchor="text" w:hAnchor="text" w:xAlign="center" w:y="1"/>
              <w:numPr>
                <w:ilvl w:val="0"/>
                <w:numId w:val="18"/>
              </w:numPr>
              <w:shd w:val="clear" w:color="auto" w:fill="auto"/>
              <w:tabs>
                <w:tab w:val="left" w:pos="375"/>
              </w:tabs>
              <w:spacing w:before="0" w:after="0" w:line="221" w:lineRule="exact"/>
              <w:ind w:left="380"/>
              <w:jc w:val="left"/>
              <w:rPr>
                <w:rFonts w:asciiTheme="majorHAnsi" w:hAnsiTheme="majorHAnsi" w:cstheme="majorHAnsi"/>
              </w:rPr>
            </w:pPr>
            <w:r w:rsidRPr="00B05212">
              <w:rPr>
                <w:rStyle w:val="Bodytext8pt2"/>
                <w:rFonts w:asciiTheme="majorHAnsi" w:hAnsiTheme="majorHAnsi" w:cstheme="majorHAnsi"/>
              </w:rPr>
              <w:t>Njoftimi i aktivitetit të ndërtimit, mbyllja e rrugëve, transporti/qasja e këmbësorëve etj.</w:t>
            </w:r>
          </w:p>
          <w:p w14:paraId="4D16F440" w14:textId="77777777" w:rsidR="009A3EB9" w:rsidRPr="00B05212" w:rsidRDefault="00000000">
            <w:pPr>
              <w:pStyle w:val="BodyText18"/>
              <w:framePr w:w="13622" w:wrap="notBeside" w:vAnchor="text" w:hAnchor="text" w:xAlign="center" w:y="1"/>
              <w:numPr>
                <w:ilvl w:val="0"/>
                <w:numId w:val="18"/>
              </w:numPr>
              <w:shd w:val="clear" w:color="auto" w:fill="auto"/>
              <w:tabs>
                <w:tab w:val="left" w:pos="385"/>
              </w:tabs>
              <w:spacing w:before="0" w:after="0" w:line="221" w:lineRule="exact"/>
              <w:ind w:left="380"/>
              <w:jc w:val="left"/>
              <w:rPr>
                <w:rFonts w:asciiTheme="majorHAnsi" w:hAnsiTheme="majorHAnsi" w:cstheme="majorHAnsi"/>
              </w:rPr>
            </w:pPr>
            <w:r w:rsidRPr="00B05212">
              <w:rPr>
                <w:rStyle w:val="Bodytext8pt2"/>
                <w:rFonts w:asciiTheme="majorHAnsi" w:hAnsiTheme="majorHAnsi" w:cstheme="majorHAnsi"/>
              </w:rPr>
              <w:t>Njoftimi i subjekteve publike të ngarkuara me ofrimin e shërbimeve në mënyrë që të kenë dijeni për trafik të rënduar apo zona ndërtimi.</w:t>
            </w:r>
          </w:p>
          <w:p w14:paraId="04A52833" w14:textId="77777777" w:rsidR="009A3EB9" w:rsidRPr="00B05212" w:rsidRDefault="00000000">
            <w:pPr>
              <w:pStyle w:val="BodyText18"/>
              <w:framePr w:w="13622" w:wrap="notBeside" w:vAnchor="text" w:hAnchor="text" w:xAlign="center" w:y="1"/>
              <w:numPr>
                <w:ilvl w:val="0"/>
                <w:numId w:val="18"/>
              </w:numPr>
              <w:shd w:val="clear" w:color="auto" w:fill="auto"/>
              <w:tabs>
                <w:tab w:val="left" w:pos="385"/>
              </w:tabs>
              <w:spacing w:before="0" w:after="0" w:line="221" w:lineRule="exact"/>
              <w:ind w:left="380"/>
              <w:jc w:val="left"/>
              <w:rPr>
                <w:rFonts w:asciiTheme="majorHAnsi" w:hAnsiTheme="majorHAnsi" w:cstheme="majorHAnsi"/>
              </w:rPr>
            </w:pPr>
            <w:r w:rsidRPr="00B05212">
              <w:rPr>
                <w:rStyle w:val="Bodytext8pt2"/>
                <w:rFonts w:asciiTheme="majorHAnsi" w:hAnsiTheme="majorHAnsi" w:cstheme="majorHAnsi"/>
              </w:rPr>
              <w:t>Informacion për çdo aktivitet që mund të shkaktojë shqetësim në nivel lokal, si zhurma dhe dridhjet e ndërtimit</w:t>
            </w:r>
          </w:p>
        </w:tc>
        <w:tc>
          <w:tcPr>
            <w:tcW w:w="5160" w:type="dxa"/>
            <w:tcBorders>
              <w:top w:val="single" w:sz="4" w:space="0" w:color="auto"/>
              <w:left w:val="single" w:sz="4" w:space="0" w:color="auto"/>
              <w:right w:val="single" w:sz="4" w:space="0" w:color="auto"/>
            </w:tcBorders>
            <w:shd w:val="clear" w:color="auto" w:fill="FFFFFF"/>
          </w:tcPr>
          <w:p w14:paraId="21F4153B" w14:textId="77777777" w:rsidR="0067766E" w:rsidRPr="00B05212" w:rsidRDefault="00000000">
            <w:pPr>
              <w:pStyle w:val="BodyText18"/>
              <w:framePr w:w="13622" w:wrap="notBeside" w:vAnchor="text" w:hAnchor="text" w:xAlign="center" w:y="1"/>
              <w:shd w:val="clear" w:color="auto" w:fill="auto"/>
              <w:spacing w:before="0" w:after="0" w:line="216" w:lineRule="exact"/>
              <w:ind w:left="20" w:firstLine="0"/>
              <w:jc w:val="left"/>
              <w:rPr>
                <w:rStyle w:val="Bodytext8pt2"/>
                <w:rFonts w:asciiTheme="majorHAnsi" w:hAnsiTheme="majorHAnsi" w:cstheme="majorHAnsi"/>
              </w:rPr>
            </w:pPr>
            <w:r w:rsidRPr="00B05212">
              <w:rPr>
                <w:rStyle w:val="Bodytext8pt2"/>
                <w:rFonts w:asciiTheme="majorHAnsi" w:hAnsiTheme="majorHAnsi" w:cstheme="majorHAnsi"/>
              </w:rPr>
              <w:t>Pankarta informative të vendosura në vendpunishte ndërtimore</w:t>
            </w:r>
          </w:p>
          <w:p w14:paraId="4F03E40C" w14:textId="151D5935" w:rsidR="009A3EB9" w:rsidRPr="00B05212" w:rsidRDefault="00000000">
            <w:pPr>
              <w:pStyle w:val="BodyText18"/>
              <w:framePr w:w="13622" w:wrap="notBeside" w:vAnchor="text" w:hAnchor="text" w:xAlign="center" w:y="1"/>
              <w:shd w:val="clear" w:color="auto" w:fill="auto"/>
              <w:spacing w:before="0" w:after="0" w:line="216" w:lineRule="exact"/>
              <w:ind w:left="20" w:firstLine="0"/>
              <w:jc w:val="left"/>
              <w:rPr>
                <w:rFonts w:asciiTheme="majorHAnsi" w:hAnsiTheme="majorHAnsi" w:cstheme="majorHAnsi"/>
              </w:rPr>
            </w:pPr>
            <w:r w:rsidRPr="00B05212">
              <w:rPr>
                <w:rStyle w:val="Bodytext8pt2"/>
                <w:rFonts w:asciiTheme="majorHAnsi" w:hAnsiTheme="majorHAnsi" w:cstheme="majorHAnsi"/>
              </w:rPr>
              <w:t>Vendosja e shenjave të trafikut dhe paralajmëruese në lidhje me aktivitetin ndërtimor, duke përfshirë një numër kontakti të drejtpërdrejtë të mbikëqyrësit të ndërtimit</w:t>
            </w:r>
          </w:p>
          <w:p w14:paraId="6350910D" w14:textId="77777777" w:rsidR="009A3EB9" w:rsidRPr="00B05212" w:rsidRDefault="00000000">
            <w:pPr>
              <w:pStyle w:val="BodyText18"/>
              <w:framePr w:w="13622" w:wrap="notBeside" w:vAnchor="text" w:hAnchor="text" w:xAlign="center" w:y="1"/>
              <w:shd w:val="clear" w:color="auto" w:fill="auto"/>
              <w:spacing w:before="0" w:after="0" w:line="216" w:lineRule="exact"/>
              <w:ind w:left="20" w:firstLine="0"/>
              <w:jc w:val="left"/>
              <w:rPr>
                <w:rFonts w:asciiTheme="majorHAnsi" w:hAnsiTheme="majorHAnsi" w:cstheme="majorHAnsi"/>
              </w:rPr>
            </w:pPr>
            <w:r w:rsidRPr="00B05212">
              <w:rPr>
                <w:rStyle w:val="Bodytext8pt2"/>
                <w:rFonts w:asciiTheme="majorHAnsi" w:hAnsiTheme="majorHAnsi" w:cstheme="majorHAnsi"/>
              </w:rPr>
              <w:t>Përdorimi i rrjeteve sociale për të mbuluar zonat e targetuara</w:t>
            </w:r>
          </w:p>
          <w:p w14:paraId="24D980C2" w14:textId="2BDF3D25" w:rsidR="009A3EB9" w:rsidRPr="00B05212" w:rsidRDefault="00000000">
            <w:pPr>
              <w:pStyle w:val="BodyText18"/>
              <w:framePr w:w="13622" w:wrap="notBeside" w:vAnchor="text" w:hAnchor="text" w:xAlign="center" w:y="1"/>
              <w:shd w:val="clear" w:color="auto" w:fill="auto"/>
              <w:spacing w:before="0" w:after="0" w:line="216" w:lineRule="exact"/>
              <w:ind w:left="20" w:firstLine="0"/>
              <w:jc w:val="left"/>
              <w:rPr>
                <w:rFonts w:asciiTheme="majorHAnsi" w:hAnsiTheme="majorHAnsi" w:cstheme="majorHAnsi"/>
              </w:rPr>
            </w:pPr>
            <w:r w:rsidRPr="00B05212">
              <w:rPr>
                <w:rStyle w:val="Bodytext8pt2"/>
                <w:rFonts w:asciiTheme="majorHAnsi" w:hAnsiTheme="majorHAnsi" w:cstheme="majorHAnsi"/>
              </w:rPr>
              <w:t>Përdorimi i mediave lokale si radio, TV, gazeta etj.</w:t>
            </w:r>
          </w:p>
          <w:p w14:paraId="302C0471" w14:textId="6E932EAA" w:rsidR="009A3EB9" w:rsidRPr="00B05212" w:rsidRDefault="00000000">
            <w:pPr>
              <w:pStyle w:val="BodyText18"/>
              <w:framePr w:w="13622" w:wrap="notBeside" w:vAnchor="text" w:hAnchor="text" w:xAlign="center" w:y="1"/>
              <w:shd w:val="clear" w:color="auto" w:fill="auto"/>
              <w:spacing w:before="0" w:after="0" w:line="216" w:lineRule="exact"/>
              <w:ind w:left="20" w:firstLine="0"/>
              <w:jc w:val="left"/>
              <w:rPr>
                <w:rFonts w:asciiTheme="majorHAnsi" w:hAnsiTheme="majorHAnsi" w:cstheme="majorHAnsi"/>
              </w:rPr>
            </w:pPr>
            <w:r w:rsidRPr="00B05212">
              <w:rPr>
                <w:rStyle w:val="Bodytext8pt2"/>
                <w:rFonts w:asciiTheme="majorHAnsi" w:hAnsiTheme="majorHAnsi" w:cstheme="majorHAnsi"/>
              </w:rPr>
              <w:t>Pankarta për të paraqitur kalendarin e ndërtimit, mbylljet e rrugëve dhe masat që duhen marrë parasysh</w:t>
            </w:r>
          </w:p>
          <w:p w14:paraId="2C1A40AF" w14:textId="7A5365F0" w:rsidR="009A3EB9" w:rsidRPr="00B05212" w:rsidRDefault="00000000">
            <w:pPr>
              <w:pStyle w:val="BodyText18"/>
              <w:framePr w:w="13622" w:wrap="notBeside" w:vAnchor="text" w:hAnchor="text" w:xAlign="center" w:y="1"/>
              <w:shd w:val="clear" w:color="auto" w:fill="auto"/>
              <w:spacing w:before="0" w:after="0" w:line="216" w:lineRule="exact"/>
              <w:ind w:left="20" w:firstLine="0"/>
              <w:jc w:val="left"/>
              <w:rPr>
                <w:rFonts w:asciiTheme="majorHAnsi" w:hAnsiTheme="majorHAnsi" w:cstheme="majorHAnsi"/>
              </w:rPr>
            </w:pPr>
            <w:r w:rsidRPr="00B05212">
              <w:rPr>
                <w:rStyle w:val="Bodytext8pt2"/>
                <w:rFonts w:asciiTheme="majorHAnsi" w:hAnsiTheme="majorHAnsi" w:cstheme="majorHAnsi"/>
              </w:rPr>
              <w:t>Ndërtesa publike dhe private, vendpunishte ndërtimore dhe ndërtesa komunale</w:t>
            </w:r>
          </w:p>
          <w:p w14:paraId="358A1975" w14:textId="77777777" w:rsidR="0067766E" w:rsidRPr="00B05212" w:rsidRDefault="00000000">
            <w:pPr>
              <w:pStyle w:val="BodyText18"/>
              <w:framePr w:w="13622" w:wrap="notBeside" w:vAnchor="text" w:hAnchor="text" w:xAlign="center" w:y="1"/>
              <w:shd w:val="clear" w:color="auto" w:fill="auto"/>
              <w:spacing w:before="0" w:after="0" w:line="216" w:lineRule="exact"/>
              <w:ind w:left="20" w:firstLine="0"/>
              <w:jc w:val="left"/>
              <w:rPr>
                <w:rStyle w:val="Bodytext8pt2"/>
                <w:rFonts w:asciiTheme="majorHAnsi" w:hAnsiTheme="majorHAnsi" w:cstheme="majorHAnsi"/>
              </w:rPr>
            </w:pPr>
            <w:r w:rsidRPr="00B05212">
              <w:rPr>
                <w:rStyle w:val="Bodytext8pt2"/>
                <w:rFonts w:asciiTheme="majorHAnsi" w:hAnsiTheme="majorHAnsi" w:cstheme="majorHAnsi"/>
              </w:rPr>
              <w:t>Mekanizmi për ankesa - kutitë për komente/ankesa</w:t>
            </w:r>
          </w:p>
          <w:p w14:paraId="06305657" w14:textId="0DFF6B0F" w:rsidR="009A3EB9" w:rsidRPr="00B05212" w:rsidRDefault="00000000">
            <w:pPr>
              <w:pStyle w:val="BodyText18"/>
              <w:framePr w:w="13622" w:wrap="notBeside" w:vAnchor="text" w:hAnchor="text" w:xAlign="center" w:y="1"/>
              <w:shd w:val="clear" w:color="auto" w:fill="auto"/>
              <w:spacing w:before="0" w:after="0" w:line="216" w:lineRule="exact"/>
              <w:ind w:left="20" w:firstLine="0"/>
              <w:jc w:val="left"/>
              <w:rPr>
                <w:rFonts w:asciiTheme="majorHAnsi" w:hAnsiTheme="majorHAnsi" w:cstheme="majorHAnsi"/>
              </w:rPr>
            </w:pPr>
            <w:r w:rsidRPr="00B05212">
              <w:rPr>
                <w:rStyle w:val="Bodytext8pt2"/>
                <w:rFonts w:asciiTheme="majorHAnsi" w:hAnsiTheme="majorHAnsi" w:cstheme="majorHAnsi"/>
              </w:rPr>
              <w:t>Monitorimi i zhurmës/trafikut dhe adresimi i rasteve të lidhura me ankesat përmes mbledhjes së reagimeve nga ankuesit</w:t>
            </w:r>
          </w:p>
        </w:tc>
      </w:tr>
      <w:tr w:rsidR="009A3EB9" w:rsidRPr="00B05212" w14:paraId="4EE0B19D" w14:textId="77777777" w:rsidTr="00C71919">
        <w:trPr>
          <w:trHeight w:hRule="exact" w:val="1370"/>
          <w:jc w:val="center"/>
        </w:trPr>
        <w:tc>
          <w:tcPr>
            <w:tcW w:w="778" w:type="dxa"/>
            <w:tcBorders>
              <w:top w:val="single" w:sz="4" w:space="0" w:color="auto"/>
              <w:left w:val="single" w:sz="4" w:space="0" w:color="auto"/>
              <w:bottom w:val="single" w:sz="4" w:space="0" w:color="auto"/>
            </w:tcBorders>
            <w:shd w:val="clear" w:color="auto" w:fill="FFFFFF"/>
          </w:tcPr>
          <w:p w14:paraId="7A2B6ED5" w14:textId="77777777" w:rsidR="009A3EB9" w:rsidRPr="00B05212" w:rsidRDefault="00000000">
            <w:pPr>
              <w:pStyle w:val="BodyText18"/>
              <w:framePr w:w="13622" w:wrap="notBeside" w:vAnchor="text" w:hAnchor="text" w:xAlign="center" w:y="1"/>
              <w:shd w:val="clear" w:color="auto" w:fill="auto"/>
              <w:spacing w:before="0" w:after="0" w:line="160" w:lineRule="exact"/>
              <w:ind w:left="20" w:firstLine="0"/>
              <w:jc w:val="left"/>
              <w:rPr>
                <w:rFonts w:asciiTheme="majorHAnsi" w:hAnsiTheme="majorHAnsi" w:cstheme="majorHAnsi"/>
              </w:rPr>
            </w:pPr>
            <w:r w:rsidRPr="00B05212">
              <w:rPr>
                <w:rStyle w:val="Bodytext8pt1"/>
                <w:rFonts w:asciiTheme="majorHAnsi" w:hAnsiTheme="majorHAnsi" w:cstheme="majorHAnsi"/>
              </w:rPr>
              <w:t>3</w:t>
            </w:r>
          </w:p>
        </w:tc>
        <w:tc>
          <w:tcPr>
            <w:tcW w:w="3346" w:type="dxa"/>
            <w:tcBorders>
              <w:top w:val="single" w:sz="4" w:space="0" w:color="auto"/>
              <w:left w:val="single" w:sz="4" w:space="0" w:color="auto"/>
              <w:bottom w:val="single" w:sz="4" w:space="0" w:color="auto"/>
            </w:tcBorders>
            <w:shd w:val="clear" w:color="auto" w:fill="FFFFFF"/>
          </w:tcPr>
          <w:p w14:paraId="6F47E493" w14:textId="77777777" w:rsidR="009A3EB9" w:rsidRPr="00B05212" w:rsidRDefault="00000000">
            <w:pPr>
              <w:pStyle w:val="BodyText18"/>
              <w:framePr w:w="13622" w:wrap="notBeside" w:vAnchor="text" w:hAnchor="text" w:xAlign="center" w:y="1"/>
              <w:shd w:val="clear" w:color="auto" w:fill="auto"/>
              <w:spacing w:before="0" w:after="0" w:line="221" w:lineRule="exact"/>
              <w:ind w:left="20" w:firstLine="0"/>
              <w:jc w:val="left"/>
              <w:rPr>
                <w:rFonts w:asciiTheme="majorHAnsi" w:hAnsiTheme="majorHAnsi" w:cstheme="majorHAnsi"/>
              </w:rPr>
            </w:pPr>
            <w:r w:rsidRPr="00B05212">
              <w:rPr>
                <w:rStyle w:val="Bodytext8pt2"/>
                <w:rFonts w:asciiTheme="majorHAnsi" w:hAnsiTheme="majorHAnsi" w:cstheme="majorHAnsi"/>
              </w:rPr>
              <w:t>Të gjitha zonat e prekura nga projekti, palët e interesuara dhe punëtorët e projektit</w:t>
            </w:r>
          </w:p>
        </w:tc>
        <w:tc>
          <w:tcPr>
            <w:tcW w:w="4339" w:type="dxa"/>
            <w:tcBorders>
              <w:top w:val="single" w:sz="4" w:space="0" w:color="auto"/>
              <w:left w:val="single" w:sz="4" w:space="0" w:color="auto"/>
              <w:bottom w:val="single" w:sz="4" w:space="0" w:color="auto"/>
            </w:tcBorders>
            <w:shd w:val="clear" w:color="auto" w:fill="FFFFFF"/>
          </w:tcPr>
          <w:p w14:paraId="3418DDB4" w14:textId="77777777" w:rsidR="009A3EB9" w:rsidRPr="00B05212" w:rsidRDefault="00000000">
            <w:pPr>
              <w:pStyle w:val="BodyText18"/>
              <w:framePr w:w="13622" w:wrap="notBeside" w:vAnchor="text" w:hAnchor="text" w:xAlign="center" w:y="1"/>
              <w:shd w:val="clear" w:color="auto" w:fill="auto"/>
              <w:spacing w:before="0" w:after="0" w:line="226" w:lineRule="exact"/>
              <w:ind w:firstLine="0"/>
              <w:jc w:val="both"/>
              <w:rPr>
                <w:rFonts w:asciiTheme="majorHAnsi" w:hAnsiTheme="majorHAnsi" w:cstheme="majorHAnsi"/>
              </w:rPr>
            </w:pPr>
            <w:r w:rsidRPr="00B05212">
              <w:rPr>
                <w:rStyle w:val="Bodytext8pt2"/>
                <w:rFonts w:asciiTheme="majorHAnsi" w:hAnsiTheme="majorHAnsi" w:cstheme="majorHAnsi"/>
              </w:rPr>
              <w:t>Mekanizmi për reagime dhe ankesa për Termokos (MSHS) dhe Kontraktorët (nënkontraktorët)</w:t>
            </w:r>
          </w:p>
          <w:p w14:paraId="38FE176F" w14:textId="77777777" w:rsidR="009A3EB9" w:rsidRPr="00B05212" w:rsidRDefault="00000000">
            <w:pPr>
              <w:pStyle w:val="BodyText18"/>
              <w:framePr w:w="13622" w:wrap="notBeside" w:vAnchor="text" w:hAnchor="text" w:xAlign="center" w:y="1"/>
              <w:shd w:val="clear" w:color="auto" w:fill="auto"/>
              <w:spacing w:before="0" w:after="0" w:line="226" w:lineRule="exact"/>
              <w:ind w:firstLine="0"/>
              <w:jc w:val="both"/>
              <w:rPr>
                <w:rFonts w:asciiTheme="majorHAnsi" w:hAnsiTheme="majorHAnsi" w:cstheme="majorHAnsi"/>
              </w:rPr>
            </w:pPr>
            <w:r w:rsidRPr="00B05212">
              <w:rPr>
                <w:rStyle w:val="Bodytext8pt2"/>
                <w:rFonts w:asciiTheme="majorHAnsi" w:hAnsiTheme="majorHAnsi" w:cstheme="majorHAnsi"/>
              </w:rPr>
              <w:t>• Trajnim për procedurat për ankesa</w:t>
            </w:r>
          </w:p>
          <w:p w14:paraId="06D5DD63" w14:textId="2E727D70" w:rsidR="009A3EB9" w:rsidRPr="00B05212" w:rsidRDefault="00000000" w:rsidP="00C71919">
            <w:pPr>
              <w:pStyle w:val="BodyText18"/>
              <w:framePr w:w="13622" w:wrap="notBeside" w:vAnchor="text" w:hAnchor="text" w:xAlign="center" w:y="1"/>
              <w:shd w:val="clear" w:color="auto" w:fill="auto"/>
              <w:spacing w:before="0" w:after="0" w:line="226" w:lineRule="exact"/>
              <w:ind w:left="363" w:hanging="180"/>
              <w:jc w:val="left"/>
              <w:rPr>
                <w:rFonts w:asciiTheme="majorHAnsi" w:hAnsiTheme="majorHAnsi" w:cstheme="majorHAnsi"/>
              </w:rPr>
            </w:pPr>
            <w:r w:rsidRPr="00B05212">
              <w:rPr>
                <w:rStyle w:val="Bodytext8pt2"/>
                <w:rFonts w:asciiTheme="majorHAnsi" w:hAnsiTheme="majorHAnsi" w:cstheme="majorHAnsi"/>
              </w:rPr>
              <w:t>• Procesi i zgjidhjes së ankesave (përfshirë</w:t>
            </w:r>
            <w:r w:rsidRPr="00B05212">
              <w:rPr>
                <w:rFonts w:asciiTheme="majorHAnsi" w:hAnsiTheme="majorHAnsi" w:cstheme="majorHAnsi"/>
              </w:rPr>
              <w:t xml:space="preserve"> </w:t>
            </w:r>
            <w:r w:rsidRPr="00B05212">
              <w:rPr>
                <w:rStyle w:val="Bodytext8pt2"/>
                <w:rFonts w:asciiTheme="majorHAnsi" w:hAnsiTheme="majorHAnsi" w:cstheme="majorHAnsi"/>
              </w:rPr>
              <w:t>përgjigjen ndaj çështjeve të sigurisë, ndërtimit ose kontraktorit)</w:t>
            </w:r>
          </w:p>
        </w:tc>
        <w:tc>
          <w:tcPr>
            <w:tcW w:w="5160" w:type="dxa"/>
            <w:tcBorders>
              <w:top w:val="single" w:sz="4" w:space="0" w:color="auto"/>
              <w:left w:val="single" w:sz="4" w:space="0" w:color="auto"/>
              <w:bottom w:val="single" w:sz="4" w:space="0" w:color="auto"/>
              <w:right w:val="single" w:sz="4" w:space="0" w:color="auto"/>
            </w:tcBorders>
            <w:shd w:val="clear" w:color="auto" w:fill="FFFFFF"/>
          </w:tcPr>
          <w:p w14:paraId="2EBED3C7" w14:textId="0C1162E7" w:rsidR="009A3EB9" w:rsidRPr="00B05212" w:rsidRDefault="00000000">
            <w:pPr>
              <w:pStyle w:val="BodyText18"/>
              <w:framePr w:w="13622" w:wrap="notBeside" w:vAnchor="text" w:hAnchor="text" w:xAlign="center" w:y="1"/>
              <w:shd w:val="clear" w:color="auto" w:fill="auto"/>
              <w:spacing w:before="0" w:after="0" w:line="221" w:lineRule="exact"/>
              <w:ind w:left="20" w:firstLine="0"/>
              <w:jc w:val="left"/>
              <w:rPr>
                <w:rFonts w:asciiTheme="majorHAnsi" w:hAnsiTheme="majorHAnsi" w:cstheme="majorHAnsi"/>
              </w:rPr>
            </w:pPr>
            <w:r w:rsidRPr="00B05212">
              <w:rPr>
                <w:rStyle w:val="Bodytext8pt2"/>
                <w:rFonts w:asciiTheme="majorHAnsi" w:hAnsiTheme="majorHAnsi" w:cstheme="majorHAnsi"/>
              </w:rPr>
              <w:t>Reklama për Mekanizmin për Ankesa përmes ueb faqes së projektit, pankartave të projektit, fletëpalosjeve</w:t>
            </w:r>
          </w:p>
          <w:p w14:paraId="69CF403F" w14:textId="77777777" w:rsidR="009A3EB9" w:rsidRPr="00B05212" w:rsidRDefault="00000000">
            <w:pPr>
              <w:pStyle w:val="BodyText18"/>
              <w:framePr w:w="13622" w:wrap="notBeside" w:vAnchor="text" w:hAnchor="text" w:xAlign="center" w:y="1"/>
              <w:shd w:val="clear" w:color="auto" w:fill="auto"/>
              <w:spacing w:before="0" w:after="0" w:line="221" w:lineRule="exact"/>
              <w:ind w:left="20" w:firstLine="0"/>
              <w:jc w:val="left"/>
              <w:rPr>
                <w:rFonts w:asciiTheme="majorHAnsi" w:hAnsiTheme="majorHAnsi" w:cstheme="majorHAnsi"/>
              </w:rPr>
            </w:pPr>
            <w:r w:rsidRPr="00B05212">
              <w:rPr>
                <w:rStyle w:val="Bodytext8pt2"/>
                <w:rFonts w:asciiTheme="majorHAnsi" w:hAnsiTheme="majorHAnsi" w:cstheme="majorHAnsi"/>
              </w:rPr>
              <w:t>Telefonata direkte, email dhe takime sy më sy, vizita në terren.</w:t>
            </w:r>
          </w:p>
        </w:tc>
      </w:tr>
    </w:tbl>
    <w:p w14:paraId="1D0AB020" w14:textId="77777777" w:rsidR="009A3EB9" w:rsidRPr="00B05212" w:rsidRDefault="009A3EB9">
      <w:pPr>
        <w:rPr>
          <w:rFonts w:asciiTheme="majorHAnsi" w:hAnsiTheme="majorHAnsi" w:cstheme="majorHAnsi"/>
          <w:sz w:val="2"/>
          <w:szCs w:val="2"/>
        </w:rPr>
      </w:pPr>
    </w:p>
    <w:p w14:paraId="0BF5DA79" w14:textId="77777777" w:rsidR="009A3EB9" w:rsidRPr="00B05212" w:rsidRDefault="009A3EB9">
      <w:pPr>
        <w:spacing w:line="420" w:lineRule="exact"/>
        <w:rPr>
          <w:rFonts w:asciiTheme="majorHAnsi" w:hAnsiTheme="majorHAnsi" w:cstheme="majorHAnsi"/>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78"/>
        <w:gridCol w:w="3346"/>
        <w:gridCol w:w="4339"/>
        <w:gridCol w:w="5160"/>
      </w:tblGrid>
      <w:tr w:rsidR="009A3EB9" w:rsidRPr="00B05212" w14:paraId="11953E5E" w14:textId="77777777" w:rsidTr="0067766E">
        <w:trPr>
          <w:trHeight w:hRule="exact" w:val="336"/>
          <w:jc w:val="center"/>
        </w:trPr>
        <w:tc>
          <w:tcPr>
            <w:tcW w:w="778" w:type="dxa"/>
            <w:shd w:val="clear" w:color="auto" w:fill="FFFFFF"/>
          </w:tcPr>
          <w:p w14:paraId="71CB070E" w14:textId="77777777" w:rsidR="009A3EB9" w:rsidRPr="00B05212" w:rsidRDefault="00000000">
            <w:pPr>
              <w:pStyle w:val="BodyText18"/>
              <w:framePr w:w="13622" w:wrap="notBeside" w:vAnchor="text" w:hAnchor="text" w:xAlign="center" w:y="1"/>
              <w:shd w:val="clear" w:color="auto" w:fill="auto"/>
              <w:spacing w:before="0" w:after="0" w:line="160" w:lineRule="exact"/>
              <w:ind w:left="20" w:firstLine="0"/>
              <w:jc w:val="left"/>
              <w:rPr>
                <w:rFonts w:asciiTheme="majorHAnsi" w:hAnsiTheme="majorHAnsi" w:cstheme="majorHAnsi"/>
              </w:rPr>
            </w:pPr>
            <w:r w:rsidRPr="00B05212">
              <w:rPr>
                <w:rStyle w:val="Bodytext8pt1"/>
                <w:rFonts w:asciiTheme="majorHAnsi" w:hAnsiTheme="majorHAnsi" w:cstheme="majorHAnsi"/>
              </w:rPr>
              <w:t>Nr.</w:t>
            </w:r>
          </w:p>
        </w:tc>
        <w:tc>
          <w:tcPr>
            <w:tcW w:w="3346" w:type="dxa"/>
            <w:shd w:val="clear" w:color="auto" w:fill="FFFFFF"/>
          </w:tcPr>
          <w:p w14:paraId="14DA9FA5" w14:textId="77777777" w:rsidR="009A3EB9" w:rsidRPr="00B05212" w:rsidRDefault="00000000">
            <w:pPr>
              <w:pStyle w:val="BodyText18"/>
              <w:framePr w:w="13622" w:wrap="notBeside" w:vAnchor="text" w:hAnchor="text" w:xAlign="center" w:y="1"/>
              <w:shd w:val="clear" w:color="auto" w:fill="auto"/>
              <w:spacing w:before="0" w:after="0" w:line="160" w:lineRule="exact"/>
              <w:ind w:left="20" w:firstLine="0"/>
              <w:jc w:val="left"/>
              <w:rPr>
                <w:rFonts w:asciiTheme="majorHAnsi" w:hAnsiTheme="majorHAnsi" w:cstheme="majorHAnsi"/>
              </w:rPr>
            </w:pPr>
            <w:r w:rsidRPr="00B05212">
              <w:rPr>
                <w:rStyle w:val="Bodytext8pt1"/>
                <w:rFonts w:asciiTheme="majorHAnsi" w:hAnsiTheme="majorHAnsi" w:cstheme="majorHAnsi"/>
              </w:rPr>
              <w:t>Palë interesi e identifikuar</w:t>
            </w:r>
          </w:p>
        </w:tc>
        <w:tc>
          <w:tcPr>
            <w:tcW w:w="4339" w:type="dxa"/>
            <w:shd w:val="clear" w:color="auto" w:fill="FFFFFF"/>
          </w:tcPr>
          <w:p w14:paraId="222B44A6" w14:textId="77777777" w:rsidR="009A3EB9" w:rsidRPr="00B05212" w:rsidRDefault="00000000">
            <w:pPr>
              <w:pStyle w:val="BodyText18"/>
              <w:framePr w:w="13622" w:wrap="notBeside" w:vAnchor="text" w:hAnchor="text" w:xAlign="center" w:y="1"/>
              <w:shd w:val="clear" w:color="auto" w:fill="auto"/>
              <w:spacing w:before="0" w:after="0" w:line="160" w:lineRule="exact"/>
              <w:ind w:left="120" w:firstLine="0"/>
              <w:jc w:val="left"/>
              <w:rPr>
                <w:rFonts w:asciiTheme="majorHAnsi" w:hAnsiTheme="majorHAnsi" w:cstheme="majorHAnsi"/>
              </w:rPr>
            </w:pPr>
            <w:r w:rsidRPr="00B05212">
              <w:rPr>
                <w:rStyle w:val="Bodytext8pt1"/>
                <w:rFonts w:asciiTheme="majorHAnsi" w:hAnsiTheme="majorHAnsi" w:cstheme="majorHAnsi"/>
              </w:rPr>
              <w:t>Qëllimi i komunikimit/aktivitetit</w:t>
            </w:r>
          </w:p>
        </w:tc>
        <w:tc>
          <w:tcPr>
            <w:tcW w:w="5160" w:type="dxa"/>
            <w:shd w:val="clear" w:color="auto" w:fill="FFFFFF"/>
          </w:tcPr>
          <w:p w14:paraId="70F5679F" w14:textId="77777777" w:rsidR="009A3EB9" w:rsidRPr="00B05212" w:rsidRDefault="00000000">
            <w:pPr>
              <w:pStyle w:val="BodyText18"/>
              <w:framePr w:w="13622" w:wrap="notBeside" w:vAnchor="text" w:hAnchor="text" w:xAlign="center" w:y="1"/>
              <w:shd w:val="clear" w:color="auto" w:fill="auto"/>
              <w:spacing w:before="0" w:after="0" w:line="160" w:lineRule="exact"/>
              <w:ind w:left="20" w:firstLine="0"/>
              <w:jc w:val="left"/>
              <w:rPr>
                <w:rFonts w:asciiTheme="majorHAnsi" w:hAnsiTheme="majorHAnsi" w:cstheme="majorHAnsi"/>
              </w:rPr>
            </w:pPr>
            <w:r w:rsidRPr="00B05212">
              <w:rPr>
                <w:rStyle w:val="Bodytext8pt1"/>
                <w:rFonts w:asciiTheme="majorHAnsi" w:hAnsiTheme="majorHAnsi" w:cstheme="majorHAnsi"/>
              </w:rPr>
              <w:t>Metodat e komunikimit dhe angazhimit</w:t>
            </w:r>
          </w:p>
        </w:tc>
      </w:tr>
      <w:tr w:rsidR="009A3EB9" w:rsidRPr="00B05212" w14:paraId="06B3E971" w14:textId="77777777" w:rsidTr="0067766E">
        <w:trPr>
          <w:trHeight w:hRule="exact" w:val="1579"/>
          <w:jc w:val="center"/>
        </w:trPr>
        <w:tc>
          <w:tcPr>
            <w:tcW w:w="778" w:type="dxa"/>
            <w:shd w:val="clear" w:color="auto" w:fill="FFFFFF"/>
          </w:tcPr>
          <w:p w14:paraId="25865C84" w14:textId="77777777" w:rsidR="009A3EB9" w:rsidRPr="00B05212" w:rsidRDefault="009A3EB9">
            <w:pPr>
              <w:framePr w:w="13622" w:wrap="notBeside" w:vAnchor="text" w:hAnchor="text" w:xAlign="center" w:y="1"/>
              <w:rPr>
                <w:rFonts w:asciiTheme="majorHAnsi" w:hAnsiTheme="majorHAnsi" w:cstheme="majorHAnsi"/>
                <w:sz w:val="10"/>
                <w:szCs w:val="10"/>
              </w:rPr>
            </w:pPr>
          </w:p>
        </w:tc>
        <w:tc>
          <w:tcPr>
            <w:tcW w:w="3346" w:type="dxa"/>
            <w:shd w:val="clear" w:color="auto" w:fill="FFFFFF"/>
          </w:tcPr>
          <w:p w14:paraId="2E97E88E" w14:textId="77777777" w:rsidR="009A3EB9" w:rsidRPr="00B05212" w:rsidRDefault="009A3EB9">
            <w:pPr>
              <w:framePr w:w="13622" w:wrap="notBeside" w:vAnchor="text" w:hAnchor="text" w:xAlign="center" w:y="1"/>
              <w:rPr>
                <w:rFonts w:asciiTheme="majorHAnsi" w:hAnsiTheme="majorHAnsi" w:cstheme="majorHAnsi"/>
                <w:sz w:val="10"/>
                <w:szCs w:val="10"/>
              </w:rPr>
            </w:pPr>
          </w:p>
        </w:tc>
        <w:tc>
          <w:tcPr>
            <w:tcW w:w="4339" w:type="dxa"/>
            <w:shd w:val="clear" w:color="auto" w:fill="FFFFFF"/>
          </w:tcPr>
          <w:p w14:paraId="5827AC9A" w14:textId="77777777" w:rsidR="009A3EB9" w:rsidRPr="00B05212" w:rsidRDefault="00000000">
            <w:pPr>
              <w:pStyle w:val="BodyText18"/>
              <w:framePr w:w="13622" w:wrap="notBeside" w:vAnchor="text" w:hAnchor="text" w:xAlign="center" w:y="1"/>
              <w:numPr>
                <w:ilvl w:val="0"/>
                <w:numId w:val="19"/>
              </w:numPr>
              <w:shd w:val="clear" w:color="auto" w:fill="auto"/>
              <w:tabs>
                <w:tab w:val="left" w:pos="745"/>
              </w:tabs>
              <w:spacing w:before="0" w:after="0" w:line="221" w:lineRule="exact"/>
              <w:ind w:left="740"/>
              <w:jc w:val="left"/>
              <w:rPr>
                <w:rFonts w:asciiTheme="majorHAnsi" w:hAnsiTheme="majorHAnsi" w:cstheme="majorHAnsi"/>
              </w:rPr>
            </w:pPr>
            <w:r w:rsidRPr="00B05212">
              <w:rPr>
                <w:rStyle w:val="Bodytext8pt2"/>
                <w:rFonts w:asciiTheme="majorHAnsi" w:hAnsiTheme="majorHAnsi" w:cstheme="majorHAnsi"/>
              </w:rPr>
              <w:t>Ofrimi i trajnimeve për politikat e Kontraktorit (punonjësit dhe kontraktorët) mbi sjelljet e respektueshme dhe të përshtatshme me komunitetet</w:t>
            </w:r>
          </w:p>
          <w:p w14:paraId="051563CB" w14:textId="77777777" w:rsidR="009A3EB9" w:rsidRPr="00B05212" w:rsidRDefault="00000000">
            <w:pPr>
              <w:pStyle w:val="BodyText18"/>
              <w:framePr w:w="13622" w:wrap="notBeside" w:vAnchor="text" w:hAnchor="text" w:xAlign="center" w:y="1"/>
              <w:numPr>
                <w:ilvl w:val="0"/>
                <w:numId w:val="19"/>
              </w:numPr>
              <w:shd w:val="clear" w:color="auto" w:fill="auto"/>
              <w:tabs>
                <w:tab w:val="left" w:pos="745"/>
              </w:tabs>
              <w:spacing w:before="0" w:after="0" w:line="221" w:lineRule="exact"/>
              <w:ind w:left="740"/>
              <w:jc w:val="left"/>
              <w:rPr>
                <w:rFonts w:asciiTheme="majorHAnsi" w:hAnsiTheme="majorHAnsi" w:cstheme="majorHAnsi"/>
              </w:rPr>
            </w:pPr>
            <w:r w:rsidRPr="00B05212">
              <w:rPr>
                <w:rStyle w:val="Bodytext8pt2"/>
                <w:rFonts w:asciiTheme="majorHAnsi" w:hAnsiTheme="majorHAnsi" w:cstheme="majorHAnsi"/>
              </w:rPr>
              <w:t>Sigurimi që kontraktorët t’i kenë në funksion mekanizmat për ankesa</w:t>
            </w:r>
          </w:p>
        </w:tc>
        <w:tc>
          <w:tcPr>
            <w:tcW w:w="5160" w:type="dxa"/>
            <w:shd w:val="clear" w:color="auto" w:fill="FFFFFF"/>
          </w:tcPr>
          <w:p w14:paraId="20A2200A" w14:textId="77777777" w:rsidR="009A3EB9" w:rsidRPr="00B05212" w:rsidRDefault="009A3EB9">
            <w:pPr>
              <w:framePr w:w="13622" w:wrap="notBeside" w:vAnchor="text" w:hAnchor="text" w:xAlign="center" w:y="1"/>
              <w:rPr>
                <w:rFonts w:asciiTheme="majorHAnsi" w:hAnsiTheme="majorHAnsi" w:cstheme="majorHAnsi"/>
                <w:sz w:val="10"/>
                <w:szCs w:val="10"/>
              </w:rPr>
            </w:pPr>
          </w:p>
        </w:tc>
      </w:tr>
      <w:tr w:rsidR="009A3EB9" w:rsidRPr="00B05212" w14:paraId="0FBA1F04" w14:textId="77777777" w:rsidTr="0067766E">
        <w:trPr>
          <w:trHeight w:hRule="exact" w:val="1824"/>
          <w:jc w:val="center"/>
        </w:trPr>
        <w:tc>
          <w:tcPr>
            <w:tcW w:w="778" w:type="dxa"/>
            <w:shd w:val="clear" w:color="auto" w:fill="FFFFFF"/>
          </w:tcPr>
          <w:p w14:paraId="3F0F444E" w14:textId="77777777" w:rsidR="009A3EB9" w:rsidRPr="00B05212" w:rsidRDefault="00000000">
            <w:pPr>
              <w:pStyle w:val="BodyText18"/>
              <w:framePr w:w="13622" w:wrap="notBeside" w:vAnchor="text" w:hAnchor="text" w:xAlign="center" w:y="1"/>
              <w:shd w:val="clear" w:color="auto" w:fill="auto"/>
              <w:spacing w:before="0" w:after="0" w:line="160" w:lineRule="exact"/>
              <w:ind w:left="20" w:firstLine="0"/>
              <w:jc w:val="left"/>
              <w:rPr>
                <w:rFonts w:asciiTheme="majorHAnsi" w:hAnsiTheme="majorHAnsi" w:cstheme="majorHAnsi"/>
              </w:rPr>
            </w:pPr>
            <w:r w:rsidRPr="00B05212">
              <w:rPr>
                <w:rStyle w:val="Bodytext8pt1"/>
                <w:rFonts w:asciiTheme="majorHAnsi" w:hAnsiTheme="majorHAnsi" w:cstheme="majorHAnsi"/>
              </w:rPr>
              <w:t>4</w:t>
            </w:r>
          </w:p>
        </w:tc>
        <w:tc>
          <w:tcPr>
            <w:tcW w:w="3346" w:type="dxa"/>
            <w:shd w:val="clear" w:color="auto" w:fill="FFFFFF"/>
          </w:tcPr>
          <w:p w14:paraId="47BC3D47" w14:textId="77777777" w:rsidR="009A3EB9" w:rsidRPr="00B05212" w:rsidRDefault="00000000">
            <w:pPr>
              <w:pStyle w:val="BodyText18"/>
              <w:framePr w:w="13622" w:wrap="notBeside" w:vAnchor="text" w:hAnchor="text" w:xAlign="center" w:y="1"/>
              <w:shd w:val="clear" w:color="auto" w:fill="auto"/>
              <w:spacing w:before="0" w:after="0" w:line="160" w:lineRule="exact"/>
              <w:ind w:left="20" w:firstLine="0"/>
              <w:jc w:val="left"/>
              <w:rPr>
                <w:rFonts w:asciiTheme="majorHAnsi" w:hAnsiTheme="majorHAnsi" w:cstheme="majorHAnsi"/>
              </w:rPr>
            </w:pPr>
            <w:r w:rsidRPr="00B05212">
              <w:rPr>
                <w:rStyle w:val="Bodytext8pt2"/>
                <w:rFonts w:asciiTheme="majorHAnsi" w:hAnsiTheme="majorHAnsi" w:cstheme="majorHAnsi"/>
              </w:rPr>
              <w:t>Të gjitha zonat e prekura</w:t>
            </w:r>
          </w:p>
        </w:tc>
        <w:tc>
          <w:tcPr>
            <w:tcW w:w="4339" w:type="dxa"/>
            <w:shd w:val="clear" w:color="auto" w:fill="FFFFFF"/>
          </w:tcPr>
          <w:p w14:paraId="1B879793" w14:textId="77777777" w:rsidR="009A3EB9" w:rsidRPr="00B05212" w:rsidRDefault="00000000">
            <w:pPr>
              <w:pStyle w:val="BodyText18"/>
              <w:framePr w:w="13622" w:wrap="notBeside" w:vAnchor="text" w:hAnchor="text" w:xAlign="center" w:y="1"/>
              <w:numPr>
                <w:ilvl w:val="0"/>
                <w:numId w:val="20"/>
              </w:numPr>
              <w:shd w:val="clear" w:color="auto" w:fill="auto"/>
              <w:tabs>
                <w:tab w:val="left" w:pos="375"/>
              </w:tabs>
              <w:spacing w:before="0" w:after="0" w:line="226" w:lineRule="exact"/>
              <w:ind w:left="380"/>
              <w:jc w:val="left"/>
              <w:rPr>
                <w:rFonts w:asciiTheme="majorHAnsi" w:hAnsiTheme="majorHAnsi" w:cstheme="majorHAnsi"/>
              </w:rPr>
            </w:pPr>
            <w:r w:rsidRPr="00B05212">
              <w:rPr>
                <w:rStyle w:val="Bodytext8pt2"/>
                <w:rFonts w:asciiTheme="majorHAnsi" w:hAnsiTheme="majorHAnsi" w:cstheme="majorHAnsi"/>
              </w:rPr>
              <w:t>Të sigurohet nga Termokos-i dhe ekipet e kontratës/prokurimit/BNJ të kontraktorit</w:t>
            </w:r>
          </w:p>
          <w:p w14:paraId="3BCEA085" w14:textId="77777777" w:rsidR="009A3EB9" w:rsidRPr="00B05212" w:rsidRDefault="00000000">
            <w:pPr>
              <w:pStyle w:val="BodyText18"/>
              <w:framePr w:w="13622" w:wrap="notBeside" w:vAnchor="text" w:hAnchor="text" w:xAlign="center" w:y="1"/>
              <w:numPr>
                <w:ilvl w:val="0"/>
                <w:numId w:val="20"/>
              </w:numPr>
              <w:shd w:val="clear" w:color="auto" w:fill="auto"/>
              <w:tabs>
                <w:tab w:val="left" w:pos="365"/>
              </w:tabs>
              <w:spacing w:before="0" w:after="0" w:line="226" w:lineRule="exact"/>
              <w:ind w:firstLine="0"/>
              <w:jc w:val="both"/>
              <w:rPr>
                <w:rFonts w:asciiTheme="majorHAnsi" w:hAnsiTheme="majorHAnsi" w:cstheme="majorHAnsi"/>
              </w:rPr>
            </w:pPr>
            <w:r w:rsidRPr="00B05212">
              <w:rPr>
                <w:rStyle w:val="Bodytext8pt2"/>
                <w:rFonts w:asciiTheme="majorHAnsi" w:hAnsiTheme="majorHAnsi" w:cstheme="majorHAnsi"/>
              </w:rPr>
              <w:t>Praktikat dhe planet e rekrutimit dhe prokurimit,</w:t>
            </w:r>
          </w:p>
          <w:p w14:paraId="00F0D80D" w14:textId="77777777" w:rsidR="009A3EB9" w:rsidRPr="00B05212" w:rsidRDefault="00000000">
            <w:pPr>
              <w:pStyle w:val="BodyText18"/>
              <w:framePr w:w="13622" w:wrap="notBeside" w:vAnchor="text" w:hAnchor="text" w:xAlign="center" w:y="1"/>
              <w:numPr>
                <w:ilvl w:val="0"/>
                <w:numId w:val="20"/>
              </w:numPr>
              <w:shd w:val="clear" w:color="auto" w:fill="auto"/>
              <w:tabs>
                <w:tab w:val="left" w:pos="365"/>
              </w:tabs>
              <w:spacing w:before="0" w:after="0" w:line="226" w:lineRule="exact"/>
              <w:ind w:firstLine="0"/>
              <w:jc w:val="both"/>
              <w:rPr>
                <w:rFonts w:asciiTheme="majorHAnsi" w:hAnsiTheme="majorHAnsi" w:cstheme="majorHAnsi"/>
              </w:rPr>
            </w:pPr>
            <w:r w:rsidRPr="00B05212">
              <w:rPr>
                <w:rStyle w:val="Bodytext8pt2"/>
                <w:rFonts w:asciiTheme="majorHAnsi" w:hAnsiTheme="majorHAnsi" w:cstheme="majorHAnsi"/>
              </w:rPr>
              <w:t>Punësimi i Punëtorëve Lokalë</w:t>
            </w:r>
          </w:p>
          <w:p w14:paraId="329D1402" w14:textId="77777777" w:rsidR="009A3EB9" w:rsidRPr="00B05212" w:rsidRDefault="00000000">
            <w:pPr>
              <w:pStyle w:val="BodyText18"/>
              <w:framePr w:w="13622" w:wrap="notBeside" w:vAnchor="text" w:hAnchor="text" w:xAlign="center" w:y="1"/>
              <w:numPr>
                <w:ilvl w:val="0"/>
                <w:numId w:val="20"/>
              </w:numPr>
              <w:shd w:val="clear" w:color="auto" w:fill="auto"/>
              <w:tabs>
                <w:tab w:val="left" w:pos="360"/>
              </w:tabs>
              <w:spacing w:before="0" w:after="0" w:line="226" w:lineRule="exact"/>
              <w:ind w:firstLine="0"/>
              <w:jc w:val="both"/>
              <w:rPr>
                <w:rFonts w:asciiTheme="majorHAnsi" w:hAnsiTheme="majorHAnsi" w:cstheme="majorHAnsi"/>
              </w:rPr>
            </w:pPr>
            <w:r w:rsidRPr="00B05212">
              <w:rPr>
                <w:rStyle w:val="Bodytext8pt2"/>
                <w:rFonts w:asciiTheme="majorHAnsi" w:hAnsiTheme="majorHAnsi" w:cstheme="majorHAnsi"/>
              </w:rPr>
              <w:t>Siguria dhe Shëndeti në Punë</w:t>
            </w:r>
          </w:p>
          <w:p w14:paraId="4F156DCA" w14:textId="77777777" w:rsidR="009A3EB9" w:rsidRPr="00B05212" w:rsidRDefault="00000000">
            <w:pPr>
              <w:pStyle w:val="BodyText18"/>
              <w:framePr w:w="13622" w:wrap="notBeside" w:vAnchor="text" w:hAnchor="text" w:xAlign="center" w:y="1"/>
              <w:numPr>
                <w:ilvl w:val="0"/>
                <w:numId w:val="20"/>
              </w:numPr>
              <w:shd w:val="clear" w:color="auto" w:fill="auto"/>
              <w:tabs>
                <w:tab w:val="left" w:pos="385"/>
              </w:tabs>
              <w:spacing w:before="0" w:after="0" w:line="226" w:lineRule="exact"/>
              <w:ind w:left="380"/>
              <w:jc w:val="left"/>
              <w:rPr>
                <w:rFonts w:asciiTheme="majorHAnsi" w:hAnsiTheme="majorHAnsi" w:cstheme="majorHAnsi"/>
              </w:rPr>
            </w:pPr>
            <w:r w:rsidRPr="00B05212">
              <w:rPr>
                <w:rStyle w:val="Bodytext8pt2"/>
                <w:rFonts w:asciiTheme="majorHAnsi" w:hAnsiTheme="majorHAnsi" w:cstheme="majorHAnsi"/>
              </w:rPr>
              <w:t>Politikat për rekrutim të punonjësve nga zonat e prekura duke përfshirë grupet e cenueshme</w:t>
            </w:r>
          </w:p>
          <w:p w14:paraId="0421B44B" w14:textId="77777777" w:rsidR="009A3EB9" w:rsidRPr="00B05212" w:rsidRDefault="00000000">
            <w:pPr>
              <w:pStyle w:val="BodyText18"/>
              <w:framePr w:w="13622" w:wrap="notBeside" w:vAnchor="text" w:hAnchor="text" w:xAlign="center" w:y="1"/>
              <w:numPr>
                <w:ilvl w:val="0"/>
                <w:numId w:val="20"/>
              </w:numPr>
              <w:shd w:val="clear" w:color="auto" w:fill="auto"/>
              <w:tabs>
                <w:tab w:val="left" w:pos="365"/>
              </w:tabs>
              <w:spacing w:before="0" w:after="0" w:line="226" w:lineRule="exact"/>
              <w:ind w:firstLine="0"/>
              <w:jc w:val="both"/>
              <w:rPr>
                <w:rFonts w:asciiTheme="majorHAnsi" w:hAnsiTheme="majorHAnsi" w:cstheme="majorHAnsi"/>
              </w:rPr>
            </w:pPr>
            <w:r w:rsidRPr="00B05212">
              <w:rPr>
                <w:rStyle w:val="Bodytext8pt2"/>
                <w:rFonts w:asciiTheme="majorHAnsi" w:hAnsiTheme="majorHAnsi" w:cstheme="majorHAnsi"/>
              </w:rPr>
              <w:t>Prokurimi i furnizimeve dhe shërbimeve</w:t>
            </w:r>
          </w:p>
        </w:tc>
        <w:tc>
          <w:tcPr>
            <w:tcW w:w="5160" w:type="dxa"/>
            <w:shd w:val="clear" w:color="auto" w:fill="FFFFFF"/>
          </w:tcPr>
          <w:p w14:paraId="6EDF2D06" w14:textId="77777777" w:rsidR="0067766E" w:rsidRPr="00B05212" w:rsidRDefault="00000000">
            <w:pPr>
              <w:pStyle w:val="BodyText18"/>
              <w:framePr w:w="13622" w:wrap="notBeside" w:vAnchor="text" w:hAnchor="text" w:xAlign="center" w:y="1"/>
              <w:shd w:val="clear" w:color="auto" w:fill="auto"/>
              <w:spacing w:before="0" w:after="0" w:line="216" w:lineRule="exact"/>
              <w:ind w:left="20" w:firstLine="0"/>
              <w:jc w:val="left"/>
              <w:rPr>
                <w:rStyle w:val="Bodytext8pt2"/>
                <w:rFonts w:asciiTheme="majorHAnsi" w:hAnsiTheme="majorHAnsi" w:cstheme="majorHAnsi"/>
              </w:rPr>
            </w:pPr>
            <w:r w:rsidRPr="00B05212">
              <w:rPr>
                <w:rStyle w:val="Bodytext8pt2"/>
                <w:rFonts w:asciiTheme="majorHAnsi" w:hAnsiTheme="majorHAnsi" w:cstheme="majorHAnsi"/>
              </w:rPr>
              <w:t>Ueb faqja e Termokos-it, Kontraktorit, Komunave</w:t>
            </w:r>
          </w:p>
          <w:p w14:paraId="03B417FC" w14:textId="77777777" w:rsidR="0067766E" w:rsidRPr="00B05212" w:rsidRDefault="00000000">
            <w:pPr>
              <w:pStyle w:val="BodyText18"/>
              <w:framePr w:w="13622" w:wrap="notBeside" w:vAnchor="text" w:hAnchor="text" w:xAlign="center" w:y="1"/>
              <w:shd w:val="clear" w:color="auto" w:fill="auto"/>
              <w:spacing w:before="0" w:after="0" w:line="216" w:lineRule="exact"/>
              <w:ind w:left="20" w:firstLine="0"/>
              <w:jc w:val="left"/>
              <w:rPr>
                <w:rStyle w:val="Bodytext8pt2"/>
                <w:rFonts w:asciiTheme="majorHAnsi" w:hAnsiTheme="majorHAnsi" w:cstheme="majorHAnsi"/>
              </w:rPr>
            </w:pPr>
            <w:r w:rsidRPr="00B05212">
              <w:rPr>
                <w:rStyle w:val="Bodytext8pt2"/>
                <w:rFonts w:asciiTheme="majorHAnsi" w:hAnsiTheme="majorHAnsi" w:cstheme="majorHAnsi"/>
              </w:rPr>
              <w:t xml:space="preserve">Kontaktet me zyrat lokale të punësimit </w:t>
            </w:r>
          </w:p>
          <w:p w14:paraId="1C0E4B35" w14:textId="622A16A8" w:rsidR="009A3EB9" w:rsidRPr="00B05212" w:rsidRDefault="00000000">
            <w:pPr>
              <w:pStyle w:val="BodyText18"/>
              <w:framePr w:w="13622" w:wrap="notBeside" w:vAnchor="text" w:hAnchor="text" w:xAlign="center" w:y="1"/>
              <w:shd w:val="clear" w:color="auto" w:fill="auto"/>
              <w:spacing w:before="0" w:after="0" w:line="216" w:lineRule="exact"/>
              <w:ind w:left="20" w:firstLine="0"/>
              <w:jc w:val="left"/>
              <w:rPr>
                <w:rFonts w:asciiTheme="majorHAnsi" w:hAnsiTheme="majorHAnsi" w:cstheme="majorHAnsi"/>
              </w:rPr>
            </w:pPr>
            <w:r w:rsidRPr="00B05212">
              <w:rPr>
                <w:rStyle w:val="Bodytext8pt2"/>
                <w:rFonts w:asciiTheme="majorHAnsi" w:hAnsiTheme="majorHAnsi" w:cstheme="majorHAnsi"/>
              </w:rPr>
              <w:t>Gazeta</w:t>
            </w:r>
          </w:p>
          <w:p w14:paraId="6B67FF4D" w14:textId="7EBBF560" w:rsidR="009A3EB9" w:rsidRPr="00B05212" w:rsidRDefault="00000000">
            <w:pPr>
              <w:pStyle w:val="BodyText18"/>
              <w:framePr w:w="13622" w:wrap="notBeside" w:vAnchor="text" w:hAnchor="text" w:xAlign="center" w:y="1"/>
              <w:shd w:val="clear" w:color="auto" w:fill="auto"/>
              <w:spacing w:before="0" w:after="0" w:line="216" w:lineRule="exact"/>
              <w:ind w:left="20" w:firstLine="0"/>
              <w:jc w:val="left"/>
              <w:rPr>
                <w:rFonts w:asciiTheme="majorHAnsi" w:hAnsiTheme="majorHAnsi" w:cstheme="majorHAnsi"/>
              </w:rPr>
            </w:pPr>
            <w:r w:rsidRPr="00B05212">
              <w:rPr>
                <w:rStyle w:val="Bodytext8pt2"/>
                <w:rFonts w:asciiTheme="majorHAnsi" w:hAnsiTheme="majorHAnsi" w:cstheme="majorHAnsi"/>
              </w:rPr>
              <w:t>pankarta/fletëpalosje në zonat e prekura</w:t>
            </w:r>
          </w:p>
        </w:tc>
      </w:tr>
      <w:tr w:rsidR="009A3EB9" w:rsidRPr="00B05212" w14:paraId="7A2B7D2B" w14:textId="77777777" w:rsidTr="0067766E">
        <w:trPr>
          <w:trHeight w:hRule="exact" w:val="1397"/>
          <w:jc w:val="center"/>
        </w:trPr>
        <w:tc>
          <w:tcPr>
            <w:tcW w:w="778" w:type="dxa"/>
            <w:shd w:val="clear" w:color="auto" w:fill="FFFFFF"/>
          </w:tcPr>
          <w:p w14:paraId="7244A19C" w14:textId="77777777" w:rsidR="009A3EB9" w:rsidRPr="00B05212" w:rsidRDefault="00000000">
            <w:pPr>
              <w:pStyle w:val="BodyText18"/>
              <w:framePr w:w="13622" w:wrap="notBeside" w:vAnchor="text" w:hAnchor="text" w:xAlign="center" w:y="1"/>
              <w:shd w:val="clear" w:color="auto" w:fill="auto"/>
              <w:spacing w:before="0" w:after="0" w:line="160" w:lineRule="exact"/>
              <w:ind w:left="20" w:firstLine="0"/>
              <w:jc w:val="left"/>
              <w:rPr>
                <w:rFonts w:asciiTheme="majorHAnsi" w:hAnsiTheme="majorHAnsi" w:cstheme="majorHAnsi"/>
              </w:rPr>
            </w:pPr>
            <w:r w:rsidRPr="00B05212">
              <w:rPr>
                <w:rStyle w:val="Bodytext8pt1"/>
                <w:rFonts w:asciiTheme="majorHAnsi" w:hAnsiTheme="majorHAnsi" w:cstheme="majorHAnsi"/>
              </w:rPr>
              <w:t>5</w:t>
            </w:r>
          </w:p>
        </w:tc>
        <w:tc>
          <w:tcPr>
            <w:tcW w:w="3346" w:type="dxa"/>
            <w:shd w:val="clear" w:color="auto" w:fill="FFFFFF"/>
          </w:tcPr>
          <w:p w14:paraId="4DF8D09D" w14:textId="77777777" w:rsidR="009A3EB9" w:rsidRPr="00B05212" w:rsidRDefault="00000000">
            <w:pPr>
              <w:pStyle w:val="BodyText18"/>
              <w:framePr w:w="13622" w:wrap="notBeside" w:vAnchor="text" w:hAnchor="text" w:xAlign="center" w:y="1"/>
              <w:shd w:val="clear" w:color="auto" w:fill="auto"/>
              <w:spacing w:before="0" w:after="0" w:line="160" w:lineRule="exact"/>
              <w:ind w:left="20" w:firstLine="0"/>
              <w:jc w:val="left"/>
              <w:rPr>
                <w:rFonts w:asciiTheme="majorHAnsi" w:hAnsiTheme="majorHAnsi" w:cstheme="majorHAnsi"/>
              </w:rPr>
            </w:pPr>
            <w:r w:rsidRPr="00B05212">
              <w:rPr>
                <w:rStyle w:val="Bodytext8pt2"/>
                <w:rFonts w:asciiTheme="majorHAnsi" w:hAnsiTheme="majorHAnsi" w:cstheme="majorHAnsi"/>
              </w:rPr>
              <w:t>Të gjitha zonat / komunitetet e prekura</w:t>
            </w:r>
          </w:p>
        </w:tc>
        <w:tc>
          <w:tcPr>
            <w:tcW w:w="4339" w:type="dxa"/>
            <w:shd w:val="clear" w:color="auto" w:fill="FFFFFF"/>
          </w:tcPr>
          <w:p w14:paraId="5D67E316" w14:textId="77777777" w:rsidR="009A3EB9" w:rsidRPr="00B05212" w:rsidRDefault="00000000">
            <w:pPr>
              <w:pStyle w:val="BodyText18"/>
              <w:framePr w:w="13622" w:wrap="notBeside" w:vAnchor="text" w:hAnchor="text" w:xAlign="center" w:y="1"/>
              <w:numPr>
                <w:ilvl w:val="0"/>
                <w:numId w:val="21"/>
              </w:numPr>
              <w:shd w:val="clear" w:color="auto" w:fill="auto"/>
              <w:tabs>
                <w:tab w:val="left" w:pos="365"/>
              </w:tabs>
              <w:spacing w:before="0" w:after="0" w:line="226" w:lineRule="exact"/>
              <w:ind w:firstLine="0"/>
              <w:jc w:val="both"/>
              <w:rPr>
                <w:rFonts w:asciiTheme="majorHAnsi" w:hAnsiTheme="majorHAnsi" w:cstheme="majorHAnsi"/>
              </w:rPr>
            </w:pPr>
            <w:r w:rsidRPr="00B05212">
              <w:rPr>
                <w:rStyle w:val="Bodytext8pt2"/>
                <w:rFonts w:asciiTheme="majorHAnsi" w:hAnsiTheme="majorHAnsi" w:cstheme="majorHAnsi"/>
              </w:rPr>
              <w:t>Zhvillimi, zbatimi dhe mbajtja të informuar</w:t>
            </w:r>
          </w:p>
          <w:p w14:paraId="757FAAD7" w14:textId="77777777" w:rsidR="009A3EB9" w:rsidRPr="00B05212" w:rsidRDefault="00000000">
            <w:pPr>
              <w:pStyle w:val="BodyText18"/>
              <w:framePr w:w="13622" w:wrap="notBeside" w:vAnchor="text" w:hAnchor="text" w:xAlign="center" w:y="1"/>
              <w:numPr>
                <w:ilvl w:val="0"/>
                <w:numId w:val="21"/>
              </w:numPr>
              <w:shd w:val="clear" w:color="auto" w:fill="auto"/>
              <w:tabs>
                <w:tab w:val="left" w:pos="365"/>
              </w:tabs>
              <w:spacing w:before="0" w:after="0" w:line="226" w:lineRule="exact"/>
              <w:ind w:firstLine="0"/>
              <w:jc w:val="both"/>
              <w:rPr>
                <w:rFonts w:asciiTheme="majorHAnsi" w:hAnsiTheme="majorHAnsi" w:cstheme="majorHAnsi"/>
              </w:rPr>
            </w:pPr>
            <w:r w:rsidRPr="00B05212">
              <w:rPr>
                <w:rStyle w:val="Bodytext8pt2"/>
                <w:rFonts w:asciiTheme="majorHAnsi" w:hAnsiTheme="majorHAnsi" w:cstheme="majorHAnsi"/>
              </w:rPr>
              <w:t>komunitetin lokal për:</w:t>
            </w:r>
          </w:p>
          <w:p w14:paraId="3DC9F0DE" w14:textId="77777777" w:rsidR="009A3EB9" w:rsidRPr="00B05212" w:rsidRDefault="00000000">
            <w:pPr>
              <w:pStyle w:val="BodyText18"/>
              <w:framePr w:w="13622" w:wrap="notBeside" w:vAnchor="text" w:hAnchor="text" w:xAlign="center" w:y="1"/>
              <w:numPr>
                <w:ilvl w:val="0"/>
                <w:numId w:val="21"/>
              </w:numPr>
              <w:shd w:val="clear" w:color="auto" w:fill="auto"/>
              <w:tabs>
                <w:tab w:val="left" w:pos="360"/>
              </w:tabs>
              <w:spacing w:before="0" w:after="0" w:line="226" w:lineRule="exact"/>
              <w:ind w:firstLine="0"/>
              <w:jc w:val="both"/>
              <w:rPr>
                <w:rFonts w:asciiTheme="majorHAnsi" w:hAnsiTheme="majorHAnsi" w:cstheme="majorHAnsi"/>
              </w:rPr>
            </w:pPr>
            <w:r w:rsidRPr="00B05212">
              <w:rPr>
                <w:rStyle w:val="Bodytext8pt2"/>
                <w:rFonts w:asciiTheme="majorHAnsi" w:hAnsiTheme="majorHAnsi" w:cstheme="majorHAnsi"/>
              </w:rPr>
              <w:t>Mekanizmat për Ankesa</w:t>
            </w:r>
          </w:p>
          <w:p w14:paraId="072A4ABF" w14:textId="77777777" w:rsidR="009A3EB9" w:rsidRPr="00B05212" w:rsidRDefault="00000000">
            <w:pPr>
              <w:pStyle w:val="BodyText18"/>
              <w:framePr w:w="13622" w:wrap="notBeside" w:vAnchor="text" w:hAnchor="text" w:xAlign="center" w:y="1"/>
              <w:numPr>
                <w:ilvl w:val="0"/>
                <w:numId w:val="21"/>
              </w:numPr>
              <w:shd w:val="clear" w:color="auto" w:fill="auto"/>
              <w:tabs>
                <w:tab w:val="left" w:pos="360"/>
              </w:tabs>
              <w:spacing w:before="0" w:after="0" w:line="226" w:lineRule="exact"/>
              <w:ind w:firstLine="0"/>
              <w:jc w:val="both"/>
              <w:rPr>
                <w:rFonts w:asciiTheme="majorHAnsi" w:hAnsiTheme="majorHAnsi" w:cstheme="majorHAnsi"/>
              </w:rPr>
            </w:pPr>
            <w:r w:rsidRPr="00B05212">
              <w:rPr>
                <w:rStyle w:val="Bodytext8pt2"/>
                <w:rFonts w:asciiTheme="majorHAnsi" w:hAnsiTheme="majorHAnsi" w:cstheme="majorHAnsi"/>
              </w:rPr>
              <w:t>Planin për Shëndetin dhe Sigurinë e Komunitetit</w:t>
            </w:r>
          </w:p>
          <w:p w14:paraId="7C82298B" w14:textId="77777777" w:rsidR="009A3EB9" w:rsidRPr="00B05212" w:rsidRDefault="00000000">
            <w:pPr>
              <w:pStyle w:val="BodyText18"/>
              <w:framePr w:w="13622" w:wrap="notBeside" w:vAnchor="text" w:hAnchor="text" w:xAlign="center" w:y="1"/>
              <w:numPr>
                <w:ilvl w:val="0"/>
                <w:numId w:val="21"/>
              </w:numPr>
              <w:shd w:val="clear" w:color="auto" w:fill="auto"/>
              <w:tabs>
                <w:tab w:val="left" w:pos="365"/>
              </w:tabs>
              <w:spacing w:before="0" w:after="0" w:line="226" w:lineRule="exact"/>
              <w:ind w:firstLine="0"/>
              <w:jc w:val="both"/>
              <w:rPr>
                <w:rFonts w:asciiTheme="majorHAnsi" w:hAnsiTheme="majorHAnsi" w:cstheme="majorHAnsi"/>
              </w:rPr>
            </w:pPr>
            <w:r w:rsidRPr="00B05212">
              <w:rPr>
                <w:rStyle w:val="Bodytext8pt2"/>
                <w:rFonts w:asciiTheme="majorHAnsi" w:hAnsiTheme="majorHAnsi" w:cstheme="majorHAnsi"/>
              </w:rPr>
              <w:t>Planin Lokal të Prokurimit</w:t>
            </w:r>
          </w:p>
          <w:p w14:paraId="2880C77D" w14:textId="77777777" w:rsidR="009A3EB9" w:rsidRPr="00B05212" w:rsidRDefault="00000000">
            <w:pPr>
              <w:pStyle w:val="BodyText18"/>
              <w:framePr w:w="13622" w:wrap="notBeside" w:vAnchor="text" w:hAnchor="text" w:xAlign="center" w:y="1"/>
              <w:numPr>
                <w:ilvl w:val="0"/>
                <w:numId w:val="21"/>
              </w:numPr>
              <w:shd w:val="clear" w:color="auto" w:fill="auto"/>
              <w:tabs>
                <w:tab w:val="left" w:pos="355"/>
              </w:tabs>
              <w:spacing w:before="0" w:after="0" w:line="226" w:lineRule="exact"/>
              <w:ind w:firstLine="0"/>
              <w:jc w:val="both"/>
              <w:rPr>
                <w:rFonts w:asciiTheme="majorHAnsi" w:hAnsiTheme="majorHAnsi" w:cstheme="majorHAnsi"/>
              </w:rPr>
            </w:pPr>
            <w:r w:rsidRPr="00B05212">
              <w:rPr>
                <w:rStyle w:val="Bodytext8pt2"/>
                <w:rFonts w:asciiTheme="majorHAnsi" w:hAnsiTheme="majorHAnsi" w:cstheme="majorHAnsi"/>
              </w:rPr>
              <w:t>Planin e Menaxhimit të Trafikut</w:t>
            </w:r>
          </w:p>
        </w:tc>
        <w:tc>
          <w:tcPr>
            <w:tcW w:w="5160" w:type="dxa"/>
            <w:shd w:val="clear" w:color="auto" w:fill="FFFFFF"/>
          </w:tcPr>
          <w:p w14:paraId="6F71C1FA" w14:textId="77777777" w:rsidR="009A3EB9" w:rsidRPr="00B05212" w:rsidRDefault="00000000">
            <w:pPr>
              <w:pStyle w:val="BodyText18"/>
              <w:framePr w:w="13622" w:wrap="notBeside" w:vAnchor="text" w:hAnchor="text" w:xAlign="center" w:y="1"/>
              <w:shd w:val="clear" w:color="auto" w:fill="auto"/>
              <w:spacing w:before="0" w:after="0" w:line="221" w:lineRule="exact"/>
              <w:ind w:firstLine="0"/>
              <w:jc w:val="both"/>
              <w:rPr>
                <w:rFonts w:asciiTheme="majorHAnsi" w:hAnsiTheme="majorHAnsi" w:cstheme="majorHAnsi"/>
              </w:rPr>
            </w:pPr>
            <w:r w:rsidRPr="00B05212">
              <w:rPr>
                <w:rStyle w:val="Bodytext8pt2"/>
                <w:rFonts w:asciiTheme="majorHAnsi" w:hAnsiTheme="majorHAnsi" w:cstheme="majorHAnsi"/>
              </w:rPr>
              <w:t>Ueb faqja e Termokos dhe Kontraktorit, masmedia, tabelat lokale të njoftimeve në zonat e prekura dhe objektet e komunave.</w:t>
            </w:r>
          </w:p>
        </w:tc>
      </w:tr>
    </w:tbl>
    <w:p w14:paraId="716DC371" w14:textId="77777777" w:rsidR="009A3EB9" w:rsidRPr="00B05212" w:rsidRDefault="009A3EB9">
      <w:pPr>
        <w:rPr>
          <w:rFonts w:asciiTheme="majorHAnsi" w:hAnsiTheme="majorHAnsi" w:cstheme="majorHAnsi"/>
          <w:sz w:val="2"/>
          <w:szCs w:val="2"/>
        </w:rPr>
      </w:pPr>
    </w:p>
    <w:p w14:paraId="7E158641" w14:textId="77777777" w:rsidR="0036554A" w:rsidRPr="00B05212" w:rsidRDefault="0036554A" w:rsidP="0036554A">
      <w:pPr>
        <w:rPr>
          <w:rFonts w:asciiTheme="majorHAnsi" w:hAnsiTheme="majorHAnsi" w:cstheme="majorHAnsi"/>
        </w:rPr>
      </w:pPr>
      <w:bookmarkStart w:id="123" w:name="bookmark52"/>
    </w:p>
    <w:p w14:paraId="1AEFCAC0" w14:textId="0769BA1C" w:rsidR="009A3EB9" w:rsidRPr="00B05212" w:rsidRDefault="00067172" w:rsidP="00067172">
      <w:pPr>
        <w:pStyle w:val="Heading4"/>
        <w:ind w:left="1440"/>
        <w:rPr>
          <w:rFonts w:cstheme="majorHAnsi"/>
        </w:rPr>
      </w:pPr>
      <w:bookmarkStart w:id="124" w:name="_Toc120823804"/>
      <w:bookmarkStart w:id="125" w:name="_Toc120823845"/>
      <w:bookmarkStart w:id="126" w:name="_Toc120823886"/>
      <w:r w:rsidRPr="00B05212">
        <w:rPr>
          <w:rFonts w:cstheme="majorHAnsi"/>
        </w:rPr>
        <w:t>5.1.1.</w:t>
      </w:r>
      <w:r w:rsidRPr="00B05212">
        <w:rPr>
          <w:rFonts w:cstheme="majorHAnsi"/>
        </w:rPr>
        <w:tab/>
        <w:t>Strategjia e komunikimit gjatë Fazës së Funksionimit</w:t>
      </w:r>
      <w:bookmarkEnd w:id="123"/>
      <w:bookmarkEnd w:id="124"/>
      <w:bookmarkEnd w:id="125"/>
      <w:bookmarkEnd w:id="126"/>
    </w:p>
    <w:p w14:paraId="7C41F599" w14:textId="77777777" w:rsidR="009A3EB9" w:rsidRPr="00B05212" w:rsidRDefault="00000000">
      <w:pPr>
        <w:pStyle w:val="BodyText18"/>
        <w:shd w:val="clear" w:color="auto" w:fill="auto"/>
        <w:spacing w:before="0" w:after="267" w:line="269" w:lineRule="exact"/>
        <w:ind w:left="40" w:right="560" w:firstLine="0"/>
        <w:jc w:val="left"/>
        <w:rPr>
          <w:rFonts w:asciiTheme="majorHAnsi" w:hAnsiTheme="majorHAnsi" w:cstheme="majorHAnsi"/>
        </w:rPr>
      </w:pPr>
      <w:r w:rsidRPr="00B05212">
        <w:rPr>
          <w:rFonts w:asciiTheme="majorHAnsi" w:hAnsiTheme="majorHAnsi" w:cstheme="majorHAnsi"/>
        </w:rPr>
        <w:t>Angazhimi i palëve të interesit në fazën e funksionimit ka për qëllim të informojë publikun për efektet e mundshme operacionale dhe të sigurojë aftësinë e TERMOKOS-it/AEP-së për zbatimin e suksesshëm të PAPI-t.</w:t>
      </w:r>
    </w:p>
    <w:p w14:paraId="0977E439" w14:textId="77777777" w:rsidR="009A3EB9" w:rsidRPr="00B05212" w:rsidRDefault="00000000">
      <w:pPr>
        <w:pStyle w:val="Bodytext80"/>
        <w:shd w:val="clear" w:color="auto" w:fill="auto"/>
        <w:spacing w:line="160" w:lineRule="exact"/>
        <w:ind w:left="40"/>
        <w:jc w:val="both"/>
        <w:rPr>
          <w:rFonts w:asciiTheme="majorHAnsi" w:hAnsiTheme="majorHAnsi" w:cstheme="majorHAnsi"/>
        </w:rPr>
      </w:pPr>
      <w:bookmarkStart w:id="127" w:name="bookmark53"/>
      <w:r w:rsidRPr="00B05212">
        <w:rPr>
          <w:rStyle w:val="Bodytext81"/>
          <w:rFonts w:asciiTheme="majorHAnsi" w:hAnsiTheme="majorHAnsi" w:cstheme="majorHAnsi"/>
          <w:i/>
          <w:iCs/>
        </w:rPr>
        <w:t>Tabela 6 - Aktivitetet për angazhim të palëve të interesit gjatë fazës së funksionimit</w:t>
      </w:r>
      <w:bookmarkEnd w:id="127"/>
    </w:p>
    <w:p w14:paraId="287DDADA" w14:textId="77777777" w:rsidR="009A3EB9" w:rsidRPr="00B05212" w:rsidRDefault="009A3EB9">
      <w:pPr>
        <w:spacing w:line="420" w:lineRule="exact"/>
        <w:rPr>
          <w:rFonts w:asciiTheme="majorHAnsi" w:hAnsiTheme="majorHAnsi" w:cstheme="majorHAnsi"/>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78"/>
        <w:gridCol w:w="3346"/>
        <w:gridCol w:w="4339"/>
        <w:gridCol w:w="5160"/>
      </w:tblGrid>
      <w:tr w:rsidR="009A3EB9" w:rsidRPr="00B05212" w14:paraId="577E0D0B" w14:textId="77777777">
        <w:trPr>
          <w:trHeight w:hRule="exact" w:val="552"/>
          <w:jc w:val="center"/>
        </w:trPr>
        <w:tc>
          <w:tcPr>
            <w:tcW w:w="778" w:type="dxa"/>
            <w:tcBorders>
              <w:top w:val="single" w:sz="4" w:space="0" w:color="auto"/>
              <w:left w:val="single" w:sz="4" w:space="0" w:color="auto"/>
            </w:tcBorders>
            <w:shd w:val="clear" w:color="auto" w:fill="FFFFFF"/>
          </w:tcPr>
          <w:p w14:paraId="7F4194B7" w14:textId="77777777" w:rsidR="009A3EB9" w:rsidRPr="00B05212" w:rsidRDefault="00000000">
            <w:pPr>
              <w:pStyle w:val="BodyText18"/>
              <w:framePr w:w="13622" w:wrap="notBeside" w:vAnchor="text" w:hAnchor="text" w:xAlign="center" w:y="1"/>
              <w:shd w:val="clear" w:color="auto" w:fill="auto"/>
              <w:spacing w:before="0" w:after="0" w:line="210" w:lineRule="exact"/>
              <w:ind w:left="40" w:firstLine="0"/>
              <w:jc w:val="left"/>
              <w:rPr>
                <w:rFonts w:asciiTheme="majorHAnsi" w:hAnsiTheme="majorHAnsi" w:cstheme="majorHAnsi"/>
              </w:rPr>
            </w:pPr>
            <w:r w:rsidRPr="00B05212">
              <w:rPr>
                <w:rStyle w:val="BodytextBold0"/>
                <w:rFonts w:asciiTheme="majorHAnsi" w:hAnsiTheme="majorHAnsi" w:cstheme="majorHAnsi"/>
              </w:rPr>
              <w:lastRenderedPageBreak/>
              <w:t>Nr.</w:t>
            </w:r>
          </w:p>
        </w:tc>
        <w:tc>
          <w:tcPr>
            <w:tcW w:w="3346" w:type="dxa"/>
            <w:tcBorders>
              <w:top w:val="single" w:sz="4" w:space="0" w:color="auto"/>
            </w:tcBorders>
            <w:shd w:val="clear" w:color="auto" w:fill="FFFFFF"/>
          </w:tcPr>
          <w:p w14:paraId="11F3212D" w14:textId="77777777" w:rsidR="009A3EB9" w:rsidRPr="00B05212" w:rsidRDefault="00000000">
            <w:pPr>
              <w:pStyle w:val="BodyText18"/>
              <w:framePr w:w="13622" w:wrap="notBeside" w:vAnchor="text" w:hAnchor="text" w:xAlign="center" w:y="1"/>
              <w:shd w:val="clear" w:color="auto" w:fill="auto"/>
              <w:spacing w:before="0" w:after="0" w:line="210" w:lineRule="exact"/>
              <w:ind w:firstLine="0"/>
              <w:jc w:val="both"/>
              <w:rPr>
                <w:rFonts w:asciiTheme="majorHAnsi" w:hAnsiTheme="majorHAnsi" w:cstheme="majorHAnsi"/>
              </w:rPr>
            </w:pPr>
            <w:r w:rsidRPr="00B05212">
              <w:rPr>
                <w:rStyle w:val="BodytextBold0"/>
                <w:rFonts w:asciiTheme="majorHAnsi" w:hAnsiTheme="majorHAnsi" w:cstheme="majorHAnsi"/>
              </w:rPr>
              <w:t>Palë interesi e identifikuar</w:t>
            </w:r>
          </w:p>
        </w:tc>
        <w:tc>
          <w:tcPr>
            <w:tcW w:w="4339" w:type="dxa"/>
            <w:tcBorders>
              <w:top w:val="single" w:sz="4" w:space="0" w:color="auto"/>
            </w:tcBorders>
            <w:shd w:val="clear" w:color="auto" w:fill="FFFFFF"/>
            <w:vAlign w:val="bottom"/>
          </w:tcPr>
          <w:p w14:paraId="374C7604" w14:textId="77777777" w:rsidR="009A3EB9" w:rsidRPr="00B05212" w:rsidRDefault="00000000">
            <w:pPr>
              <w:pStyle w:val="BodyText18"/>
              <w:framePr w:w="13622" w:wrap="notBeside" w:vAnchor="text" w:hAnchor="text" w:xAlign="center" w:y="1"/>
              <w:shd w:val="clear" w:color="auto" w:fill="auto"/>
              <w:spacing w:before="0" w:after="0" w:line="269" w:lineRule="exact"/>
              <w:ind w:left="120" w:firstLine="0"/>
              <w:jc w:val="left"/>
              <w:rPr>
                <w:rFonts w:asciiTheme="majorHAnsi" w:hAnsiTheme="majorHAnsi" w:cstheme="majorHAnsi"/>
              </w:rPr>
            </w:pPr>
            <w:r w:rsidRPr="00B05212">
              <w:rPr>
                <w:rStyle w:val="BodytextBold0"/>
                <w:rFonts w:asciiTheme="majorHAnsi" w:hAnsiTheme="majorHAnsi" w:cstheme="majorHAnsi"/>
              </w:rPr>
              <w:t>Qëllimi i komunikimit/aktivitetit</w:t>
            </w:r>
          </w:p>
        </w:tc>
        <w:tc>
          <w:tcPr>
            <w:tcW w:w="5160" w:type="dxa"/>
            <w:tcBorders>
              <w:top w:val="single" w:sz="4" w:space="0" w:color="auto"/>
              <w:right w:val="single" w:sz="4" w:space="0" w:color="auto"/>
            </w:tcBorders>
            <w:shd w:val="clear" w:color="auto" w:fill="FFFFFF"/>
          </w:tcPr>
          <w:p w14:paraId="0B5859EA" w14:textId="77777777" w:rsidR="009A3EB9" w:rsidRPr="00B05212" w:rsidRDefault="00000000">
            <w:pPr>
              <w:pStyle w:val="BodyText18"/>
              <w:framePr w:w="13622" w:wrap="notBeside" w:vAnchor="text" w:hAnchor="text" w:xAlign="center" w:y="1"/>
              <w:shd w:val="clear" w:color="auto" w:fill="auto"/>
              <w:spacing w:before="0" w:after="0" w:line="210" w:lineRule="exact"/>
              <w:ind w:left="20" w:firstLine="0"/>
              <w:jc w:val="left"/>
              <w:rPr>
                <w:rFonts w:asciiTheme="majorHAnsi" w:hAnsiTheme="majorHAnsi" w:cstheme="majorHAnsi"/>
              </w:rPr>
            </w:pPr>
            <w:r w:rsidRPr="00B05212">
              <w:rPr>
                <w:rStyle w:val="BodytextBold0"/>
                <w:rFonts w:asciiTheme="majorHAnsi" w:hAnsiTheme="majorHAnsi" w:cstheme="majorHAnsi"/>
              </w:rPr>
              <w:t>Metodat e komunikimit dhe angazhimit</w:t>
            </w:r>
          </w:p>
        </w:tc>
      </w:tr>
      <w:tr w:rsidR="009A3EB9" w:rsidRPr="00B05212" w14:paraId="3D060865" w14:textId="77777777">
        <w:trPr>
          <w:trHeight w:hRule="exact" w:val="2438"/>
          <w:jc w:val="center"/>
        </w:trPr>
        <w:tc>
          <w:tcPr>
            <w:tcW w:w="778" w:type="dxa"/>
            <w:tcBorders>
              <w:top w:val="single" w:sz="4" w:space="0" w:color="auto"/>
              <w:left w:val="single" w:sz="4" w:space="0" w:color="auto"/>
              <w:bottom w:val="single" w:sz="4" w:space="0" w:color="auto"/>
            </w:tcBorders>
            <w:shd w:val="clear" w:color="auto" w:fill="FFFFFF"/>
          </w:tcPr>
          <w:p w14:paraId="19C75131" w14:textId="77777777" w:rsidR="009A3EB9" w:rsidRPr="00B05212" w:rsidRDefault="00000000">
            <w:pPr>
              <w:pStyle w:val="BodyText18"/>
              <w:framePr w:w="13622" w:wrap="notBeside" w:vAnchor="text" w:hAnchor="text" w:xAlign="center" w:y="1"/>
              <w:shd w:val="clear" w:color="auto" w:fill="auto"/>
              <w:spacing w:before="0" w:after="0" w:line="210" w:lineRule="exact"/>
              <w:ind w:left="40" w:firstLine="0"/>
              <w:jc w:val="left"/>
              <w:rPr>
                <w:rFonts w:asciiTheme="majorHAnsi" w:hAnsiTheme="majorHAnsi" w:cstheme="majorHAnsi"/>
              </w:rPr>
            </w:pPr>
            <w:r w:rsidRPr="00B05212">
              <w:rPr>
                <w:rStyle w:val="BodyText50"/>
                <w:rFonts w:asciiTheme="majorHAnsi" w:hAnsiTheme="majorHAnsi" w:cstheme="majorHAnsi"/>
              </w:rPr>
              <w:t>1</w:t>
            </w:r>
          </w:p>
        </w:tc>
        <w:tc>
          <w:tcPr>
            <w:tcW w:w="3346" w:type="dxa"/>
            <w:tcBorders>
              <w:top w:val="single" w:sz="4" w:space="0" w:color="auto"/>
              <w:left w:val="single" w:sz="4" w:space="0" w:color="auto"/>
              <w:bottom w:val="single" w:sz="4" w:space="0" w:color="auto"/>
            </w:tcBorders>
            <w:shd w:val="clear" w:color="auto" w:fill="FFFFFF"/>
          </w:tcPr>
          <w:p w14:paraId="0E827163" w14:textId="77777777" w:rsidR="009A3EB9" w:rsidRPr="00B05212" w:rsidRDefault="00000000">
            <w:pPr>
              <w:pStyle w:val="BodyText18"/>
              <w:framePr w:w="13622" w:wrap="notBeside" w:vAnchor="text" w:hAnchor="text" w:xAlign="center" w:y="1"/>
              <w:shd w:val="clear" w:color="auto" w:fill="auto"/>
              <w:spacing w:before="0" w:after="0" w:line="269" w:lineRule="exact"/>
              <w:ind w:firstLine="0"/>
              <w:jc w:val="both"/>
              <w:rPr>
                <w:rFonts w:asciiTheme="majorHAnsi" w:hAnsiTheme="majorHAnsi" w:cstheme="majorHAnsi"/>
              </w:rPr>
            </w:pPr>
            <w:r w:rsidRPr="00B05212">
              <w:rPr>
                <w:rStyle w:val="BodyText50"/>
                <w:rFonts w:asciiTheme="majorHAnsi" w:hAnsiTheme="majorHAnsi" w:cstheme="majorHAnsi"/>
              </w:rPr>
              <w:t>Të gjitha zonat/komunitetet e prekura dhe palët e interesit</w:t>
            </w:r>
          </w:p>
        </w:tc>
        <w:tc>
          <w:tcPr>
            <w:tcW w:w="4339" w:type="dxa"/>
            <w:tcBorders>
              <w:top w:val="single" w:sz="4" w:space="0" w:color="auto"/>
              <w:left w:val="single" w:sz="4" w:space="0" w:color="auto"/>
              <w:bottom w:val="single" w:sz="4" w:space="0" w:color="auto"/>
            </w:tcBorders>
            <w:shd w:val="clear" w:color="auto" w:fill="FFFFFF"/>
          </w:tcPr>
          <w:p w14:paraId="3D44995D" w14:textId="77777777" w:rsidR="009A3EB9" w:rsidRPr="00B05212" w:rsidRDefault="00000000">
            <w:pPr>
              <w:pStyle w:val="BodyText18"/>
              <w:framePr w:w="13622" w:wrap="notBeside" w:vAnchor="text" w:hAnchor="text" w:xAlign="center" w:y="1"/>
              <w:numPr>
                <w:ilvl w:val="0"/>
                <w:numId w:val="22"/>
              </w:numPr>
              <w:shd w:val="clear" w:color="auto" w:fill="auto"/>
              <w:tabs>
                <w:tab w:val="left" w:pos="370"/>
              </w:tabs>
              <w:spacing w:before="0" w:after="0" w:line="274" w:lineRule="exact"/>
              <w:ind w:firstLine="0"/>
              <w:jc w:val="both"/>
              <w:rPr>
                <w:rFonts w:asciiTheme="majorHAnsi" w:hAnsiTheme="majorHAnsi" w:cstheme="majorHAnsi"/>
              </w:rPr>
            </w:pPr>
            <w:r w:rsidRPr="00B05212">
              <w:rPr>
                <w:rStyle w:val="BodyText50"/>
                <w:rFonts w:asciiTheme="majorHAnsi" w:hAnsiTheme="majorHAnsi" w:cstheme="majorHAnsi"/>
              </w:rPr>
              <w:t>Përditësim dhe zbatim i</w:t>
            </w:r>
          </w:p>
          <w:p w14:paraId="0BBC59AF" w14:textId="1C0B28D8" w:rsidR="009A3EB9" w:rsidRPr="00B05212" w:rsidRDefault="00000000">
            <w:pPr>
              <w:pStyle w:val="BodyText18"/>
              <w:framePr w:w="13622" w:wrap="notBeside" w:vAnchor="text" w:hAnchor="text" w:xAlign="center" w:y="1"/>
              <w:numPr>
                <w:ilvl w:val="0"/>
                <w:numId w:val="22"/>
              </w:numPr>
              <w:shd w:val="clear" w:color="auto" w:fill="auto"/>
              <w:tabs>
                <w:tab w:val="left" w:pos="380"/>
              </w:tabs>
              <w:spacing w:before="0" w:after="0" w:line="274" w:lineRule="exact"/>
              <w:ind w:left="380"/>
              <w:jc w:val="left"/>
              <w:rPr>
                <w:rFonts w:asciiTheme="majorHAnsi" w:hAnsiTheme="majorHAnsi" w:cstheme="majorHAnsi"/>
              </w:rPr>
            </w:pPr>
            <w:r w:rsidRPr="00B05212">
              <w:rPr>
                <w:rStyle w:val="BodyText50"/>
                <w:rFonts w:asciiTheme="majorHAnsi" w:hAnsiTheme="majorHAnsi" w:cstheme="majorHAnsi"/>
              </w:rPr>
              <w:t>PAPI, Mekanizmi për ankesa, Plani për Mjedis, Shëndet dhe Siguri</w:t>
            </w:r>
          </w:p>
          <w:p w14:paraId="53C93A55" w14:textId="77777777" w:rsidR="009A3EB9" w:rsidRPr="00B05212" w:rsidRDefault="00000000">
            <w:pPr>
              <w:pStyle w:val="BodyText18"/>
              <w:framePr w:w="13622" w:wrap="notBeside" w:vAnchor="text" w:hAnchor="text" w:xAlign="center" w:y="1"/>
              <w:numPr>
                <w:ilvl w:val="0"/>
                <w:numId w:val="22"/>
              </w:numPr>
              <w:shd w:val="clear" w:color="auto" w:fill="auto"/>
              <w:tabs>
                <w:tab w:val="left" w:pos="390"/>
              </w:tabs>
              <w:spacing w:before="0" w:after="0" w:line="274" w:lineRule="exact"/>
              <w:ind w:left="380"/>
              <w:jc w:val="left"/>
              <w:rPr>
                <w:rFonts w:asciiTheme="majorHAnsi" w:hAnsiTheme="majorHAnsi" w:cstheme="majorHAnsi"/>
              </w:rPr>
            </w:pPr>
            <w:r w:rsidRPr="00B05212">
              <w:rPr>
                <w:rStyle w:val="BodyText50"/>
                <w:rFonts w:asciiTheme="majorHAnsi" w:hAnsiTheme="majorHAnsi" w:cstheme="majorHAnsi"/>
              </w:rPr>
              <w:t>Zhvillimi dhe publikimi i Raportit Vjetore të Monitorimit Mjedisor dhe Social</w:t>
            </w:r>
          </w:p>
        </w:tc>
        <w:tc>
          <w:tcPr>
            <w:tcW w:w="5160" w:type="dxa"/>
            <w:tcBorders>
              <w:top w:val="single" w:sz="4" w:space="0" w:color="auto"/>
              <w:left w:val="single" w:sz="4" w:space="0" w:color="auto"/>
              <w:bottom w:val="single" w:sz="4" w:space="0" w:color="auto"/>
              <w:right w:val="single" w:sz="4" w:space="0" w:color="auto"/>
            </w:tcBorders>
            <w:shd w:val="clear" w:color="auto" w:fill="FFFFFF"/>
          </w:tcPr>
          <w:p w14:paraId="5EFB6757" w14:textId="165CB741" w:rsidR="009A3EB9" w:rsidRPr="00B05212" w:rsidRDefault="00000000">
            <w:pPr>
              <w:pStyle w:val="BodyText18"/>
              <w:framePr w:w="13622" w:wrap="notBeside" w:vAnchor="text" w:hAnchor="text" w:xAlign="center" w:y="1"/>
              <w:shd w:val="clear" w:color="auto" w:fill="auto"/>
              <w:spacing w:before="0" w:after="0" w:line="269" w:lineRule="exact"/>
              <w:ind w:left="20" w:firstLine="0"/>
              <w:jc w:val="left"/>
              <w:rPr>
                <w:rFonts w:asciiTheme="majorHAnsi" w:hAnsiTheme="majorHAnsi" w:cstheme="majorHAnsi"/>
              </w:rPr>
            </w:pPr>
            <w:r w:rsidRPr="00B05212">
              <w:rPr>
                <w:rStyle w:val="BodyText50"/>
                <w:rFonts w:asciiTheme="majorHAnsi" w:hAnsiTheme="majorHAnsi" w:cstheme="majorHAnsi"/>
              </w:rPr>
              <w:t>Shpalosja e dokumenteve të përditësuara do të ndahet përmes ueb faqes/ rrjeteve sociale, dhe kopjet e tyre fizike do të jenë në dispozicion në zyrat komunale dhe zyrën e Termokos-it.</w:t>
            </w:r>
          </w:p>
          <w:p w14:paraId="6DB868F7" w14:textId="77777777" w:rsidR="009A3EB9" w:rsidRPr="00B05212" w:rsidRDefault="00000000">
            <w:pPr>
              <w:pStyle w:val="BodyText18"/>
              <w:framePr w:w="13622" w:wrap="notBeside" w:vAnchor="text" w:hAnchor="text" w:xAlign="center" w:y="1"/>
              <w:shd w:val="clear" w:color="auto" w:fill="auto"/>
              <w:spacing w:before="0" w:after="0" w:line="269" w:lineRule="exact"/>
              <w:ind w:left="20" w:firstLine="0"/>
              <w:jc w:val="left"/>
              <w:rPr>
                <w:rFonts w:asciiTheme="majorHAnsi" w:hAnsiTheme="majorHAnsi" w:cstheme="majorHAnsi"/>
              </w:rPr>
            </w:pPr>
            <w:r w:rsidRPr="00B05212">
              <w:rPr>
                <w:rStyle w:val="BodyText50"/>
                <w:rFonts w:asciiTheme="majorHAnsi" w:hAnsiTheme="majorHAnsi" w:cstheme="majorHAnsi"/>
              </w:rPr>
              <w:t>PAPI i përditësuar</w:t>
            </w:r>
          </w:p>
          <w:p w14:paraId="569FCF4E" w14:textId="77777777" w:rsidR="009A3EB9" w:rsidRPr="00B05212" w:rsidRDefault="00000000">
            <w:pPr>
              <w:pStyle w:val="BodyText18"/>
              <w:framePr w:w="13622" w:wrap="notBeside" w:vAnchor="text" w:hAnchor="text" w:xAlign="center" w:y="1"/>
              <w:shd w:val="clear" w:color="auto" w:fill="auto"/>
              <w:spacing w:before="0" w:after="0" w:line="269" w:lineRule="exact"/>
              <w:ind w:left="20" w:firstLine="0"/>
              <w:jc w:val="left"/>
              <w:rPr>
                <w:rFonts w:asciiTheme="majorHAnsi" w:hAnsiTheme="majorHAnsi" w:cstheme="majorHAnsi"/>
              </w:rPr>
            </w:pPr>
            <w:r w:rsidRPr="00B05212">
              <w:rPr>
                <w:rStyle w:val="BodyText50"/>
                <w:rFonts w:asciiTheme="majorHAnsi" w:hAnsiTheme="majorHAnsi" w:cstheme="majorHAnsi"/>
              </w:rPr>
              <w:t>Raportet për ankesat</w:t>
            </w:r>
          </w:p>
          <w:p w14:paraId="4BE0BBAD" w14:textId="77777777" w:rsidR="009A3EB9" w:rsidRPr="00B05212" w:rsidRDefault="00000000">
            <w:pPr>
              <w:pStyle w:val="BodyText18"/>
              <w:framePr w:w="13622" w:wrap="notBeside" w:vAnchor="text" w:hAnchor="text" w:xAlign="center" w:y="1"/>
              <w:shd w:val="clear" w:color="auto" w:fill="auto"/>
              <w:spacing w:before="0" w:after="0" w:line="269" w:lineRule="exact"/>
              <w:ind w:left="20" w:firstLine="0"/>
              <w:jc w:val="left"/>
              <w:rPr>
                <w:rFonts w:asciiTheme="majorHAnsi" w:hAnsiTheme="majorHAnsi" w:cstheme="majorHAnsi"/>
              </w:rPr>
            </w:pPr>
            <w:r w:rsidRPr="00B05212">
              <w:rPr>
                <w:rStyle w:val="BodyText50"/>
                <w:rFonts w:asciiTheme="majorHAnsi" w:hAnsiTheme="majorHAnsi" w:cstheme="majorHAnsi"/>
              </w:rPr>
              <w:t>Kontakti me personat përgjegjës</w:t>
            </w:r>
          </w:p>
          <w:p w14:paraId="078CBB9C" w14:textId="77777777" w:rsidR="009A3EB9" w:rsidRPr="00B05212" w:rsidRDefault="00000000">
            <w:pPr>
              <w:pStyle w:val="BodyText18"/>
              <w:framePr w:w="13622" w:wrap="notBeside" w:vAnchor="text" w:hAnchor="text" w:xAlign="center" w:y="1"/>
              <w:shd w:val="clear" w:color="auto" w:fill="auto"/>
              <w:spacing w:before="0" w:after="0" w:line="269" w:lineRule="exact"/>
              <w:ind w:left="20" w:firstLine="0"/>
              <w:jc w:val="left"/>
              <w:rPr>
                <w:rFonts w:asciiTheme="majorHAnsi" w:hAnsiTheme="majorHAnsi" w:cstheme="majorHAnsi"/>
              </w:rPr>
            </w:pPr>
            <w:r w:rsidRPr="00B05212">
              <w:rPr>
                <w:rStyle w:val="BodyText50"/>
                <w:rFonts w:asciiTheme="majorHAnsi" w:hAnsiTheme="majorHAnsi" w:cstheme="majorHAnsi"/>
              </w:rPr>
              <w:t>Raportet e monitorimit</w:t>
            </w:r>
          </w:p>
        </w:tc>
      </w:tr>
    </w:tbl>
    <w:p w14:paraId="2B7CD16D" w14:textId="77777777" w:rsidR="009A3EB9" w:rsidRPr="00B05212" w:rsidRDefault="009A3EB9">
      <w:pPr>
        <w:rPr>
          <w:rFonts w:asciiTheme="majorHAnsi" w:hAnsiTheme="majorHAnsi" w:cstheme="majorHAnsi"/>
          <w:sz w:val="2"/>
          <w:szCs w:val="2"/>
        </w:rPr>
      </w:pPr>
    </w:p>
    <w:p w14:paraId="6E7B080E" w14:textId="77777777" w:rsidR="009A3EB9" w:rsidRPr="00B05212" w:rsidRDefault="009A3EB9">
      <w:pPr>
        <w:rPr>
          <w:rFonts w:asciiTheme="majorHAnsi" w:hAnsiTheme="majorHAnsi" w:cstheme="majorHAnsi"/>
          <w:sz w:val="2"/>
          <w:szCs w:val="2"/>
        </w:rPr>
        <w:sectPr w:rsidR="009A3EB9" w:rsidRPr="00B05212">
          <w:headerReference w:type="even" r:id="rId33"/>
          <w:headerReference w:type="default" r:id="rId34"/>
          <w:footerReference w:type="even" r:id="rId35"/>
          <w:footerReference w:type="default" r:id="rId36"/>
          <w:type w:val="continuous"/>
          <w:pgSz w:w="15840" w:h="12240" w:orient="landscape"/>
          <w:pgMar w:top="859" w:right="993" w:bottom="1675" w:left="993" w:header="0" w:footer="3" w:gutter="0"/>
          <w:cols w:space="720"/>
          <w:noEndnote/>
          <w:docGrid w:linePitch="360"/>
        </w:sectPr>
      </w:pPr>
    </w:p>
    <w:p w14:paraId="00F0E98A" w14:textId="0E77B5F4" w:rsidR="009A3EB9" w:rsidRPr="00B05212" w:rsidRDefault="00BB148D" w:rsidP="00BB148D">
      <w:pPr>
        <w:pStyle w:val="Heading3"/>
        <w:ind w:left="810"/>
        <w:rPr>
          <w:rFonts w:cstheme="majorHAnsi"/>
        </w:rPr>
      </w:pPr>
      <w:bookmarkStart w:id="128" w:name="bookmark54"/>
      <w:bookmarkStart w:id="129" w:name="_Toc120823805"/>
      <w:bookmarkStart w:id="130" w:name="_Toc120823846"/>
      <w:bookmarkStart w:id="131" w:name="_Toc120823887"/>
      <w:bookmarkStart w:id="132" w:name="_Toc120824472"/>
      <w:r w:rsidRPr="00B05212">
        <w:rPr>
          <w:rFonts w:cstheme="majorHAnsi"/>
        </w:rPr>
        <w:lastRenderedPageBreak/>
        <w:t>5.2.</w:t>
      </w:r>
      <w:r w:rsidRPr="00B05212">
        <w:rPr>
          <w:rFonts w:cstheme="majorHAnsi"/>
        </w:rPr>
        <w:tab/>
        <w:t>Detyrat specifike në kuadër të përgatitjes së VNMS-së</w:t>
      </w:r>
      <w:bookmarkEnd w:id="128"/>
      <w:bookmarkEnd w:id="129"/>
      <w:bookmarkEnd w:id="130"/>
      <w:bookmarkEnd w:id="131"/>
      <w:bookmarkEnd w:id="132"/>
    </w:p>
    <w:p w14:paraId="353C0EB4" w14:textId="08139A6E" w:rsidR="009A3EB9" w:rsidRPr="00B05212" w:rsidRDefault="00000000">
      <w:pPr>
        <w:pStyle w:val="BodyText18"/>
        <w:shd w:val="clear" w:color="auto" w:fill="auto"/>
        <w:spacing w:before="0" w:after="300" w:line="336" w:lineRule="exact"/>
        <w:ind w:left="20" w:right="20" w:firstLine="0"/>
        <w:jc w:val="both"/>
        <w:rPr>
          <w:rFonts w:asciiTheme="majorHAnsi" w:hAnsiTheme="majorHAnsi" w:cstheme="majorHAnsi"/>
        </w:rPr>
      </w:pPr>
      <w:r w:rsidRPr="00B05212">
        <w:rPr>
          <w:rFonts w:asciiTheme="majorHAnsi" w:hAnsiTheme="majorHAnsi" w:cstheme="majorHAnsi"/>
        </w:rPr>
        <w:t xml:space="preserve">TERMOKOS-i synon të ofrojë të gjitha informatat relevante për publikun. Të gjithë palët e interesit/palët e prekura do të mund të gjejnë dokumentet e mëposhtme në ueb faqen e TERMOKOS-it </w:t>
      </w:r>
      <w:hyperlink r:id="rId37" w:history="1">
        <w:r w:rsidRPr="00B05212">
          <w:rPr>
            <w:rStyle w:val="Hyperlink"/>
            <w:rFonts w:asciiTheme="majorHAnsi" w:hAnsiTheme="majorHAnsi" w:cstheme="majorHAnsi"/>
          </w:rPr>
          <w:t>(https://TERMOKOS.org)</w:t>
        </w:r>
      </w:hyperlink>
      <w:r w:rsidRPr="00B05212">
        <w:rPr>
          <w:rFonts w:asciiTheme="majorHAnsi" w:hAnsiTheme="majorHAnsi" w:cstheme="majorHAnsi"/>
        </w:rPr>
        <w:t>. Për këtë projekt duhet të krijohet një seksion specifik i ueb faqes.</w:t>
      </w:r>
    </w:p>
    <w:p w14:paraId="5C0CD260" w14:textId="77777777" w:rsidR="009A3EB9" w:rsidRPr="00B05212" w:rsidRDefault="00000000">
      <w:pPr>
        <w:pStyle w:val="BodyText18"/>
        <w:shd w:val="clear" w:color="auto" w:fill="auto"/>
        <w:spacing w:before="0" w:after="0" w:line="336" w:lineRule="exact"/>
        <w:ind w:left="20" w:right="20" w:firstLine="0"/>
        <w:jc w:val="both"/>
        <w:rPr>
          <w:rFonts w:asciiTheme="majorHAnsi" w:hAnsiTheme="majorHAnsi" w:cstheme="majorHAnsi"/>
        </w:rPr>
      </w:pPr>
      <w:r w:rsidRPr="00B05212">
        <w:rPr>
          <w:rFonts w:asciiTheme="majorHAnsi" w:hAnsiTheme="majorHAnsi" w:cstheme="majorHAnsi"/>
        </w:rPr>
        <w:t>Sapo të jenë gati, dokumentet e mëposhtme do të vihen në dispozicion në gjuhën shqipe, serbe dhe angleze, si më poshtë:</w:t>
      </w:r>
    </w:p>
    <w:p w14:paraId="72EFA10C" w14:textId="77777777" w:rsidR="009A3EB9" w:rsidRPr="00B05212" w:rsidRDefault="00000000">
      <w:pPr>
        <w:pStyle w:val="BodyText18"/>
        <w:numPr>
          <w:ilvl w:val="0"/>
          <w:numId w:val="2"/>
        </w:numPr>
        <w:shd w:val="clear" w:color="auto" w:fill="auto"/>
        <w:tabs>
          <w:tab w:val="left" w:pos="710"/>
        </w:tabs>
        <w:spacing w:before="0" w:after="0" w:line="341" w:lineRule="exact"/>
        <w:ind w:left="380" w:firstLine="0"/>
        <w:jc w:val="both"/>
        <w:rPr>
          <w:rFonts w:asciiTheme="majorHAnsi" w:hAnsiTheme="majorHAnsi" w:cstheme="majorHAnsi"/>
        </w:rPr>
      </w:pPr>
      <w:r w:rsidRPr="00B05212">
        <w:rPr>
          <w:rFonts w:asciiTheme="majorHAnsi" w:hAnsiTheme="majorHAnsi" w:cstheme="majorHAnsi"/>
        </w:rPr>
        <w:t>Përmbledhja Jo Teknike (PJT) e VNMS-së;</w:t>
      </w:r>
    </w:p>
    <w:p w14:paraId="6E024EBB" w14:textId="77777777" w:rsidR="009A3EB9" w:rsidRPr="00B05212" w:rsidRDefault="00000000">
      <w:pPr>
        <w:pStyle w:val="BodyText18"/>
        <w:numPr>
          <w:ilvl w:val="0"/>
          <w:numId w:val="2"/>
        </w:numPr>
        <w:shd w:val="clear" w:color="auto" w:fill="auto"/>
        <w:tabs>
          <w:tab w:val="left" w:pos="710"/>
        </w:tabs>
        <w:spacing w:before="0" w:after="0" w:line="341" w:lineRule="exact"/>
        <w:ind w:left="380" w:firstLine="0"/>
        <w:jc w:val="both"/>
        <w:rPr>
          <w:rFonts w:asciiTheme="majorHAnsi" w:hAnsiTheme="majorHAnsi" w:cstheme="majorHAnsi"/>
        </w:rPr>
      </w:pPr>
      <w:r w:rsidRPr="00B05212">
        <w:rPr>
          <w:rFonts w:asciiTheme="majorHAnsi" w:hAnsiTheme="majorHAnsi" w:cstheme="majorHAnsi"/>
        </w:rPr>
        <w:t>Plani për Angazhim të Palëve të Interesit (PAPI) duke përfshirë Mekanizmin për Ankesa;</w:t>
      </w:r>
    </w:p>
    <w:p w14:paraId="6993420F" w14:textId="77777777" w:rsidR="009A3EB9" w:rsidRPr="00B05212" w:rsidRDefault="00000000">
      <w:pPr>
        <w:pStyle w:val="BodyText18"/>
        <w:numPr>
          <w:ilvl w:val="0"/>
          <w:numId w:val="2"/>
        </w:numPr>
        <w:shd w:val="clear" w:color="auto" w:fill="auto"/>
        <w:tabs>
          <w:tab w:val="left" w:pos="710"/>
        </w:tabs>
        <w:spacing w:before="0" w:after="0" w:line="341" w:lineRule="exact"/>
        <w:ind w:left="380" w:firstLine="0"/>
        <w:jc w:val="both"/>
        <w:rPr>
          <w:rFonts w:asciiTheme="majorHAnsi" w:hAnsiTheme="majorHAnsi" w:cstheme="majorHAnsi"/>
        </w:rPr>
      </w:pPr>
      <w:r w:rsidRPr="00B05212">
        <w:rPr>
          <w:rFonts w:asciiTheme="majorHAnsi" w:hAnsiTheme="majorHAnsi" w:cstheme="majorHAnsi"/>
        </w:rPr>
        <w:t>Vlerësimi i Ndikimit Mjedisor dhe Social (draft dhe përfundimtar);</w:t>
      </w:r>
    </w:p>
    <w:p w14:paraId="515A2977" w14:textId="77777777" w:rsidR="009A3EB9" w:rsidRPr="00B05212" w:rsidRDefault="00000000">
      <w:pPr>
        <w:pStyle w:val="BodyText18"/>
        <w:numPr>
          <w:ilvl w:val="0"/>
          <w:numId w:val="2"/>
        </w:numPr>
        <w:shd w:val="clear" w:color="auto" w:fill="auto"/>
        <w:tabs>
          <w:tab w:val="left" w:pos="710"/>
        </w:tabs>
        <w:spacing w:before="0" w:after="304" w:line="341" w:lineRule="exact"/>
        <w:ind w:left="380" w:firstLine="0"/>
        <w:jc w:val="both"/>
        <w:rPr>
          <w:rFonts w:asciiTheme="majorHAnsi" w:hAnsiTheme="majorHAnsi" w:cstheme="majorHAnsi"/>
        </w:rPr>
      </w:pPr>
      <w:r w:rsidRPr="00B05212">
        <w:rPr>
          <w:rFonts w:asciiTheme="majorHAnsi" w:hAnsiTheme="majorHAnsi" w:cstheme="majorHAnsi"/>
        </w:rPr>
        <w:t>Plani për Menaxhim Mjedisor dhe Social (PMMS).</w:t>
      </w:r>
    </w:p>
    <w:p w14:paraId="0AF5A947" w14:textId="77777777" w:rsidR="009A3EB9" w:rsidRPr="00B05212" w:rsidRDefault="00000000">
      <w:pPr>
        <w:pStyle w:val="BodyText18"/>
        <w:shd w:val="clear" w:color="auto" w:fill="auto"/>
        <w:spacing w:before="0" w:after="300" w:line="336" w:lineRule="exact"/>
        <w:ind w:left="20" w:right="20" w:firstLine="0"/>
        <w:jc w:val="both"/>
        <w:rPr>
          <w:rFonts w:asciiTheme="majorHAnsi" w:hAnsiTheme="majorHAnsi" w:cstheme="majorHAnsi"/>
        </w:rPr>
      </w:pPr>
      <w:r w:rsidRPr="00B05212">
        <w:rPr>
          <w:rFonts w:asciiTheme="majorHAnsi" w:hAnsiTheme="majorHAnsi" w:cstheme="majorHAnsi"/>
        </w:rPr>
        <w:t>Kopjet fizike të dokumenteve do të vihen në dispozicion për shikim gjatë orarit të punës në ambientet e TERMOKOS Sh.A. (Rr. 28 Nëntori, 181, Prishtina).</w:t>
      </w:r>
    </w:p>
    <w:p w14:paraId="0D6BC39D" w14:textId="77777777" w:rsidR="009A3EB9" w:rsidRPr="00B05212" w:rsidRDefault="00000000">
      <w:pPr>
        <w:pStyle w:val="BodyText18"/>
        <w:shd w:val="clear" w:color="auto" w:fill="auto"/>
        <w:spacing w:before="0" w:after="0" w:line="336" w:lineRule="exact"/>
        <w:ind w:left="20" w:right="20" w:firstLine="0"/>
        <w:jc w:val="both"/>
        <w:rPr>
          <w:rFonts w:asciiTheme="majorHAnsi" w:hAnsiTheme="majorHAnsi" w:cstheme="majorHAnsi"/>
        </w:rPr>
      </w:pPr>
      <w:r w:rsidRPr="00B05212">
        <w:rPr>
          <w:rFonts w:asciiTheme="majorHAnsi" w:hAnsiTheme="majorHAnsi" w:cstheme="majorHAnsi"/>
        </w:rPr>
        <w:t>TERMOKOS-i ka hapur një seksion të veçantë të ueb faqes së projektit për Projektin dhe do të përfshijë komunat përkatëse (Prishtinë dhe Obiliq) që të përdorin kanalet e mëposhtme për komunikim të rregullt dhe të drejtpërdrejtë me palët e interesit:</w:t>
      </w:r>
    </w:p>
    <w:p w14:paraId="7A3C2810" w14:textId="53103C7C" w:rsidR="009A3EB9" w:rsidRPr="00B05212" w:rsidRDefault="00000000">
      <w:pPr>
        <w:pStyle w:val="BodyText18"/>
        <w:numPr>
          <w:ilvl w:val="1"/>
          <w:numId w:val="38"/>
        </w:numPr>
        <w:shd w:val="clear" w:color="auto" w:fill="auto"/>
        <w:spacing w:before="0" w:after="0" w:line="331" w:lineRule="exact"/>
        <w:ind w:left="1170" w:right="500"/>
        <w:jc w:val="left"/>
        <w:rPr>
          <w:rFonts w:asciiTheme="majorHAnsi" w:hAnsiTheme="majorHAnsi" w:cstheme="majorHAnsi"/>
        </w:rPr>
      </w:pPr>
      <w:r w:rsidRPr="00B05212">
        <w:rPr>
          <w:rFonts w:asciiTheme="majorHAnsi" w:hAnsiTheme="majorHAnsi" w:cstheme="majorHAnsi"/>
        </w:rPr>
        <w:t>Ueb faqja zyrtare e projektit e TERMOKOS</w:t>
      </w:r>
      <w:hyperlink r:id="rId38" w:history="1">
        <w:r w:rsidRPr="00B05212">
          <w:rPr>
            <w:rStyle w:val="Hyperlink"/>
            <w:rFonts w:asciiTheme="majorHAnsi" w:hAnsiTheme="majorHAnsi" w:cstheme="majorHAnsi"/>
          </w:rPr>
          <w:t xml:space="preserve"> https://TERMOKOS.org/category/solar-4-</w:t>
        </w:r>
      </w:hyperlink>
      <w:hyperlink r:id="rId39" w:history="1">
        <w:r w:rsidRPr="00B05212">
          <w:rPr>
            <w:rStyle w:val="Hyperlink"/>
            <w:rFonts w:asciiTheme="majorHAnsi" w:hAnsiTheme="majorHAnsi" w:cstheme="majorHAnsi"/>
          </w:rPr>
          <w:t>kosovo/</w:t>
        </w:r>
      </w:hyperlink>
    </w:p>
    <w:p w14:paraId="70D9D955" w14:textId="5D26DB3B" w:rsidR="009A3EB9" w:rsidRPr="00B05212" w:rsidRDefault="00000000">
      <w:pPr>
        <w:pStyle w:val="BodyText18"/>
        <w:numPr>
          <w:ilvl w:val="1"/>
          <w:numId w:val="38"/>
        </w:numPr>
        <w:shd w:val="clear" w:color="auto" w:fill="auto"/>
        <w:spacing w:before="0" w:after="0" w:line="331" w:lineRule="exact"/>
        <w:ind w:left="1170" w:right="200"/>
        <w:jc w:val="left"/>
        <w:rPr>
          <w:rFonts w:asciiTheme="majorHAnsi" w:hAnsiTheme="majorHAnsi" w:cstheme="majorHAnsi"/>
        </w:rPr>
      </w:pPr>
      <w:r w:rsidRPr="00B05212">
        <w:rPr>
          <w:rFonts w:asciiTheme="majorHAnsi" w:hAnsiTheme="majorHAnsi" w:cstheme="majorHAnsi"/>
        </w:rPr>
        <w:t xml:space="preserve">Pyetje me telefon, postë, faks ose email në Zyrën për Informim Publik në TERMOKOS </w:t>
      </w:r>
      <w:hyperlink r:id="rId40" w:history="1">
        <w:r w:rsidRPr="00B05212">
          <w:rPr>
            <w:rStyle w:val="Hyperlink"/>
            <w:rFonts w:asciiTheme="majorHAnsi" w:hAnsiTheme="majorHAnsi" w:cstheme="majorHAnsi"/>
          </w:rPr>
          <w:t>info@TERMOKOS.org;</w:t>
        </w:r>
      </w:hyperlink>
      <w:r w:rsidRPr="00B05212">
        <w:rPr>
          <w:rStyle w:val="BodyText40"/>
          <w:rFonts w:asciiTheme="majorHAnsi" w:hAnsiTheme="majorHAnsi" w:cstheme="majorHAnsi"/>
        </w:rPr>
        <w:t xml:space="preserve"> </w:t>
      </w:r>
      <w:r w:rsidRPr="00B05212">
        <w:rPr>
          <w:rFonts w:asciiTheme="majorHAnsi" w:hAnsiTheme="majorHAnsi" w:cstheme="majorHAnsi"/>
        </w:rPr>
        <w:t xml:space="preserve">dhe email të dedikuar </w:t>
      </w:r>
      <w:hyperlink r:id="rId41" w:history="1">
        <w:r w:rsidRPr="00B05212">
          <w:rPr>
            <w:rStyle w:val="Hyperlink"/>
            <w:rFonts w:asciiTheme="majorHAnsi" w:hAnsiTheme="majorHAnsi" w:cstheme="majorHAnsi"/>
          </w:rPr>
          <w:t>solar4kosova@TERMOKOS.org</w:t>
        </w:r>
      </w:hyperlink>
    </w:p>
    <w:p w14:paraId="707384E4" w14:textId="645B18FC" w:rsidR="009A3EB9" w:rsidRPr="00B05212" w:rsidRDefault="00000000">
      <w:pPr>
        <w:pStyle w:val="BodyText18"/>
        <w:numPr>
          <w:ilvl w:val="1"/>
          <w:numId w:val="38"/>
        </w:numPr>
        <w:shd w:val="clear" w:color="auto" w:fill="auto"/>
        <w:spacing w:before="0" w:after="0" w:line="331" w:lineRule="exact"/>
        <w:ind w:left="1170"/>
        <w:jc w:val="both"/>
        <w:rPr>
          <w:rFonts w:asciiTheme="majorHAnsi" w:hAnsiTheme="majorHAnsi" w:cstheme="majorHAnsi"/>
        </w:rPr>
      </w:pPr>
      <w:r w:rsidRPr="00B05212">
        <w:rPr>
          <w:rFonts w:asciiTheme="majorHAnsi" w:hAnsiTheme="majorHAnsi" w:cstheme="majorHAnsi"/>
        </w:rPr>
        <w:t>Ueb faqja direkte për pyetje publike -</w:t>
      </w:r>
      <w:hyperlink r:id="rId42" w:history="1">
        <w:r w:rsidRPr="00B05212">
          <w:rPr>
            <w:rStyle w:val="Hyperlink"/>
            <w:rFonts w:asciiTheme="majorHAnsi" w:hAnsiTheme="majorHAnsi" w:cstheme="majorHAnsi"/>
          </w:rPr>
          <w:t xml:space="preserve"> https://TERMOKOS.org/kontakti/</w:t>
        </w:r>
      </w:hyperlink>
    </w:p>
    <w:p w14:paraId="1ABE1824" w14:textId="7799BFA3" w:rsidR="009A3EB9" w:rsidRPr="00B05212" w:rsidRDefault="00000000">
      <w:pPr>
        <w:pStyle w:val="BodyText18"/>
        <w:numPr>
          <w:ilvl w:val="1"/>
          <w:numId w:val="38"/>
        </w:numPr>
        <w:shd w:val="clear" w:color="auto" w:fill="auto"/>
        <w:spacing w:before="0" w:after="0" w:line="331" w:lineRule="exact"/>
        <w:ind w:left="1170" w:right="1220"/>
        <w:jc w:val="left"/>
        <w:rPr>
          <w:rFonts w:asciiTheme="majorHAnsi" w:hAnsiTheme="majorHAnsi" w:cstheme="majorHAnsi"/>
        </w:rPr>
      </w:pPr>
      <w:r w:rsidRPr="00B05212">
        <w:rPr>
          <w:rFonts w:asciiTheme="majorHAnsi" w:hAnsiTheme="majorHAnsi" w:cstheme="majorHAnsi"/>
        </w:rPr>
        <w:t xml:space="preserve">Zyra për marrëdhënie me publikun TERMOKOS (Znj. Afërdita Uka-Fejzullahu, Email: </w:t>
      </w:r>
      <w:hyperlink r:id="rId43" w:history="1">
        <w:r w:rsidRPr="00B05212">
          <w:rPr>
            <w:rStyle w:val="Hyperlink"/>
            <w:rFonts w:asciiTheme="majorHAnsi" w:hAnsiTheme="majorHAnsi" w:cstheme="majorHAnsi"/>
          </w:rPr>
          <w:t>aferdita.uka@TERMOKOS.org)</w:t>
        </w:r>
      </w:hyperlink>
      <w:r w:rsidRPr="00B05212">
        <w:rPr>
          <w:rStyle w:val="BodyText71"/>
          <w:rFonts w:asciiTheme="majorHAnsi" w:hAnsiTheme="majorHAnsi" w:cstheme="majorHAnsi"/>
        </w:rPr>
        <w:t>;</w:t>
      </w:r>
    </w:p>
    <w:p w14:paraId="09B0D38E" w14:textId="3F4AC15A" w:rsidR="009A3EB9" w:rsidRPr="00B05212" w:rsidRDefault="00000000">
      <w:pPr>
        <w:pStyle w:val="BodyText18"/>
        <w:numPr>
          <w:ilvl w:val="1"/>
          <w:numId w:val="38"/>
        </w:numPr>
        <w:shd w:val="clear" w:color="auto" w:fill="auto"/>
        <w:spacing w:before="0" w:after="0" w:line="331" w:lineRule="exact"/>
        <w:ind w:left="1170"/>
        <w:jc w:val="both"/>
        <w:rPr>
          <w:rFonts w:asciiTheme="majorHAnsi" w:hAnsiTheme="majorHAnsi" w:cstheme="majorHAnsi"/>
        </w:rPr>
      </w:pPr>
      <w:r w:rsidRPr="00B05212">
        <w:rPr>
          <w:rFonts w:asciiTheme="majorHAnsi" w:hAnsiTheme="majorHAnsi" w:cstheme="majorHAnsi"/>
        </w:rPr>
        <w:t>Të ndahen me</w:t>
      </w:r>
    </w:p>
    <w:p w14:paraId="40CDB3FD" w14:textId="703E8EF5" w:rsidR="0067766E" w:rsidRPr="00B05212" w:rsidRDefault="00000000">
      <w:pPr>
        <w:pStyle w:val="BodyText18"/>
        <w:numPr>
          <w:ilvl w:val="0"/>
          <w:numId w:val="39"/>
        </w:numPr>
        <w:shd w:val="clear" w:color="auto" w:fill="auto"/>
        <w:spacing w:before="0" w:after="300" w:line="336" w:lineRule="exact"/>
        <w:ind w:right="74"/>
        <w:jc w:val="left"/>
        <w:rPr>
          <w:rFonts w:asciiTheme="majorHAnsi" w:hAnsiTheme="majorHAnsi" w:cstheme="majorHAnsi"/>
        </w:rPr>
      </w:pPr>
      <w:r w:rsidRPr="00B05212">
        <w:rPr>
          <w:rFonts w:asciiTheme="majorHAnsi" w:hAnsiTheme="majorHAnsi" w:cstheme="majorHAnsi"/>
        </w:rPr>
        <w:t xml:space="preserve">Ueb faqja zyrtare e Komunës së Prishtinës, - </w:t>
      </w:r>
      <w:hyperlink r:id="rId44" w:history="1">
        <w:r w:rsidRPr="00B05212">
          <w:rPr>
            <w:rStyle w:val="Hyperlink"/>
            <w:rFonts w:asciiTheme="majorHAnsi" w:hAnsiTheme="majorHAnsi" w:cstheme="majorHAnsi"/>
          </w:rPr>
          <w:t>https://prishtinaonline.com/</w:t>
        </w:r>
      </w:hyperlink>
    </w:p>
    <w:p w14:paraId="5FB0A415" w14:textId="6DEA5EAB" w:rsidR="009A3EB9" w:rsidRPr="00B05212" w:rsidRDefault="00000000">
      <w:pPr>
        <w:pStyle w:val="BodyText18"/>
        <w:numPr>
          <w:ilvl w:val="0"/>
          <w:numId w:val="39"/>
        </w:numPr>
        <w:shd w:val="clear" w:color="auto" w:fill="auto"/>
        <w:spacing w:before="0" w:after="300" w:line="336" w:lineRule="exact"/>
        <w:ind w:right="74"/>
        <w:jc w:val="left"/>
        <w:rPr>
          <w:rFonts w:asciiTheme="majorHAnsi" w:hAnsiTheme="majorHAnsi" w:cstheme="majorHAnsi"/>
        </w:rPr>
      </w:pPr>
      <w:r w:rsidRPr="00B05212">
        <w:rPr>
          <w:rFonts w:asciiTheme="majorHAnsi" w:hAnsiTheme="majorHAnsi" w:cstheme="majorHAnsi"/>
        </w:rPr>
        <w:t>Ueb faqja zyrtare e Komunës së Obiliqit,</w:t>
      </w:r>
      <w:hyperlink r:id="rId45" w:history="1">
        <w:r w:rsidRPr="00B05212">
          <w:rPr>
            <w:rStyle w:val="Hyperlink"/>
            <w:rFonts w:asciiTheme="majorHAnsi" w:hAnsiTheme="majorHAnsi" w:cstheme="majorHAnsi"/>
          </w:rPr>
          <w:t xml:space="preserve"> https://kk.rks-</w:t>
        </w:r>
      </w:hyperlink>
      <w:hyperlink r:id="rId46" w:history="1">
        <w:r w:rsidRPr="00B05212">
          <w:rPr>
            <w:rStyle w:val="Hyperlink"/>
            <w:rFonts w:asciiTheme="majorHAnsi" w:hAnsiTheme="majorHAnsi" w:cstheme="majorHAnsi"/>
          </w:rPr>
          <w:t>gov.net/obiliq/</w:t>
        </w:r>
      </w:hyperlink>
    </w:p>
    <w:p w14:paraId="1693ADFF" w14:textId="77777777" w:rsidR="009A3EB9" w:rsidRPr="00B05212" w:rsidRDefault="00000000">
      <w:pPr>
        <w:pStyle w:val="BodyText18"/>
        <w:shd w:val="clear" w:color="auto" w:fill="auto"/>
        <w:spacing w:before="0" w:after="300" w:line="336" w:lineRule="exact"/>
        <w:ind w:left="20" w:right="20" w:firstLine="0"/>
        <w:jc w:val="both"/>
        <w:rPr>
          <w:rFonts w:asciiTheme="majorHAnsi" w:hAnsiTheme="majorHAnsi" w:cstheme="majorHAnsi"/>
        </w:rPr>
      </w:pPr>
      <w:r w:rsidRPr="00B05212">
        <w:rPr>
          <w:rFonts w:asciiTheme="majorHAnsi" w:hAnsiTheme="majorHAnsi" w:cstheme="majorHAnsi"/>
        </w:rPr>
        <w:t>Njoftimet publike do t’u komunikohen edhe mediave (stacionet radiotelevizive lokale, gazetat e përditshme) si dhe kur janë relevante në vendet/tabelat e komunitetit.</w:t>
      </w:r>
    </w:p>
    <w:p w14:paraId="3A86C67C" w14:textId="77777777" w:rsidR="009A3EB9" w:rsidRPr="00B05212" w:rsidRDefault="00000000">
      <w:pPr>
        <w:pStyle w:val="BodyText18"/>
        <w:shd w:val="clear" w:color="auto" w:fill="auto"/>
        <w:spacing w:before="0" w:after="240" w:line="336" w:lineRule="exact"/>
        <w:ind w:left="20" w:right="20" w:firstLine="0"/>
        <w:jc w:val="both"/>
        <w:rPr>
          <w:rFonts w:asciiTheme="majorHAnsi" w:hAnsiTheme="majorHAnsi" w:cstheme="majorHAnsi"/>
        </w:rPr>
      </w:pPr>
      <w:r w:rsidRPr="00B05212">
        <w:rPr>
          <w:rFonts w:asciiTheme="majorHAnsi" w:hAnsiTheme="majorHAnsi" w:cstheme="majorHAnsi"/>
        </w:rPr>
        <w:t>Të gjitha informacionet dhe dokumentet e disponueshme të projektit do t'i shpalosen publikut të paktën 10 ditë përpara takimeve. Nëse është e nevojshme (p.sh. nëse pabarazitë gjinore në vendimmarrjen lokale dhe angazhimin e qytetarëve janë të dukshme), do të mbahen takime të veçanta për të siguruar që angazhimi i palëve të interesit sipas procesit të jetë i përgjegjshëm gjinor dhe gjithashtu merr parasysh kërkesat e grupeve të cenueshme që duhen identifikuar.</w:t>
      </w:r>
    </w:p>
    <w:p w14:paraId="5F795B63" w14:textId="77777777" w:rsidR="009A3EB9" w:rsidRPr="00B05212" w:rsidRDefault="00000000">
      <w:pPr>
        <w:pStyle w:val="BodyText18"/>
        <w:shd w:val="clear" w:color="auto" w:fill="auto"/>
        <w:spacing w:before="0" w:after="521" w:line="336" w:lineRule="exact"/>
        <w:ind w:left="20" w:right="500" w:firstLine="0"/>
        <w:jc w:val="both"/>
        <w:rPr>
          <w:rFonts w:asciiTheme="majorHAnsi" w:hAnsiTheme="majorHAnsi" w:cstheme="majorHAnsi"/>
        </w:rPr>
      </w:pPr>
      <w:bookmarkStart w:id="133" w:name="bookmark55"/>
      <w:r w:rsidRPr="00B05212">
        <w:rPr>
          <w:rFonts w:asciiTheme="majorHAnsi" w:hAnsiTheme="majorHAnsi" w:cstheme="majorHAnsi"/>
        </w:rPr>
        <w:t xml:space="preserve">Takimet me publikun/komunitetin do të synojnë ofrimin e informacionit për publikun dhe PPP-të në lidhje me komponentët e planifikuar të projektit. Pjesëmarrësit do të jenë në gjendje të paraqesin mendimet dhe vërejtjet e tyre në lidhje me Projektin, si dhe të sugjerojnë zgjidhje të mundshme për çështjet e ngritura. </w:t>
      </w:r>
      <w:r w:rsidRPr="00B05212">
        <w:rPr>
          <w:rFonts w:asciiTheme="majorHAnsi" w:hAnsiTheme="majorHAnsi" w:cstheme="majorHAnsi"/>
        </w:rPr>
        <w:lastRenderedPageBreak/>
        <w:t xml:space="preserve">Përfundimet e takimit do të dakordohen gjatë takimit dhe do të regjistrohen. Për këtë qëllim, do të përdoret një format i paraqitur në </w:t>
      </w:r>
      <w:r w:rsidRPr="00B05212">
        <w:rPr>
          <w:rStyle w:val="BodytextBold"/>
          <w:rFonts w:asciiTheme="majorHAnsi" w:hAnsiTheme="majorHAnsi" w:cstheme="majorHAnsi"/>
        </w:rPr>
        <w:t>Shtojcën 4</w:t>
      </w:r>
      <w:r w:rsidRPr="00B05212">
        <w:rPr>
          <w:rFonts w:asciiTheme="majorHAnsi" w:hAnsiTheme="majorHAnsi" w:cstheme="majorHAnsi"/>
        </w:rPr>
        <w:t xml:space="preserve">. Të gjitha komentet dhe propozimet e justifikuara do të shqyrtohen dhe do të adresohen në mënyrë të përshtatshme. NJZP-ja do të publikojë një raport përmbledhës të </w:t>
      </w:r>
      <w:proofErr w:type="spellStart"/>
      <w:r w:rsidRPr="00B05212">
        <w:rPr>
          <w:rFonts w:asciiTheme="majorHAnsi" w:hAnsiTheme="majorHAnsi" w:cstheme="majorHAnsi"/>
        </w:rPr>
        <w:t>të</w:t>
      </w:r>
      <w:proofErr w:type="spellEnd"/>
      <w:r w:rsidRPr="00B05212">
        <w:rPr>
          <w:rFonts w:asciiTheme="majorHAnsi" w:hAnsiTheme="majorHAnsi" w:cstheme="majorHAnsi"/>
        </w:rPr>
        <w:t xml:space="preserve"> gjitha çështjeve relevante të ngritura, duke përfshirë shpjegimet për përfshirjen ose përjashtimin e propozimeve.</w:t>
      </w:r>
      <w:bookmarkEnd w:id="133"/>
    </w:p>
    <w:p w14:paraId="4DB3C4B9" w14:textId="69666F63" w:rsidR="009A3EB9" w:rsidRPr="00B05212" w:rsidRDefault="0036554A" w:rsidP="0036554A">
      <w:pPr>
        <w:pStyle w:val="Heading3"/>
        <w:ind w:left="810"/>
        <w:rPr>
          <w:rFonts w:cstheme="majorHAnsi"/>
        </w:rPr>
      </w:pPr>
      <w:bookmarkStart w:id="134" w:name="bookmark56"/>
      <w:bookmarkStart w:id="135" w:name="_Toc120823806"/>
      <w:bookmarkStart w:id="136" w:name="_Toc120823847"/>
      <w:bookmarkStart w:id="137" w:name="_Toc120823888"/>
      <w:bookmarkStart w:id="138" w:name="_Toc120824473"/>
      <w:r w:rsidRPr="00B05212">
        <w:rPr>
          <w:rFonts w:cstheme="majorHAnsi"/>
        </w:rPr>
        <w:t>5.3.</w:t>
      </w:r>
      <w:r w:rsidRPr="00B05212">
        <w:rPr>
          <w:rFonts w:cstheme="majorHAnsi"/>
        </w:rPr>
        <w:tab/>
        <w:t>Angazhimi i mëparshëm i palëve të interesit dhe aktivitetet e konsultimit</w:t>
      </w:r>
      <w:bookmarkEnd w:id="134"/>
      <w:bookmarkEnd w:id="135"/>
      <w:bookmarkEnd w:id="136"/>
      <w:bookmarkEnd w:id="137"/>
      <w:bookmarkEnd w:id="138"/>
    </w:p>
    <w:p w14:paraId="048ECC4C" w14:textId="77777777" w:rsidR="009A3EB9" w:rsidRPr="00B05212" w:rsidRDefault="00000000">
      <w:pPr>
        <w:pStyle w:val="BodyText18"/>
        <w:shd w:val="clear" w:color="auto" w:fill="auto"/>
        <w:spacing w:before="0" w:after="240" w:line="336" w:lineRule="exact"/>
        <w:ind w:left="20" w:right="500" w:firstLine="0"/>
        <w:jc w:val="both"/>
        <w:rPr>
          <w:rFonts w:asciiTheme="majorHAnsi" w:hAnsiTheme="majorHAnsi" w:cstheme="majorHAnsi"/>
        </w:rPr>
      </w:pPr>
      <w:r w:rsidRPr="00B05212">
        <w:rPr>
          <w:rFonts w:asciiTheme="majorHAnsi" w:hAnsiTheme="majorHAnsi" w:cstheme="majorHAnsi"/>
        </w:rPr>
        <w:t>Aktivitetet e konsultimit të ndërmarra gjatë fazës së hershme të VNMS-së (Faza fillestare nëntor 2021-maj 2022) u përqendruan në identifikimin e kapaciteteve të NJZP-së për të kryer procesin e angazhimit të palëve të interesit si dhe në marrjen e informacionit esencial për dizajnin e projektit të planifikuar dhe në zonën e projektit për Vlerësimin Bazë Mjedisor dhe Social.</w:t>
      </w:r>
    </w:p>
    <w:p w14:paraId="75401FFA" w14:textId="49CFFDED" w:rsidR="009A3EB9" w:rsidRPr="00B05212" w:rsidRDefault="00000000">
      <w:pPr>
        <w:pStyle w:val="BodyText18"/>
        <w:shd w:val="clear" w:color="auto" w:fill="auto"/>
        <w:spacing w:before="0" w:after="353" w:line="336" w:lineRule="exact"/>
        <w:ind w:left="20" w:right="500" w:firstLine="0"/>
        <w:jc w:val="both"/>
        <w:rPr>
          <w:rFonts w:asciiTheme="majorHAnsi" w:hAnsiTheme="majorHAnsi" w:cstheme="majorHAnsi"/>
        </w:rPr>
      </w:pPr>
      <w:r w:rsidRPr="00B05212">
        <w:rPr>
          <w:rFonts w:asciiTheme="majorHAnsi" w:hAnsiTheme="majorHAnsi" w:cstheme="majorHAnsi"/>
        </w:rPr>
        <w:t>Tabela 5 më poshtë ofron një përmbledhje të konsultimeve dhe aktiviteteve individuale të angazhimit të ndërmarra gjatë kësaj faze.</w:t>
      </w:r>
    </w:p>
    <w:p w14:paraId="4B4D516D" w14:textId="33A6FAC0" w:rsidR="00B707A4" w:rsidRPr="00B05212" w:rsidRDefault="00B707A4">
      <w:pPr>
        <w:pStyle w:val="BodyText18"/>
        <w:shd w:val="clear" w:color="auto" w:fill="auto"/>
        <w:spacing w:before="0" w:after="353" w:line="336" w:lineRule="exact"/>
        <w:ind w:left="20" w:right="500" w:firstLine="0"/>
        <w:jc w:val="both"/>
        <w:rPr>
          <w:rFonts w:asciiTheme="majorHAnsi" w:hAnsiTheme="majorHAnsi" w:cstheme="majorHAnsi"/>
        </w:rPr>
      </w:pPr>
      <w:bookmarkStart w:id="139" w:name="bookmark57"/>
      <w:r w:rsidRPr="00B05212">
        <w:rPr>
          <w:rStyle w:val="Tablecaption1"/>
          <w:rFonts w:asciiTheme="majorHAnsi" w:hAnsiTheme="majorHAnsi" w:cstheme="majorHAnsi"/>
        </w:rPr>
        <w:t>Tabela 7 - Aktivitetet e angazhimit të palëve të interesit gjatë fazës së VNMS-së (nëntor 2021- maj 2022)</w:t>
      </w:r>
      <w:bookmarkEnd w:id="139"/>
    </w:p>
    <w:p w14:paraId="3817A5A5" w14:textId="7DB5FDA1" w:rsidR="009A3EB9" w:rsidRPr="00B05212" w:rsidRDefault="009A3EB9">
      <w:pPr>
        <w:pStyle w:val="Tablecaption0"/>
        <w:framePr w:w="9514" w:wrap="notBeside" w:vAnchor="text" w:hAnchor="text" w:xAlign="center" w:y="1"/>
        <w:shd w:val="clear" w:color="auto" w:fill="auto"/>
        <w:spacing w:line="160" w:lineRule="exact"/>
        <w:rPr>
          <w:rFonts w:asciiTheme="majorHAnsi" w:hAnsiTheme="majorHAnsi" w:cstheme="majorHAnsi"/>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24"/>
        <w:gridCol w:w="1603"/>
        <w:gridCol w:w="1752"/>
        <w:gridCol w:w="1421"/>
        <w:gridCol w:w="3514"/>
      </w:tblGrid>
      <w:tr w:rsidR="009A3EB9" w:rsidRPr="00B05212" w14:paraId="4DF946EE" w14:textId="77777777">
        <w:trPr>
          <w:trHeight w:hRule="exact" w:val="758"/>
          <w:jc w:val="center"/>
        </w:trPr>
        <w:tc>
          <w:tcPr>
            <w:tcW w:w="1224" w:type="dxa"/>
            <w:tcBorders>
              <w:top w:val="single" w:sz="4" w:space="0" w:color="auto"/>
              <w:left w:val="single" w:sz="4" w:space="0" w:color="auto"/>
            </w:tcBorders>
            <w:shd w:val="clear" w:color="auto" w:fill="FFFFFF"/>
          </w:tcPr>
          <w:p w14:paraId="7E3A6D1A" w14:textId="77777777" w:rsidR="009A3EB9" w:rsidRPr="00B05212" w:rsidRDefault="00000000">
            <w:pPr>
              <w:pStyle w:val="BodyText18"/>
              <w:framePr w:w="9514" w:wrap="notBeside" w:vAnchor="text" w:hAnchor="text" w:xAlign="center" w:y="1"/>
              <w:shd w:val="clear" w:color="auto" w:fill="auto"/>
              <w:spacing w:before="0" w:after="0" w:line="210" w:lineRule="exact"/>
              <w:ind w:left="140" w:firstLine="0"/>
              <w:jc w:val="left"/>
              <w:rPr>
                <w:rFonts w:asciiTheme="majorHAnsi" w:hAnsiTheme="majorHAnsi" w:cstheme="majorHAnsi"/>
              </w:rPr>
            </w:pPr>
            <w:r w:rsidRPr="00B05212">
              <w:rPr>
                <w:rStyle w:val="BodyText82"/>
                <w:rFonts w:asciiTheme="majorHAnsi" w:hAnsiTheme="majorHAnsi" w:cstheme="majorHAnsi"/>
              </w:rPr>
              <w:t>Data</w:t>
            </w:r>
          </w:p>
        </w:tc>
        <w:tc>
          <w:tcPr>
            <w:tcW w:w="1603" w:type="dxa"/>
            <w:tcBorders>
              <w:top w:val="single" w:sz="4" w:space="0" w:color="auto"/>
              <w:left w:val="single" w:sz="4" w:space="0" w:color="auto"/>
            </w:tcBorders>
            <w:shd w:val="clear" w:color="auto" w:fill="FFFFFF"/>
            <w:vAlign w:val="bottom"/>
          </w:tcPr>
          <w:p w14:paraId="43B8D32C" w14:textId="28529834" w:rsidR="009A3EB9" w:rsidRPr="00B05212" w:rsidRDefault="00000000" w:rsidP="0067766E">
            <w:pPr>
              <w:pStyle w:val="BodyText18"/>
              <w:framePr w:w="9514" w:wrap="notBeside" w:vAnchor="text" w:hAnchor="text" w:xAlign="center" w:y="1"/>
              <w:shd w:val="clear" w:color="auto" w:fill="auto"/>
              <w:spacing w:before="0" w:after="0" w:line="245" w:lineRule="exact"/>
              <w:ind w:left="115" w:firstLine="0"/>
              <w:jc w:val="left"/>
              <w:rPr>
                <w:rFonts w:asciiTheme="majorHAnsi" w:hAnsiTheme="majorHAnsi" w:cstheme="majorHAnsi"/>
              </w:rPr>
            </w:pPr>
            <w:r w:rsidRPr="00B05212">
              <w:rPr>
                <w:rStyle w:val="BodyText82"/>
                <w:rFonts w:asciiTheme="majorHAnsi" w:hAnsiTheme="majorHAnsi" w:cstheme="majorHAnsi"/>
              </w:rPr>
              <w:t>Lloji i angazhimit / konsultimit</w:t>
            </w:r>
          </w:p>
        </w:tc>
        <w:tc>
          <w:tcPr>
            <w:tcW w:w="1752" w:type="dxa"/>
            <w:tcBorders>
              <w:top w:val="single" w:sz="4" w:space="0" w:color="auto"/>
              <w:left w:val="single" w:sz="4" w:space="0" w:color="auto"/>
            </w:tcBorders>
            <w:shd w:val="clear" w:color="auto" w:fill="FFFFFF"/>
          </w:tcPr>
          <w:p w14:paraId="248A2929" w14:textId="77777777" w:rsidR="009A3EB9" w:rsidRPr="00B05212" w:rsidRDefault="00000000">
            <w:pPr>
              <w:pStyle w:val="BodyText18"/>
              <w:framePr w:w="9514" w:wrap="notBeside" w:vAnchor="text" w:hAnchor="text" w:xAlign="center" w:y="1"/>
              <w:shd w:val="clear" w:color="auto" w:fill="auto"/>
              <w:spacing w:before="0" w:after="0" w:line="210" w:lineRule="exact"/>
              <w:ind w:left="120" w:firstLine="0"/>
              <w:jc w:val="left"/>
              <w:rPr>
                <w:rFonts w:asciiTheme="majorHAnsi" w:hAnsiTheme="majorHAnsi" w:cstheme="majorHAnsi"/>
              </w:rPr>
            </w:pPr>
            <w:r w:rsidRPr="00B05212">
              <w:rPr>
                <w:rStyle w:val="BodyText82"/>
                <w:rFonts w:asciiTheme="majorHAnsi" w:hAnsiTheme="majorHAnsi" w:cstheme="majorHAnsi"/>
              </w:rPr>
              <w:t>Pala e interesit</w:t>
            </w:r>
          </w:p>
        </w:tc>
        <w:tc>
          <w:tcPr>
            <w:tcW w:w="1421" w:type="dxa"/>
            <w:tcBorders>
              <w:top w:val="single" w:sz="4" w:space="0" w:color="auto"/>
              <w:left w:val="single" w:sz="4" w:space="0" w:color="auto"/>
            </w:tcBorders>
            <w:shd w:val="clear" w:color="auto" w:fill="FFFFFF"/>
          </w:tcPr>
          <w:p w14:paraId="6359DA84" w14:textId="77777777" w:rsidR="009A3EB9" w:rsidRPr="00B05212" w:rsidRDefault="00000000">
            <w:pPr>
              <w:pStyle w:val="BodyText18"/>
              <w:framePr w:w="9514" w:wrap="notBeside" w:vAnchor="text" w:hAnchor="text" w:xAlign="center" w:y="1"/>
              <w:shd w:val="clear" w:color="auto" w:fill="auto"/>
              <w:spacing w:before="0" w:after="0" w:line="210" w:lineRule="exact"/>
              <w:ind w:firstLine="0"/>
              <w:jc w:val="both"/>
              <w:rPr>
                <w:rFonts w:asciiTheme="majorHAnsi" w:hAnsiTheme="majorHAnsi" w:cstheme="majorHAnsi"/>
              </w:rPr>
            </w:pPr>
            <w:r w:rsidRPr="00B05212">
              <w:rPr>
                <w:rStyle w:val="BodyText82"/>
                <w:rFonts w:asciiTheme="majorHAnsi" w:hAnsiTheme="majorHAnsi" w:cstheme="majorHAnsi"/>
              </w:rPr>
              <w:t>Vendi</w:t>
            </w:r>
          </w:p>
        </w:tc>
        <w:tc>
          <w:tcPr>
            <w:tcW w:w="3514" w:type="dxa"/>
            <w:tcBorders>
              <w:top w:val="single" w:sz="4" w:space="0" w:color="auto"/>
              <w:left w:val="single" w:sz="4" w:space="0" w:color="auto"/>
              <w:right w:val="single" w:sz="4" w:space="0" w:color="auto"/>
            </w:tcBorders>
            <w:shd w:val="clear" w:color="auto" w:fill="FFFFFF"/>
          </w:tcPr>
          <w:p w14:paraId="0920E4E1" w14:textId="77777777" w:rsidR="009A3EB9" w:rsidRPr="00B05212" w:rsidRDefault="00000000">
            <w:pPr>
              <w:pStyle w:val="BodyText18"/>
              <w:framePr w:w="9514" w:wrap="notBeside" w:vAnchor="text" w:hAnchor="text" w:xAlign="center" w:y="1"/>
              <w:shd w:val="clear" w:color="auto" w:fill="auto"/>
              <w:spacing w:before="0" w:after="0" w:line="210" w:lineRule="exact"/>
              <w:ind w:left="120" w:firstLine="0"/>
              <w:jc w:val="left"/>
              <w:rPr>
                <w:rFonts w:asciiTheme="majorHAnsi" w:hAnsiTheme="majorHAnsi" w:cstheme="majorHAnsi"/>
              </w:rPr>
            </w:pPr>
            <w:r w:rsidRPr="00B05212">
              <w:rPr>
                <w:rStyle w:val="BodyText82"/>
                <w:rFonts w:asciiTheme="majorHAnsi" w:hAnsiTheme="majorHAnsi" w:cstheme="majorHAnsi"/>
              </w:rPr>
              <w:t>Qëllimi i angazhimit/konsultimit</w:t>
            </w:r>
          </w:p>
        </w:tc>
      </w:tr>
      <w:tr w:rsidR="009A3EB9" w:rsidRPr="00B05212" w14:paraId="0B69FF5F" w14:textId="77777777">
        <w:trPr>
          <w:trHeight w:hRule="exact" w:val="2659"/>
          <w:jc w:val="center"/>
        </w:trPr>
        <w:tc>
          <w:tcPr>
            <w:tcW w:w="1224" w:type="dxa"/>
            <w:tcBorders>
              <w:top w:val="single" w:sz="4" w:space="0" w:color="auto"/>
              <w:left w:val="single" w:sz="4" w:space="0" w:color="auto"/>
            </w:tcBorders>
            <w:shd w:val="clear" w:color="auto" w:fill="FFFFFF"/>
          </w:tcPr>
          <w:p w14:paraId="6F230554" w14:textId="77777777" w:rsidR="009A3EB9" w:rsidRPr="00B05212" w:rsidRDefault="00000000">
            <w:pPr>
              <w:pStyle w:val="BodyText18"/>
              <w:framePr w:w="9514" w:wrap="notBeside" w:vAnchor="text" w:hAnchor="text" w:xAlign="center" w:y="1"/>
              <w:shd w:val="clear" w:color="auto" w:fill="auto"/>
              <w:spacing w:before="0" w:after="0" w:line="160" w:lineRule="exact"/>
              <w:ind w:left="140" w:firstLine="0"/>
              <w:jc w:val="left"/>
              <w:rPr>
                <w:rFonts w:asciiTheme="majorHAnsi" w:hAnsiTheme="majorHAnsi" w:cstheme="majorHAnsi"/>
              </w:rPr>
            </w:pPr>
            <w:r w:rsidRPr="00B05212">
              <w:rPr>
                <w:rStyle w:val="Bodytext8pt4"/>
                <w:rFonts w:asciiTheme="majorHAnsi" w:hAnsiTheme="majorHAnsi" w:cstheme="majorHAnsi"/>
              </w:rPr>
              <w:t>18/05/2022</w:t>
            </w:r>
          </w:p>
        </w:tc>
        <w:tc>
          <w:tcPr>
            <w:tcW w:w="1603" w:type="dxa"/>
            <w:tcBorders>
              <w:top w:val="single" w:sz="4" w:space="0" w:color="auto"/>
              <w:left w:val="single" w:sz="4" w:space="0" w:color="auto"/>
            </w:tcBorders>
            <w:shd w:val="clear" w:color="auto" w:fill="FFFFFF"/>
          </w:tcPr>
          <w:p w14:paraId="2D9064CC" w14:textId="77777777" w:rsidR="009A3EB9" w:rsidRPr="00B05212" w:rsidRDefault="00000000">
            <w:pPr>
              <w:pStyle w:val="BodyText18"/>
              <w:framePr w:w="9514" w:wrap="notBeside" w:vAnchor="text" w:hAnchor="text" w:xAlign="center" w:y="1"/>
              <w:shd w:val="clear" w:color="auto" w:fill="auto"/>
              <w:spacing w:before="0" w:after="0" w:line="160" w:lineRule="exact"/>
              <w:ind w:left="140" w:firstLine="0"/>
              <w:jc w:val="left"/>
              <w:rPr>
                <w:rFonts w:asciiTheme="majorHAnsi" w:hAnsiTheme="majorHAnsi" w:cstheme="majorHAnsi"/>
              </w:rPr>
            </w:pPr>
            <w:r w:rsidRPr="00B05212">
              <w:rPr>
                <w:rStyle w:val="Bodytext8pt4"/>
                <w:rFonts w:asciiTheme="majorHAnsi" w:hAnsiTheme="majorHAnsi" w:cstheme="majorHAnsi"/>
              </w:rPr>
              <w:t>Konsultimi</w:t>
            </w:r>
          </w:p>
        </w:tc>
        <w:tc>
          <w:tcPr>
            <w:tcW w:w="1752" w:type="dxa"/>
            <w:tcBorders>
              <w:top w:val="single" w:sz="4" w:space="0" w:color="auto"/>
              <w:left w:val="single" w:sz="4" w:space="0" w:color="auto"/>
            </w:tcBorders>
            <w:shd w:val="clear" w:color="auto" w:fill="FFFFFF"/>
          </w:tcPr>
          <w:p w14:paraId="1777B490" w14:textId="77777777" w:rsidR="009A3EB9" w:rsidRPr="00B05212" w:rsidRDefault="00000000">
            <w:pPr>
              <w:pStyle w:val="BodyText18"/>
              <w:framePr w:w="9514" w:wrap="notBeside" w:vAnchor="text" w:hAnchor="text" w:xAlign="center" w:y="1"/>
              <w:shd w:val="clear" w:color="auto" w:fill="auto"/>
              <w:spacing w:before="0" w:after="0" w:line="216" w:lineRule="exact"/>
              <w:ind w:left="120" w:firstLine="0"/>
              <w:jc w:val="left"/>
              <w:rPr>
                <w:rFonts w:asciiTheme="majorHAnsi" w:hAnsiTheme="majorHAnsi" w:cstheme="majorHAnsi"/>
              </w:rPr>
            </w:pPr>
            <w:r w:rsidRPr="00B05212">
              <w:rPr>
                <w:rStyle w:val="Bodytext8pt4"/>
                <w:rFonts w:asciiTheme="majorHAnsi" w:hAnsiTheme="majorHAnsi" w:cstheme="majorHAnsi"/>
              </w:rPr>
              <w:t>Komuna e Prishtinës, Drejtoria e Kadastrës</w:t>
            </w:r>
          </w:p>
        </w:tc>
        <w:tc>
          <w:tcPr>
            <w:tcW w:w="1421" w:type="dxa"/>
            <w:tcBorders>
              <w:top w:val="single" w:sz="4" w:space="0" w:color="auto"/>
              <w:left w:val="single" w:sz="4" w:space="0" w:color="auto"/>
            </w:tcBorders>
            <w:shd w:val="clear" w:color="auto" w:fill="FFFFFF"/>
          </w:tcPr>
          <w:p w14:paraId="6656B29B" w14:textId="77777777" w:rsidR="009A3EB9" w:rsidRPr="00B05212" w:rsidRDefault="00000000">
            <w:pPr>
              <w:pStyle w:val="BodyText18"/>
              <w:framePr w:w="9514" w:wrap="notBeside" w:vAnchor="text" w:hAnchor="text" w:xAlign="center" w:y="1"/>
              <w:shd w:val="clear" w:color="auto" w:fill="auto"/>
              <w:spacing w:before="0" w:after="0" w:line="216" w:lineRule="exact"/>
              <w:ind w:firstLine="0"/>
              <w:jc w:val="both"/>
              <w:rPr>
                <w:rFonts w:asciiTheme="majorHAnsi" w:hAnsiTheme="majorHAnsi" w:cstheme="majorHAnsi"/>
              </w:rPr>
            </w:pPr>
            <w:r w:rsidRPr="00B05212">
              <w:rPr>
                <w:rStyle w:val="Bodytext8pt2"/>
                <w:rFonts w:asciiTheme="majorHAnsi" w:hAnsiTheme="majorHAnsi" w:cstheme="majorHAnsi"/>
              </w:rPr>
              <w:t>Mjediset e Komunës së Prishtinës</w:t>
            </w:r>
          </w:p>
        </w:tc>
        <w:tc>
          <w:tcPr>
            <w:tcW w:w="3514" w:type="dxa"/>
            <w:tcBorders>
              <w:top w:val="single" w:sz="4" w:space="0" w:color="auto"/>
              <w:left w:val="single" w:sz="4" w:space="0" w:color="auto"/>
              <w:right w:val="single" w:sz="4" w:space="0" w:color="auto"/>
            </w:tcBorders>
            <w:shd w:val="clear" w:color="auto" w:fill="FFFFFF"/>
          </w:tcPr>
          <w:p w14:paraId="270ECA4A" w14:textId="77777777" w:rsidR="009A3EB9" w:rsidRPr="00B05212" w:rsidRDefault="00000000">
            <w:pPr>
              <w:pStyle w:val="BodyText18"/>
              <w:framePr w:w="9514" w:wrap="notBeside" w:vAnchor="text" w:hAnchor="text" w:xAlign="center" w:y="1"/>
              <w:shd w:val="clear" w:color="auto" w:fill="auto"/>
              <w:spacing w:before="0" w:after="240" w:line="160" w:lineRule="exact"/>
              <w:ind w:left="120" w:firstLine="0"/>
              <w:jc w:val="left"/>
              <w:rPr>
                <w:rFonts w:asciiTheme="majorHAnsi" w:hAnsiTheme="majorHAnsi" w:cstheme="majorHAnsi"/>
              </w:rPr>
            </w:pPr>
            <w:r w:rsidRPr="00B05212">
              <w:rPr>
                <w:rStyle w:val="Bodytext8pt2"/>
                <w:rFonts w:asciiTheme="majorHAnsi" w:hAnsiTheme="majorHAnsi" w:cstheme="majorHAnsi"/>
              </w:rPr>
              <w:t>Informim i Komunës për procedurën e VNMS-së</w:t>
            </w:r>
          </w:p>
          <w:p w14:paraId="7D733486" w14:textId="77777777" w:rsidR="009A3EB9" w:rsidRPr="00B05212" w:rsidRDefault="00000000">
            <w:pPr>
              <w:pStyle w:val="BodyText18"/>
              <w:framePr w:w="9514" w:wrap="notBeside" w:vAnchor="text" w:hAnchor="text" w:xAlign="center" w:y="1"/>
              <w:shd w:val="clear" w:color="auto" w:fill="auto"/>
              <w:spacing w:before="240" w:after="180" w:line="221" w:lineRule="exact"/>
              <w:ind w:left="120" w:firstLine="0"/>
              <w:jc w:val="left"/>
              <w:rPr>
                <w:rFonts w:asciiTheme="majorHAnsi" w:hAnsiTheme="majorHAnsi" w:cstheme="majorHAnsi"/>
              </w:rPr>
            </w:pPr>
            <w:r w:rsidRPr="00B05212">
              <w:rPr>
                <w:rStyle w:val="Bodytext8pt2"/>
                <w:rFonts w:asciiTheme="majorHAnsi" w:hAnsiTheme="majorHAnsi" w:cstheme="majorHAnsi"/>
              </w:rPr>
              <w:t>Gjetja e zgjidhjeve për shpalosjen e të dhënave kadastrale përgjatë shtrirjes paraprake të tubacionit</w:t>
            </w:r>
          </w:p>
          <w:p w14:paraId="47B2E8FF" w14:textId="77777777" w:rsidR="009A3EB9" w:rsidRPr="00B05212" w:rsidRDefault="00000000">
            <w:pPr>
              <w:pStyle w:val="BodyText18"/>
              <w:framePr w:w="9514" w:wrap="notBeside" w:vAnchor="text" w:hAnchor="text" w:xAlign="center" w:y="1"/>
              <w:shd w:val="clear" w:color="auto" w:fill="auto"/>
              <w:spacing w:before="180" w:after="180" w:line="216" w:lineRule="exact"/>
              <w:ind w:firstLine="0"/>
              <w:jc w:val="both"/>
              <w:rPr>
                <w:rFonts w:asciiTheme="majorHAnsi" w:hAnsiTheme="majorHAnsi" w:cstheme="majorHAnsi"/>
              </w:rPr>
            </w:pPr>
            <w:r w:rsidRPr="00B05212">
              <w:rPr>
                <w:rStyle w:val="Bodytext8pt2"/>
                <w:rFonts w:asciiTheme="majorHAnsi" w:hAnsiTheme="majorHAnsi" w:cstheme="majorHAnsi"/>
              </w:rPr>
              <w:t>Kërkesë për pikë të vetme kontakti për projektin S4K brenda administratës komunale (nënkryetari?)</w:t>
            </w:r>
          </w:p>
          <w:p w14:paraId="35A16344" w14:textId="77777777" w:rsidR="009A3EB9" w:rsidRPr="00B05212" w:rsidRDefault="00000000">
            <w:pPr>
              <w:pStyle w:val="BodyText18"/>
              <w:framePr w:w="9514" w:wrap="notBeside" w:vAnchor="text" w:hAnchor="text" w:xAlign="center" w:y="1"/>
              <w:shd w:val="clear" w:color="auto" w:fill="auto"/>
              <w:spacing w:before="180" w:after="0" w:line="221" w:lineRule="exact"/>
              <w:ind w:left="120" w:firstLine="0"/>
              <w:jc w:val="left"/>
              <w:rPr>
                <w:rFonts w:asciiTheme="majorHAnsi" w:hAnsiTheme="majorHAnsi" w:cstheme="majorHAnsi"/>
              </w:rPr>
            </w:pPr>
            <w:r w:rsidRPr="00B05212">
              <w:rPr>
                <w:rStyle w:val="Bodytext8pt2"/>
                <w:rFonts w:asciiTheme="majorHAnsi" w:hAnsiTheme="majorHAnsi" w:cstheme="majorHAnsi"/>
              </w:rPr>
              <w:t>Informim për statusin e MM-së mes komunave t[ Prishtinës dhe Obiliqit.</w:t>
            </w:r>
          </w:p>
        </w:tc>
      </w:tr>
      <w:tr w:rsidR="009A3EB9" w:rsidRPr="00B05212" w14:paraId="04CE006F" w14:textId="77777777">
        <w:trPr>
          <w:trHeight w:hRule="exact" w:val="2218"/>
          <w:jc w:val="center"/>
        </w:trPr>
        <w:tc>
          <w:tcPr>
            <w:tcW w:w="1224" w:type="dxa"/>
            <w:tcBorders>
              <w:top w:val="single" w:sz="4" w:space="0" w:color="auto"/>
              <w:left w:val="single" w:sz="4" w:space="0" w:color="auto"/>
            </w:tcBorders>
            <w:shd w:val="clear" w:color="auto" w:fill="FFFFFF"/>
          </w:tcPr>
          <w:p w14:paraId="7C76A6EA" w14:textId="77777777" w:rsidR="009A3EB9" w:rsidRPr="00B05212" w:rsidRDefault="00000000">
            <w:pPr>
              <w:pStyle w:val="BodyText18"/>
              <w:framePr w:w="9514" w:wrap="notBeside" w:vAnchor="text" w:hAnchor="text" w:xAlign="center" w:y="1"/>
              <w:shd w:val="clear" w:color="auto" w:fill="auto"/>
              <w:spacing w:before="0" w:after="0" w:line="160" w:lineRule="exact"/>
              <w:ind w:left="140" w:firstLine="0"/>
              <w:jc w:val="left"/>
              <w:rPr>
                <w:rFonts w:asciiTheme="majorHAnsi" w:hAnsiTheme="majorHAnsi" w:cstheme="majorHAnsi"/>
              </w:rPr>
            </w:pPr>
            <w:r w:rsidRPr="00B05212">
              <w:rPr>
                <w:rStyle w:val="Bodytext8pt4"/>
                <w:rFonts w:asciiTheme="majorHAnsi" w:hAnsiTheme="majorHAnsi" w:cstheme="majorHAnsi"/>
              </w:rPr>
              <w:t>04/05/2022</w:t>
            </w:r>
          </w:p>
        </w:tc>
        <w:tc>
          <w:tcPr>
            <w:tcW w:w="1603" w:type="dxa"/>
            <w:tcBorders>
              <w:top w:val="single" w:sz="4" w:space="0" w:color="auto"/>
              <w:left w:val="single" w:sz="4" w:space="0" w:color="auto"/>
            </w:tcBorders>
            <w:shd w:val="clear" w:color="auto" w:fill="FFFFFF"/>
          </w:tcPr>
          <w:p w14:paraId="6EEE632E" w14:textId="77777777" w:rsidR="009A3EB9" w:rsidRPr="00B05212" w:rsidRDefault="00000000">
            <w:pPr>
              <w:pStyle w:val="BodyText18"/>
              <w:framePr w:w="9514" w:wrap="notBeside" w:vAnchor="text" w:hAnchor="text" w:xAlign="center" w:y="1"/>
              <w:shd w:val="clear" w:color="auto" w:fill="auto"/>
              <w:spacing w:before="0" w:after="0" w:line="160" w:lineRule="exact"/>
              <w:ind w:left="140" w:firstLine="0"/>
              <w:jc w:val="left"/>
              <w:rPr>
                <w:rFonts w:asciiTheme="majorHAnsi" w:hAnsiTheme="majorHAnsi" w:cstheme="majorHAnsi"/>
              </w:rPr>
            </w:pPr>
            <w:r w:rsidRPr="00B05212">
              <w:rPr>
                <w:rStyle w:val="Bodytext8pt4"/>
                <w:rFonts w:asciiTheme="majorHAnsi" w:hAnsiTheme="majorHAnsi" w:cstheme="majorHAnsi"/>
              </w:rPr>
              <w:t>Takim</w:t>
            </w:r>
          </w:p>
        </w:tc>
        <w:tc>
          <w:tcPr>
            <w:tcW w:w="1752" w:type="dxa"/>
            <w:tcBorders>
              <w:top w:val="single" w:sz="4" w:space="0" w:color="auto"/>
              <w:left w:val="single" w:sz="4" w:space="0" w:color="auto"/>
            </w:tcBorders>
            <w:shd w:val="clear" w:color="auto" w:fill="FFFFFF"/>
          </w:tcPr>
          <w:p w14:paraId="4A5FC56F" w14:textId="77777777" w:rsidR="009A3EB9" w:rsidRPr="00B05212" w:rsidRDefault="00000000">
            <w:pPr>
              <w:pStyle w:val="BodyText18"/>
              <w:framePr w:w="9514" w:wrap="notBeside" w:vAnchor="text" w:hAnchor="text" w:xAlign="center" w:y="1"/>
              <w:shd w:val="clear" w:color="auto" w:fill="auto"/>
              <w:spacing w:before="0" w:after="0" w:line="216" w:lineRule="exact"/>
              <w:ind w:left="120" w:firstLine="0"/>
              <w:jc w:val="left"/>
              <w:rPr>
                <w:rFonts w:asciiTheme="majorHAnsi" w:hAnsiTheme="majorHAnsi" w:cstheme="majorHAnsi"/>
              </w:rPr>
            </w:pPr>
            <w:r w:rsidRPr="00B05212">
              <w:rPr>
                <w:rStyle w:val="Bodytext8pt4"/>
                <w:rFonts w:asciiTheme="majorHAnsi" w:hAnsiTheme="majorHAnsi" w:cstheme="majorHAnsi"/>
              </w:rPr>
              <w:t>Edona Gashi-Durguti, Drejtoreshë e Qendrës Rajonale për Trashëgimi Kulturore-Prishtinë (QRTKP).</w:t>
            </w:r>
          </w:p>
        </w:tc>
        <w:tc>
          <w:tcPr>
            <w:tcW w:w="1421" w:type="dxa"/>
            <w:tcBorders>
              <w:top w:val="single" w:sz="4" w:space="0" w:color="auto"/>
              <w:left w:val="single" w:sz="4" w:space="0" w:color="auto"/>
            </w:tcBorders>
            <w:shd w:val="clear" w:color="auto" w:fill="FFFFFF"/>
          </w:tcPr>
          <w:p w14:paraId="6B88C245" w14:textId="30CCE5C4" w:rsidR="009A3EB9" w:rsidRPr="00B05212" w:rsidRDefault="00000000" w:rsidP="0076316F">
            <w:pPr>
              <w:pStyle w:val="BodyText18"/>
              <w:framePr w:w="9514" w:wrap="notBeside" w:vAnchor="text" w:hAnchor="text" w:xAlign="center" w:y="1"/>
              <w:shd w:val="clear" w:color="auto" w:fill="auto"/>
              <w:spacing w:before="0" w:after="60" w:line="160" w:lineRule="exact"/>
              <w:ind w:firstLine="0"/>
              <w:jc w:val="both"/>
              <w:rPr>
                <w:rFonts w:asciiTheme="majorHAnsi" w:hAnsiTheme="majorHAnsi" w:cstheme="majorHAnsi"/>
              </w:rPr>
            </w:pPr>
            <w:r w:rsidRPr="00B05212">
              <w:rPr>
                <w:rStyle w:val="Bodytext8pt2"/>
                <w:rFonts w:asciiTheme="majorHAnsi" w:hAnsiTheme="majorHAnsi" w:cstheme="majorHAnsi"/>
              </w:rPr>
              <w:t>Mjediset e QRTKP-së</w:t>
            </w:r>
          </w:p>
        </w:tc>
        <w:tc>
          <w:tcPr>
            <w:tcW w:w="3514" w:type="dxa"/>
            <w:tcBorders>
              <w:top w:val="single" w:sz="4" w:space="0" w:color="auto"/>
              <w:left w:val="single" w:sz="4" w:space="0" w:color="auto"/>
              <w:right w:val="single" w:sz="4" w:space="0" w:color="auto"/>
            </w:tcBorders>
            <w:shd w:val="clear" w:color="auto" w:fill="FFFFFF"/>
          </w:tcPr>
          <w:p w14:paraId="7891C43A" w14:textId="77777777" w:rsidR="009A3EB9" w:rsidRPr="00B05212" w:rsidRDefault="00000000">
            <w:pPr>
              <w:pStyle w:val="BodyText18"/>
              <w:framePr w:w="9514" w:wrap="notBeside" w:vAnchor="text" w:hAnchor="text" w:xAlign="center" w:y="1"/>
              <w:shd w:val="clear" w:color="auto" w:fill="auto"/>
              <w:spacing w:before="0" w:after="0" w:line="216" w:lineRule="exact"/>
              <w:ind w:left="120" w:firstLine="0"/>
              <w:jc w:val="left"/>
              <w:rPr>
                <w:rFonts w:asciiTheme="majorHAnsi" w:hAnsiTheme="majorHAnsi" w:cstheme="majorHAnsi"/>
              </w:rPr>
            </w:pPr>
            <w:r w:rsidRPr="00B05212">
              <w:rPr>
                <w:rStyle w:val="Bodytext8pt2"/>
                <w:rFonts w:asciiTheme="majorHAnsi" w:hAnsiTheme="majorHAnsi" w:cstheme="majorHAnsi"/>
              </w:rPr>
              <w:t>Qëllimi i takimit ishte i dyfishtë:</w:t>
            </w:r>
          </w:p>
          <w:p w14:paraId="0B21EC52" w14:textId="77777777" w:rsidR="009A3EB9" w:rsidRPr="00B05212" w:rsidRDefault="00000000">
            <w:pPr>
              <w:pStyle w:val="BodyText18"/>
              <w:framePr w:w="9514" w:wrap="notBeside" w:vAnchor="text" w:hAnchor="text" w:xAlign="center" w:y="1"/>
              <w:numPr>
                <w:ilvl w:val="0"/>
                <w:numId w:val="23"/>
              </w:numPr>
              <w:shd w:val="clear" w:color="auto" w:fill="auto"/>
              <w:tabs>
                <w:tab w:val="left" w:pos="307"/>
              </w:tabs>
              <w:spacing w:before="0" w:after="0" w:line="216" w:lineRule="exact"/>
              <w:ind w:left="120" w:firstLine="0"/>
              <w:jc w:val="left"/>
              <w:rPr>
                <w:rFonts w:asciiTheme="majorHAnsi" w:hAnsiTheme="majorHAnsi" w:cstheme="majorHAnsi"/>
              </w:rPr>
            </w:pPr>
            <w:r w:rsidRPr="00B05212">
              <w:rPr>
                <w:rStyle w:val="Bodytext8pt2"/>
                <w:rFonts w:asciiTheme="majorHAnsi" w:hAnsiTheme="majorHAnsi" w:cstheme="majorHAnsi"/>
              </w:rPr>
              <w:t>të informojë QRTKP-në për rezultatet e projektit dhe aktivitetet e parashikuara dhe të shikohet nëse ka nevojë që ata të informohen dhe/ose të përfshihen rregullisht në aktivitetet e projektit;</w:t>
            </w:r>
          </w:p>
          <w:p w14:paraId="2F73B405" w14:textId="77777777" w:rsidR="009A3EB9" w:rsidRPr="00B05212" w:rsidRDefault="00000000">
            <w:pPr>
              <w:pStyle w:val="BodyText18"/>
              <w:framePr w:w="9514" w:wrap="notBeside" w:vAnchor="text" w:hAnchor="text" w:xAlign="center" w:y="1"/>
              <w:numPr>
                <w:ilvl w:val="0"/>
                <w:numId w:val="23"/>
              </w:numPr>
              <w:shd w:val="clear" w:color="auto" w:fill="auto"/>
              <w:tabs>
                <w:tab w:val="left" w:pos="293"/>
              </w:tabs>
              <w:spacing w:before="0" w:after="0" w:line="216" w:lineRule="exact"/>
              <w:ind w:left="120" w:firstLine="0"/>
              <w:jc w:val="left"/>
              <w:rPr>
                <w:rFonts w:asciiTheme="majorHAnsi" w:hAnsiTheme="majorHAnsi" w:cstheme="majorHAnsi"/>
              </w:rPr>
            </w:pPr>
            <w:r w:rsidRPr="00B05212">
              <w:rPr>
                <w:rStyle w:val="Bodytext8pt2"/>
                <w:rFonts w:asciiTheme="majorHAnsi" w:hAnsiTheme="majorHAnsi" w:cstheme="majorHAnsi"/>
              </w:rPr>
              <w:t>të merret çdo kontribut relevant i nevojshëm për plotësimin e bazës së VNMS-së dhe masat e propozuara për të zbutur çdo efekt të mundshëm në monumentet e trashëgimisë kulturore.</w:t>
            </w:r>
          </w:p>
        </w:tc>
      </w:tr>
      <w:tr w:rsidR="009A3EB9" w:rsidRPr="00B05212" w14:paraId="72A28114" w14:textId="77777777" w:rsidTr="00B707A4">
        <w:trPr>
          <w:trHeight w:hRule="exact" w:val="2587"/>
          <w:jc w:val="center"/>
        </w:trPr>
        <w:tc>
          <w:tcPr>
            <w:tcW w:w="1224" w:type="dxa"/>
            <w:tcBorders>
              <w:top w:val="single" w:sz="4" w:space="0" w:color="auto"/>
              <w:left w:val="single" w:sz="4" w:space="0" w:color="auto"/>
              <w:bottom w:val="single" w:sz="4" w:space="0" w:color="auto"/>
            </w:tcBorders>
            <w:shd w:val="clear" w:color="auto" w:fill="FFFFFF"/>
          </w:tcPr>
          <w:p w14:paraId="6DF342EA" w14:textId="77777777" w:rsidR="009A3EB9" w:rsidRPr="00B05212" w:rsidRDefault="00000000">
            <w:pPr>
              <w:pStyle w:val="BodyText18"/>
              <w:framePr w:w="9514" w:wrap="notBeside" w:vAnchor="text" w:hAnchor="text" w:xAlign="center" w:y="1"/>
              <w:shd w:val="clear" w:color="auto" w:fill="auto"/>
              <w:spacing w:before="0" w:after="0" w:line="160" w:lineRule="exact"/>
              <w:ind w:left="140" w:firstLine="0"/>
              <w:jc w:val="left"/>
              <w:rPr>
                <w:rFonts w:asciiTheme="majorHAnsi" w:hAnsiTheme="majorHAnsi" w:cstheme="majorHAnsi"/>
              </w:rPr>
            </w:pPr>
            <w:r w:rsidRPr="00B05212">
              <w:rPr>
                <w:rStyle w:val="Bodytext8pt4"/>
                <w:rFonts w:asciiTheme="majorHAnsi" w:hAnsiTheme="majorHAnsi" w:cstheme="majorHAnsi"/>
              </w:rPr>
              <w:t>22/04/2022</w:t>
            </w:r>
          </w:p>
        </w:tc>
        <w:tc>
          <w:tcPr>
            <w:tcW w:w="1603" w:type="dxa"/>
            <w:tcBorders>
              <w:top w:val="single" w:sz="4" w:space="0" w:color="auto"/>
              <w:left w:val="single" w:sz="4" w:space="0" w:color="auto"/>
              <w:bottom w:val="single" w:sz="4" w:space="0" w:color="auto"/>
            </w:tcBorders>
            <w:shd w:val="clear" w:color="auto" w:fill="FFFFFF"/>
          </w:tcPr>
          <w:p w14:paraId="285B0BBD" w14:textId="6B68D546" w:rsidR="009A3EB9" w:rsidRPr="00B05212" w:rsidRDefault="00000000">
            <w:pPr>
              <w:pStyle w:val="BodyText18"/>
              <w:framePr w:w="9514" w:wrap="notBeside" w:vAnchor="text" w:hAnchor="text" w:xAlign="center" w:y="1"/>
              <w:shd w:val="clear" w:color="auto" w:fill="auto"/>
              <w:spacing w:before="0" w:after="0" w:line="221" w:lineRule="exact"/>
              <w:ind w:left="140" w:firstLine="0"/>
              <w:jc w:val="left"/>
              <w:rPr>
                <w:rFonts w:asciiTheme="majorHAnsi" w:hAnsiTheme="majorHAnsi" w:cstheme="majorHAnsi"/>
              </w:rPr>
            </w:pPr>
            <w:r w:rsidRPr="00B05212">
              <w:rPr>
                <w:rStyle w:val="Bodytext8pt4"/>
                <w:rFonts w:asciiTheme="majorHAnsi" w:hAnsiTheme="majorHAnsi" w:cstheme="majorHAnsi"/>
              </w:rPr>
              <w:t>Shpallja për publikun për</w:t>
            </w:r>
            <w:r w:rsidRPr="00B05212">
              <w:rPr>
                <w:rFonts w:asciiTheme="majorHAnsi" w:hAnsiTheme="majorHAnsi" w:cstheme="majorHAnsi"/>
              </w:rPr>
              <w:t xml:space="preserve"> </w:t>
            </w:r>
            <w:r w:rsidRPr="00B05212">
              <w:rPr>
                <w:rStyle w:val="Bodytext8pt4"/>
                <w:rFonts w:asciiTheme="majorHAnsi" w:hAnsiTheme="majorHAnsi" w:cstheme="majorHAnsi"/>
              </w:rPr>
              <w:t xml:space="preserve">fillimin e procesit të anketimit socio-ekonomik  </w:t>
            </w:r>
          </w:p>
        </w:tc>
        <w:tc>
          <w:tcPr>
            <w:tcW w:w="1752" w:type="dxa"/>
            <w:tcBorders>
              <w:top w:val="single" w:sz="4" w:space="0" w:color="auto"/>
              <w:left w:val="single" w:sz="4" w:space="0" w:color="auto"/>
              <w:bottom w:val="single" w:sz="4" w:space="0" w:color="auto"/>
            </w:tcBorders>
            <w:shd w:val="clear" w:color="auto" w:fill="FFFFFF"/>
          </w:tcPr>
          <w:p w14:paraId="47DE0789" w14:textId="77777777" w:rsidR="009A3EB9" w:rsidRPr="00B05212" w:rsidRDefault="00000000">
            <w:pPr>
              <w:pStyle w:val="BodyText18"/>
              <w:framePr w:w="9514" w:wrap="notBeside" w:vAnchor="text" w:hAnchor="text" w:xAlign="center" w:y="1"/>
              <w:shd w:val="clear" w:color="auto" w:fill="auto"/>
              <w:spacing w:before="0" w:after="0" w:line="160" w:lineRule="exact"/>
              <w:ind w:left="120" w:firstLine="0"/>
              <w:jc w:val="left"/>
              <w:rPr>
                <w:rFonts w:asciiTheme="majorHAnsi" w:hAnsiTheme="majorHAnsi" w:cstheme="majorHAnsi"/>
              </w:rPr>
            </w:pPr>
            <w:r w:rsidRPr="00B05212">
              <w:rPr>
                <w:rStyle w:val="Bodytext8pt4"/>
                <w:rFonts w:asciiTheme="majorHAnsi" w:hAnsiTheme="majorHAnsi" w:cstheme="majorHAnsi"/>
              </w:rPr>
              <w:t>Publiku i përgjithshëm</w:t>
            </w:r>
          </w:p>
        </w:tc>
        <w:tc>
          <w:tcPr>
            <w:tcW w:w="1421" w:type="dxa"/>
            <w:tcBorders>
              <w:top w:val="single" w:sz="4" w:space="0" w:color="auto"/>
              <w:left w:val="single" w:sz="4" w:space="0" w:color="auto"/>
              <w:bottom w:val="single" w:sz="4" w:space="0" w:color="auto"/>
            </w:tcBorders>
            <w:shd w:val="clear" w:color="auto" w:fill="FFFFFF"/>
          </w:tcPr>
          <w:p w14:paraId="1BC8CA7C" w14:textId="1973B1D8" w:rsidR="00B707A4" w:rsidRPr="00B05212" w:rsidRDefault="00000000" w:rsidP="00B707A4">
            <w:pPr>
              <w:pStyle w:val="BodyText18"/>
              <w:framePr w:w="9514" w:wrap="notBeside" w:vAnchor="text" w:hAnchor="text" w:xAlign="center" w:y="1"/>
              <w:shd w:val="clear" w:color="auto" w:fill="auto"/>
              <w:spacing w:before="0" w:after="0" w:line="221" w:lineRule="exact"/>
              <w:ind w:left="140" w:firstLine="0"/>
              <w:jc w:val="left"/>
              <w:rPr>
                <w:rStyle w:val="Bodytext8ptf"/>
                <w:rFonts w:asciiTheme="majorHAnsi" w:hAnsiTheme="majorHAnsi" w:cstheme="majorHAnsi"/>
              </w:rPr>
            </w:pPr>
            <w:r w:rsidRPr="00B05212">
              <w:rPr>
                <w:rStyle w:val="Bodytext8ptf"/>
                <w:rFonts w:asciiTheme="majorHAnsi" w:hAnsiTheme="majorHAnsi" w:cstheme="majorHAnsi"/>
              </w:rPr>
              <w:t>Përmes ueb faqes së TERMOKOS-it</w:t>
            </w:r>
          </w:p>
          <w:p w14:paraId="6ECB9CD8" w14:textId="77777777" w:rsidR="00B707A4" w:rsidRPr="00B05212" w:rsidRDefault="00B707A4" w:rsidP="00B707A4">
            <w:pPr>
              <w:pStyle w:val="BodyText18"/>
              <w:framePr w:w="9514" w:wrap="notBeside" w:vAnchor="text" w:hAnchor="text" w:xAlign="center" w:y="1"/>
              <w:shd w:val="clear" w:color="auto" w:fill="auto"/>
              <w:spacing w:before="0" w:after="0" w:line="221" w:lineRule="exact"/>
              <w:ind w:left="140" w:firstLine="0"/>
              <w:jc w:val="left"/>
              <w:rPr>
                <w:rStyle w:val="Bodytext8ptf"/>
                <w:rFonts w:asciiTheme="majorHAnsi" w:hAnsiTheme="majorHAnsi" w:cstheme="majorHAnsi"/>
              </w:rPr>
            </w:pPr>
          </w:p>
          <w:p w14:paraId="79DBA8DA" w14:textId="34BA6BF0" w:rsidR="009A3EB9" w:rsidRPr="00B05212" w:rsidRDefault="00B707A4" w:rsidP="00B707A4">
            <w:pPr>
              <w:pStyle w:val="BodyText18"/>
              <w:framePr w:w="9514" w:wrap="notBeside" w:vAnchor="text" w:hAnchor="text" w:xAlign="center" w:y="1"/>
              <w:shd w:val="clear" w:color="auto" w:fill="auto"/>
              <w:spacing w:before="0" w:after="0" w:line="221" w:lineRule="exact"/>
              <w:ind w:left="140" w:firstLine="0"/>
              <w:jc w:val="left"/>
              <w:rPr>
                <w:rFonts w:asciiTheme="majorHAnsi" w:hAnsiTheme="majorHAnsi" w:cstheme="majorHAnsi"/>
              </w:rPr>
            </w:pPr>
            <w:r w:rsidRPr="00B05212">
              <w:rPr>
                <w:rStyle w:val="Bodytext8ptf"/>
                <w:rFonts w:asciiTheme="majorHAnsi" w:hAnsiTheme="majorHAnsi" w:cstheme="majorHAnsi"/>
              </w:rPr>
              <w:t>Postera në ndërtesa publike</w:t>
            </w:r>
            <w:r w:rsidRPr="00B05212">
              <w:rPr>
                <w:rStyle w:val="Bodytext8pt2"/>
                <w:rFonts w:asciiTheme="majorHAnsi" w:hAnsiTheme="majorHAnsi" w:cstheme="majorHAnsi"/>
              </w:rPr>
              <w:t xml:space="preserve">  </w:t>
            </w:r>
          </w:p>
        </w:tc>
        <w:tc>
          <w:tcPr>
            <w:tcW w:w="3514" w:type="dxa"/>
            <w:tcBorders>
              <w:top w:val="single" w:sz="4" w:space="0" w:color="auto"/>
              <w:left w:val="single" w:sz="4" w:space="0" w:color="auto"/>
              <w:bottom w:val="single" w:sz="4" w:space="0" w:color="auto"/>
              <w:right w:val="single" w:sz="4" w:space="0" w:color="auto"/>
            </w:tcBorders>
            <w:shd w:val="clear" w:color="auto" w:fill="FFFFFF"/>
          </w:tcPr>
          <w:p w14:paraId="7AE9B3C5" w14:textId="27852FC5" w:rsidR="009A3EB9" w:rsidRPr="00B05212" w:rsidRDefault="00000000">
            <w:pPr>
              <w:pStyle w:val="BodyText18"/>
              <w:framePr w:w="9514" w:wrap="notBeside" w:vAnchor="text" w:hAnchor="text" w:xAlign="center" w:y="1"/>
              <w:shd w:val="clear" w:color="auto" w:fill="auto"/>
              <w:spacing w:before="0" w:after="0" w:line="221" w:lineRule="exact"/>
              <w:ind w:left="120" w:firstLine="0"/>
              <w:jc w:val="left"/>
              <w:rPr>
                <w:rFonts w:asciiTheme="majorHAnsi" w:hAnsiTheme="majorHAnsi" w:cstheme="majorHAnsi"/>
              </w:rPr>
            </w:pPr>
            <w:r w:rsidRPr="00B05212">
              <w:rPr>
                <w:rStyle w:val="Bodytext8pt2"/>
                <w:rFonts w:asciiTheme="majorHAnsi" w:hAnsiTheme="majorHAnsi" w:cstheme="majorHAnsi"/>
              </w:rPr>
              <w:t>Shpallja për publikun e gjerë e Anketave me informacion në ueb faqe/broshurë për</w:t>
            </w:r>
            <w:r w:rsidRPr="00B05212">
              <w:rPr>
                <w:rFonts w:asciiTheme="majorHAnsi" w:hAnsiTheme="majorHAnsi" w:cstheme="majorHAnsi"/>
              </w:rPr>
              <w:t xml:space="preserve"> </w:t>
            </w:r>
            <w:r w:rsidRPr="00B05212">
              <w:rPr>
                <w:rStyle w:val="Bodytext8pt2"/>
                <w:rFonts w:asciiTheme="majorHAnsi" w:hAnsiTheme="majorHAnsi" w:cstheme="majorHAnsi"/>
              </w:rPr>
              <w:t xml:space="preserve">anketën socio-ekonomike </w:t>
            </w:r>
            <w:hyperlink r:id="rId47" w:history="1">
              <w:r w:rsidRPr="00B05212">
                <w:rPr>
                  <w:rStyle w:val="Hyperlink"/>
                  <w:rFonts w:asciiTheme="majorHAnsi" w:hAnsiTheme="majorHAnsi" w:cstheme="majorHAnsi"/>
                  <w:sz w:val="16"/>
                  <w:szCs w:val="16"/>
                </w:rPr>
                <w:t>https://termokos.org/2022/04/22/njoftim-per-mbledhjen-e-te-dhenave-baze-socio-ekonomike/</w:t>
              </w:r>
            </w:hyperlink>
            <w:r w:rsidRPr="00B05212">
              <w:rPr>
                <w:rFonts w:asciiTheme="majorHAnsi" w:hAnsiTheme="majorHAnsi" w:cstheme="majorHAnsi"/>
              </w:rPr>
              <w:t xml:space="preserve"> </w:t>
            </w:r>
            <w:r w:rsidRPr="00B05212">
              <w:rPr>
                <w:rStyle w:val="Bodytext8pt2"/>
                <w:rFonts w:asciiTheme="majorHAnsi" w:hAnsiTheme="majorHAnsi" w:cstheme="majorHAnsi"/>
              </w:rPr>
              <w:t>në 3 gjuhët (EN, AL, SR),</w:t>
            </w:r>
          </w:p>
        </w:tc>
      </w:tr>
    </w:tbl>
    <w:p w14:paraId="5F3EC77D" w14:textId="77777777" w:rsidR="009A3EB9" w:rsidRPr="00B05212" w:rsidRDefault="009A3EB9">
      <w:pPr>
        <w:rPr>
          <w:rFonts w:asciiTheme="majorHAnsi" w:hAnsiTheme="majorHAnsi" w:cstheme="majorHAnsi"/>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24"/>
        <w:gridCol w:w="1603"/>
        <w:gridCol w:w="1752"/>
        <w:gridCol w:w="1421"/>
        <w:gridCol w:w="3514"/>
      </w:tblGrid>
      <w:tr w:rsidR="009A3EB9" w:rsidRPr="00B05212" w14:paraId="200B6B51" w14:textId="77777777" w:rsidTr="0067766E">
        <w:trPr>
          <w:trHeight w:hRule="exact" w:val="758"/>
          <w:jc w:val="center"/>
        </w:trPr>
        <w:tc>
          <w:tcPr>
            <w:tcW w:w="1224" w:type="dxa"/>
            <w:tcBorders>
              <w:top w:val="single" w:sz="4" w:space="0" w:color="auto"/>
              <w:left w:val="single" w:sz="4" w:space="0" w:color="auto"/>
            </w:tcBorders>
            <w:shd w:val="clear" w:color="auto" w:fill="FFFFFF"/>
          </w:tcPr>
          <w:p w14:paraId="0677DD8E" w14:textId="77777777" w:rsidR="009A3EB9" w:rsidRPr="00B05212" w:rsidRDefault="00000000">
            <w:pPr>
              <w:pStyle w:val="BodyText18"/>
              <w:framePr w:w="9514" w:wrap="notBeside" w:vAnchor="text" w:hAnchor="text" w:xAlign="center" w:y="1"/>
              <w:shd w:val="clear" w:color="auto" w:fill="auto"/>
              <w:spacing w:before="0" w:after="0" w:line="210" w:lineRule="exact"/>
              <w:ind w:firstLine="0"/>
              <w:jc w:val="both"/>
              <w:rPr>
                <w:rFonts w:asciiTheme="majorHAnsi" w:hAnsiTheme="majorHAnsi" w:cstheme="majorHAnsi"/>
              </w:rPr>
            </w:pPr>
            <w:r w:rsidRPr="00B05212">
              <w:rPr>
                <w:rStyle w:val="BodyText82"/>
                <w:rFonts w:asciiTheme="majorHAnsi" w:hAnsiTheme="majorHAnsi" w:cstheme="majorHAnsi"/>
              </w:rPr>
              <w:lastRenderedPageBreak/>
              <w:t>Data</w:t>
            </w:r>
          </w:p>
        </w:tc>
        <w:tc>
          <w:tcPr>
            <w:tcW w:w="1603" w:type="dxa"/>
            <w:tcBorders>
              <w:top w:val="single" w:sz="4" w:space="0" w:color="auto"/>
              <w:left w:val="single" w:sz="4" w:space="0" w:color="auto"/>
            </w:tcBorders>
            <w:shd w:val="clear" w:color="auto" w:fill="FFFFFF"/>
          </w:tcPr>
          <w:p w14:paraId="7BBB558C" w14:textId="03A5D949" w:rsidR="009A3EB9" w:rsidRPr="00B05212" w:rsidRDefault="00000000" w:rsidP="0067766E">
            <w:pPr>
              <w:pStyle w:val="BodyText18"/>
              <w:framePr w:w="9514" w:wrap="notBeside" w:vAnchor="text" w:hAnchor="text" w:xAlign="center" w:y="1"/>
              <w:shd w:val="clear" w:color="auto" w:fill="auto"/>
              <w:spacing w:before="0" w:after="0" w:line="245" w:lineRule="exact"/>
              <w:ind w:firstLine="0"/>
              <w:jc w:val="left"/>
              <w:rPr>
                <w:rFonts w:asciiTheme="majorHAnsi" w:hAnsiTheme="majorHAnsi" w:cstheme="majorHAnsi"/>
              </w:rPr>
            </w:pPr>
            <w:r w:rsidRPr="00B05212">
              <w:rPr>
                <w:rStyle w:val="BodyText82"/>
                <w:rFonts w:asciiTheme="majorHAnsi" w:hAnsiTheme="majorHAnsi" w:cstheme="majorHAnsi"/>
              </w:rPr>
              <w:t>Lloji i angazhimit / konsultimit</w:t>
            </w:r>
          </w:p>
        </w:tc>
        <w:tc>
          <w:tcPr>
            <w:tcW w:w="1752" w:type="dxa"/>
            <w:tcBorders>
              <w:top w:val="single" w:sz="4" w:space="0" w:color="auto"/>
              <w:left w:val="single" w:sz="4" w:space="0" w:color="auto"/>
            </w:tcBorders>
            <w:shd w:val="clear" w:color="auto" w:fill="FFFFFF"/>
          </w:tcPr>
          <w:p w14:paraId="5CCDD9AA" w14:textId="77777777" w:rsidR="009A3EB9" w:rsidRPr="00B05212" w:rsidRDefault="00000000">
            <w:pPr>
              <w:pStyle w:val="BodyText18"/>
              <w:framePr w:w="9514" w:wrap="notBeside" w:vAnchor="text" w:hAnchor="text" w:xAlign="center" w:y="1"/>
              <w:shd w:val="clear" w:color="auto" w:fill="auto"/>
              <w:spacing w:before="0" w:after="0" w:line="210" w:lineRule="exact"/>
              <w:ind w:left="120" w:firstLine="0"/>
              <w:jc w:val="left"/>
              <w:rPr>
                <w:rFonts w:asciiTheme="majorHAnsi" w:hAnsiTheme="majorHAnsi" w:cstheme="majorHAnsi"/>
              </w:rPr>
            </w:pPr>
            <w:r w:rsidRPr="00B05212">
              <w:rPr>
                <w:rStyle w:val="BodyText82"/>
                <w:rFonts w:asciiTheme="majorHAnsi" w:hAnsiTheme="majorHAnsi" w:cstheme="majorHAnsi"/>
              </w:rPr>
              <w:t>Pala e interesit</w:t>
            </w:r>
          </w:p>
        </w:tc>
        <w:tc>
          <w:tcPr>
            <w:tcW w:w="1421" w:type="dxa"/>
            <w:tcBorders>
              <w:top w:val="single" w:sz="4" w:space="0" w:color="auto"/>
              <w:left w:val="single" w:sz="4" w:space="0" w:color="auto"/>
            </w:tcBorders>
            <w:shd w:val="clear" w:color="auto" w:fill="FFFFFF"/>
          </w:tcPr>
          <w:p w14:paraId="602427B2" w14:textId="77777777" w:rsidR="009A3EB9" w:rsidRPr="00B05212" w:rsidRDefault="00000000">
            <w:pPr>
              <w:pStyle w:val="BodyText18"/>
              <w:framePr w:w="9514" w:wrap="notBeside" w:vAnchor="text" w:hAnchor="text" w:xAlign="center" w:y="1"/>
              <w:shd w:val="clear" w:color="auto" w:fill="auto"/>
              <w:spacing w:before="0" w:after="0" w:line="210" w:lineRule="exact"/>
              <w:ind w:left="120" w:firstLine="0"/>
              <w:jc w:val="left"/>
              <w:rPr>
                <w:rFonts w:asciiTheme="majorHAnsi" w:hAnsiTheme="majorHAnsi" w:cstheme="majorHAnsi"/>
              </w:rPr>
            </w:pPr>
            <w:r w:rsidRPr="00B05212">
              <w:rPr>
                <w:rStyle w:val="BodyText82"/>
                <w:rFonts w:asciiTheme="majorHAnsi" w:hAnsiTheme="majorHAnsi" w:cstheme="majorHAnsi"/>
              </w:rPr>
              <w:t>Vendi</w:t>
            </w:r>
          </w:p>
        </w:tc>
        <w:tc>
          <w:tcPr>
            <w:tcW w:w="3514" w:type="dxa"/>
            <w:tcBorders>
              <w:top w:val="single" w:sz="4" w:space="0" w:color="auto"/>
              <w:left w:val="single" w:sz="4" w:space="0" w:color="auto"/>
              <w:right w:val="single" w:sz="4" w:space="0" w:color="auto"/>
            </w:tcBorders>
            <w:shd w:val="clear" w:color="auto" w:fill="FFFFFF"/>
          </w:tcPr>
          <w:p w14:paraId="6613C8CE" w14:textId="77777777" w:rsidR="009A3EB9" w:rsidRPr="00B05212" w:rsidRDefault="00000000">
            <w:pPr>
              <w:pStyle w:val="BodyText18"/>
              <w:framePr w:w="9514" w:wrap="notBeside" w:vAnchor="text" w:hAnchor="text" w:xAlign="center" w:y="1"/>
              <w:shd w:val="clear" w:color="auto" w:fill="auto"/>
              <w:spacing w:before="0" w:after="0" w:line="210" w:lineRule="exact"/>
              <w:ind w:left="120" w:firstLine="0"/>
              <w:jc w:val="left"/>
              <w:rPr>
                <w:rFonts w:asciiTheme="majorHAnsi" w:hAnsiTheme="majorHAnsi" w:cstheme="majorHAnsi"/>
              </w:rPr>
            </w:pPr>
            <w:r w:rsidRPr="00B05212">
              <w:rPr>
                <w:rStyle w:val="BodyText82"/>
                <w:rFonts w:asciiTheme="majorHAnsi" w:hAnsiTheme="majorHAnsi" w:cstheme="majorHAnsi"/>
              </w:rPr>
              <w:t>Qëllimi i angazhimit/konsultimit</w:t>
            </w:r>
          </w:p>
        </w:tc>
      </w:tr>
      <w:tr w:rsidR="009A3EB9" w:rsidRPr="00B05212" w14:paraId="6B4B9E36" w14:textId="77777777" w:rsidTr="0067766E">
        <w:trPr>
          <w:trHeight w:hRule="exact" w:val="2654"/>
          <w:jc w:val="center"/>
        </w:trPr>
        <w:tc>
          <w:tcPr>
            <w:tcW w:w="1224" w:type="dxa"/>
            <w:tcBorders>
              <w:top w:val="single" w:sz="4" w:space="0" w:color="auto"/>
              <w:left w:val="single" w:sz="4" w:space="0" w:color="auto"/>
            </w:tcBorders>
            <w:shd w:val="clear" w:color="auto" w:fill="FFFFFF"/>
          </w:tcPr>
          <w:p w14:paraId="7A21BA66" w14:textId="69996E96" w:rsidR="009A3EB9" w:rsidRPr="00B05212" w:rsidRDefault="00000000" w:rsidP="00BD1461">
            <w:pPr>
              <w:pStyle w:val="BodyText18"/>
              <w:framePr w:w="9514" w:wrap="notBeside" w:vAnchor="text" w:hAnchor="text" w:xAlign="center" w:y="1"/>
              <w:shd w:val="clear" w:color="auto" w:fill="auto"/>
              <w:spacing w:before="0" w:after="60" w:line="160" w:lineRule="exact"/>
              <w:ind w:firstLine="0"/>
              <w:jc w:val="both"/>
              <w:rPr>
                <w:rFonts w:asciiTheme="majorHAnsi" w:hAnsiTheme="majorHAnsi" w:cstheme="majorHAnsi"/>
              </w:rPr>
            </w:pPr>
            <w:r w:rsidRPr="00B05212">
              <w:rPr>
                <w:rStyle w:val="Bodytext8pt4"/>
                <w:rFonts w:asciiTheme="majorHAnsi" w:hAnsiTheme="majorHAnsi" w:cstheme="majorHAnsi"/>
              </w:rPr>
              <w:t>21/03/2022</w:t>
            </w:r>
          </w:p>
          <w:p w14:paraId="36FD905D" w14:textId="1082B873" w:rsidR="009A3EB9" w:rsidRPr="00B05212" w:rsidRDefault="00000000" w:rsidP="00BD1461">
            <w:pPr>
              <w:pStyle w:val="BodyText18"/>
              <w:framePr w:w="9514" w:wrap="notBeside" w:vAnchor="text" w:hAnchor="text" w:xAlign="center" w:y="1"/>
              <w:shd w:val="clear" w:color="auto" w:fill="auto"/>
              <w:spacing w:before="240" w:after="60" w:line="160" w:lineRule="exact"/>
              <w:ind w:firstLine="0"/>
              <w:jc w:val="both"/>
              <w:rPr>
                <w:rFonts w:asciiTheme="majorHAnsi" w:hAnsiTheme="majorHAnsi" w:cstheme="majorHAnsi"/>
              </w:rPr>
            </w:pPr>
            <w:r w:rsidRPr="00B05212">
              <w:rPr>
                <w:rStyle w:val="Bodytext8pt4"/>
                <w:rFonts w:asciiTheme="majorHAnsi" w:hAnsiTheme="majorHAnsi" w:cstheme="majorHAnsi"/>
              </w:rPr>
              <w:t>22/03/2022</w:t>
            </w:r>
          </w:p>
        </w:tc>
        <w:tc>
          <w:tcPr>
            <w:tcW w:w="1603" w:type="dxa"/>
            <w:tcBorders>
              <w:top w:val="single" w:sz="4" w:space="0" w:color="auto"/>
              <w:left w:val="single" w:sz="4" w:space="0" w:color="auto"/>
            </w:tcBorders>
            <w:shd w:val="clear" w:color="auto" w:fill="FFFFFF"/>
          </w:tcPr>
          <w:p w14:paraId="3898137B" w14:textId="77777777" w:rsidR="009A3EB9" w:rsidRPr="00B05212" w:rsidRDefault="00000000">
            <w:pPr>
              <w:pStyle w:val="BodyText18"/>
              <w:framePr w:w="9514" w:wrap="notBeside" w:vAnchor="text" w:hAnchor="text" w:xAlign="center" w:y="1"/>
              <w:shd w:val="clear" w:color="auto" w:fill="auto"/>
              <w:spacing w:before="0" w:after="0" w:line="160" w:lineRule="exact"/>
              <w:ind w:left="140" w:firstLine="0"/>
              <w:jc w:val="left"/>
              <w:rPr>
                <w:rFonts w:asciiTheme="majorHAnsi" w:hAnsiTheme="majorHAnsi" w:cstheme="majorHAnsi"/>
              </w:rPr>
            </w:pPr>
            <w:r w:rsidRPr="00B05212">
              <w:rPr>
                <w:rStyle w:val="Bodytext8pt4"/>
                <w:rFonts w:asciiTheme="majorHAnsi" w:hAnsiTheme="majorHAnsi" w:cstheme="majorHAnsi"/>
              </w:rPr>
              <w:t>Takimet</w:t>
            </w:r>
          </w:p>
        </w:tc>
        <w:tc>
          <w:tcPr>
            <w:tcW w:w="1752" w:type="dxa"/>
            <w:tcBorders>
              <w:top w:val="single" w:sz="4" w:space="0" w:color="auto"/>
              <w:left w:val="single" w:sz="4" w:space="0" w:color="auto"/>
            </w:tcBorders>
            <w:shd w:val="clear" w:color="auto" w:fill="FFFFFF"/>
          </w:tcPr>
          <w:p w14:paraId="3D302B67" w14:textId="77777777" w:rsidR="009A3EB9" w:rsidRPr="00B05212" w:rsidRDefault="00000000">
            <w:pPr>
              <w:pStyle w:val="BodyText18"/>
              <w:framePr w:w="9514" w:wrap="notBeside" w:vAnchor="text" w:hAnchor="text" w:xAlign="center" w:y="1"/>
              <w:shd w:val="clear" w:color="auto" w:fill="auto"/>
              <w:spacing w:before="0" w:after="0" w:line="216" w:lineRule="exact"/>
              <w:ind w:left="120" w:firstLine="0"/>
              <w:jc w:val="left"/>
              <w:rPr>
                <w:rFonts w:asciiTheme="majorHAnsi" w:hAnsiTheme="majorHAnsi" w:cstheme="majorHAnsi"/>
              </w:rPr>
            </w:pPr>
            <w:r w:rsidRPr="00B05212">
              <w:rPr>
                <w:rStyle w:val="Bodytext8pt4"/>
                <w:rFonts w:asciiTheme="majorHAnsi" w:hAnsiTheme="majorHAnsi" w:cstheme="majorHAnsi"/>
              </w:rPr>
              <w:t>TERMOKOS, MMPHI, Komuna e Obiliqit, Ekipi i Projektit të Unazës, Komuna e Prishtinës, Ekipi konsulent i VNMS-së</w:t>
            </w:r>
          </w:p>
        </w:tc>
        <w:tc>
          <w:tcPr>
            <w:tcW w:w="1421" w:type="dxa"/>
            <w:tcBorders>
              <w:top w:val="single" w:sz="4" w:space="0" w:color="auto"/>
              <w:left w:val="single" w:sz="4" w:space="0" w:color="auto"/>
            </w:tcBorders>
            <w:shd w:val="clear" w:color="auto" w:fill="FFFFFF"/>
          </w:tcPr>
          <w:p w14:paraId="7BFDE076" w14:textId="77777777" w:rsidR="009A3EB9" w:rsidRPr="00B05212" w:rsidRDefault="00000000">
            <w:pPr>
              <w:pStyle w:val="BodyText18"/>
              <w:framePr w:w="9514" w:wrap="notBeside" w:vAnchor="text" w:hAnchor="text" w:xAlign="center" w:y="1"/>
              <w:shd w:val="clear" w:color="auto" w:fill="auto"/>
              <w:spacing w:before="0" w:after="0" w:line="221" w:lineRule="exact"/>
              <w:ind w:left="120" w:firstLine="0"/>
              <w:jc w:val="left"/>
              <w:rPr>
                <w:rFonts w:asciiTheme="majorHAnsi" w:hAnsiTheme="majorHAnsi" w:cstheme="majorHAnsi"/>
              </w:rPr>
            </w:pPr>
            <w:r w:rsidRPr="00B05212">
              <w:rPr>
                <w:rStyle w:val="Bodytext8pt2"/>
                <w:rFonts w:asciiTheme="majorHAnsi" w:hAnsiTheme="majorHAnsi" w:cstheme="majorHAnsi"/>
              </w:rPr>
              <w:t>Komuna e Obiliqit</w:t>
            </w:r>
          </w:p>
        </w:tc>
        <w:tc>
          <w:tcPr>
            <w:tcW w:w="3514" w:type="dxa"/>
            <w:tcBorders>
              <w:top w:val="single" w:sz="4" w:space="0" w:color="auto"/>
              <w:left w:val="single" w:sz="4" w:space="0" w:color="auto"/>
              <w:right w:val="single" w:sz="4" w:space="0" w:color="auto"/>
            </w:tcBorders>
            <w:shd w:val="clear" w:color="auto" w:fill="FFFFFF"/>
          </w:tcPr>
          <w:p w14:paraId="55990B19" w14:textId="77777777" w:rsidR="009A3EB9" w:rsidRPr="00B05212" w:rsidRDefault="00000000">
            <w:pPr>
              <w:pStyle w:val="BodyText18"/>
              <w:framePr w:w="9514" w:wrap="notBeside" w:vAnchor="text" w:hAnchor="text" w:xAlign="center" w:y="1"/>
              <w:shd w:val="clear" w:color="auto" w:fill="auto"/>
              <w:spacing w:before="0" w:after="0" w:line="216" w:lineRule="exact"/>
              <w:ind w:left="120" w:firstLine="0"/>
              <w:jc w:val="left"/>
              <w:rPr>
                <w:rFonts w:asciiTheme="majorHAnsi" w:hAnsiTheme="majorHAnsi" w:cstheme="majorHAnsi"/>
              </w:rPr>
            </w:pPr>
            <w:r w:rsidRPr="00B05212">
              <w:rPr>
                <w:rStyle w:val="Bodytext8pt2"/>
                <w:rFonts w:asciiTheme="majorHAnsi" w:hAnsiTheme="majorHAnsi" w:cstheme="majorHAnsi"/>
              </w:rPr>
              <w:t>Diskutim i çështjeve të punimeve ndërtimore në vazhdim që bien ndesh me zonën e projektit. Diskutimi i çështjeve të pronësisë së tokës së projektit dhe personave/institucioneve të mundshëm të prekur siç janë pronarët e parcelës pranë Tyrbes, diskutimi për heqjen e varreve ekzistuese të Hades së Re (6 prej tyre, por edhe ato që mund të zhvillohen në të ardhmen) dhe kërkimi i lokacionit të ri për ta dhe xhaminë; Diskutimi i planeve dhe përgjegjësive për organizimin e një debati publik me qytetarët e Hades së Re për t'i informuar ata për vendimin e ri.</w:t>
            </w:r>
          </w:p>
        </w:tc>
      </w:tr>
      <w:tr w:rsidR="009A3EB9" w:rsidRPr="00B05212" w14:paraId="6EF6BB1E" w14:textId="77777777" w:rsidTr="0067766E">
        <w:trPr>
          <w:trHeight w:hRule="exact" w:val="1781"/>
          <w:jc w:val="center"/>
        </w:trPr>
        <w:tc>
          <w:tcPr>
            <w:tcW w:w="1224" w:type="dxa"/>
            <w:tcBorders>
              <w:top w:val="single" w:sz="4" w:space="0" w:color="auto"/>
              <w:left w:val="single" w:sz="4" w:space="0" w:color="auto"/>
            </w:tcBorders>
            <w:shd w:val="clear" w:color="auto" w:fill="FFFFFF"/>
          </w:tcPr>
          <w:p w14:paraId="0786D024" w14:textId="01EAC336" w:rsidR="009A3EB9" w:rsidRPr="00B05212" w:rsidRDefault="00000000" w:rsidP="00BD1461">
            <w:pPr>
              <w:pStyle w:val="BodyText18"/>
              <w:framePr w:w="9514" w:wrap="notBeside" w:vAnchor="text" w:hAnchor="text" w:xAlign="center" w:y="1"/>
              <w:shd w:val="clear" w:color="auto" w:fill="auto"/>
              <w:spacing w:before="0" w:after="60" w:line="160" w:lineRule="exact"/>
              <w:ind w:firstLine="0"/>
              <w:jc w:val="both"/>
              <w:rPr>
                <w:rFonts w:asciiTheme="majorHAnsi" w:hAnsiTheme="majorHAnsi" w:cstheme="majorHAnsi"/>
              </w:rPr>
            </w:pPr>
            <w:r w:rsidRPr="00B05212">
              <w:rPr>
                <w:rStyle w:val="Bodytext8pt4"/>
                <w:rFonts w:asciiTheme="majorHAnsi" w:hAnsiTheme="majorHAnsi" w:cstheme="majorHAnsi"/>
              </w:rPr>
              <w:t>15/03/2022</w:t>
            </w:r>
          </w:p>
        </w:tc>
        <w:tc>
          <w:tcPr>
            <w:tcW w:w="1603" w:type="dxa"/>
            <w:tcBorders>
              <w:top w:val="single" w:sz="4" w:space="0" w:color="auto"/>
              <w:left w:val="single" w:sz="4" w:space="0" w:color="auto"/>
            </w:tcBorders>
            <w:shd w:val="clear" w:color="auto" w:fill="FFFFFF"/>
          </w:tcPr>
          <w:p w14:paraId="59EBA3FB" w14:textId="77777777" w:rsidR="009A3EB9" w:rsidRPr="00B05212" w:rsidRDefault="00000000">
            <w:pPr>
              <w:pStyle w:val="BodyText18"/>
              <w:framePr w:w="9514" w:wrap="notBeside" w:vAnchor="text" w:hAnchor="text" w:xAlign="center" w:y="1"/>
              <w:shd w:val="clear" w:color="auto" w:fill="auto"/>
              <w:spacing w:before="0" w:after="0" w:line="160" w:lineRule="exact"/>
              <w:ind w:left="140" w:firstLine="0"/>
              <w:jc w:val="left"/>
              <w:rPr>
                <w:rFonts w:asciiTheme="majorHAnsi" w:hAnsiTheme="majorHAnsi" w:cstheme="majorHAnsi"/>
              </w:rPr>
            </w:pPr>
            <w:r w:rsidRPr="00B05212">
              <w:rPr>
                <w:rStyle w:val="Bodytext8pt4"/>
                <w:rFonts w:asciiTheme="majorHAnsi" w:hAnsiTheme="majorHAnsi" w:cstheme="majorHAnsi"/>
              </w:rPr>
              <w:t>Takim</w:t>
            </w:r>
          </w:p>
        </w:tc>
        <w:tc>
          <w:tcPr>
            <w:tcW w:w="1752" w:type="dxa"/>
            <w:tcBorders>
              <w:top w:val="single" w:sz="4" w:space="0" w:color="auto"/>
              <w:left w:val="single" w:sz="4" w:space="0" w:color="auto"/>
            </w:tcBorders>
            <w:shd w:val="clear" w:color="auto" w:fill="FFFFFF"/>
          </w:tcPr>
          <w:p w14:paraId="3FFEC926" w14:textId="77777777" w:rsidR="009A3EB9" w:rsidRPr="00B05212" w:rsidRDefault="00000000">
            <w:pPr>
              <w:pStyle w:val="BodyText18"/>
              <w:framePr w:w="9514" w:wrap="notBeside" w:vAnchor="text" w:hAnchor="text" w:xAlign="center" w:y="1"/>
              <w:shd w:val="clear" w:color="auto" w:fill="auto"/>
              <w:spacing w:before="0" w:after="0" w:line="216" w:lineRule="exact"/>
              <w:ind w:left="120" w:firstLine="0"/>
              <w:jc w:val="left"/>
              <w:rPr>
                <w:rFonts w:asciiTheme="majorHAnsi" w:hAnsiTheme="majorHAnsi" w:cstheme="majorHAnsi"/>
              </w:rPr>
            </w:pPr>
            <w:r w:rsidRPr="00B05212">
              <w:rPr>
                <w:rStyle w:val="Bodytext8pt4"/>
                <w:rFonts w:asciiTheme="majorHAnsi" w:hAnsiTheme="majorHAnsi" w:cstheme="majorHAnsi"/>
              </w:rPr>
              <w:t>TERMOKOS, MMPHI, Komuna e Obiliqit, Komuna e Prishtinës, Ekipi konsulent i VNMS-së</w:t>
            </w:r>
          </w:p>
        </w:tc>
        <w:tc>
          <w:tcPr>
            <w:tcW w:w="1421" w:type="dxa"/>
            <w:tcBorders>
              <w:top w:val="single" w:sz="4" w:space="0" w:color="auto"/>
              <w:left w:val="single" w:sz="4" w:space="0" w:color="auto"/>
            </w:tcBorders>
            <w:shd w:val="clear" w:color="auto" w:fill="FFFFFF"/>
          </w:tcPr>
          <w:p w14:paraId="2C777F09" w14:textId="77777777" w:rsidR="009A3EB9" w:rsidRPr="00B05212" w:rsidRDefault="00000000">
            <w:pPr>
              <w:pStyle w:val="BodyText18"/>
              <w:framePr w:w="9514" w:wrap="notBeside" w:vAnchor="text" w:hAnchor="text" w:xAlign="center" w:y="1"/>
              <w:shd w:val="clear" w:color="auto" w:fill="auto"/>
              <w:spacing w:before="0" w:after="0" w:line="216" w:lineRule="exact"/>
              <w:ind w:left="120" w:firstLine="0"/>
              <w:jc w:val="left"/>
              <w:rPr>
                <w:rFonts w:asciiTheme="majorHAnsi" w:hAnsiTheme="majorHAnsi" w:cstheme="majorHAnsi"/>
              </w:rPr>
            </w:pPr>
            <w:r w:rsidRPr="00B05212">
              <w:rPr>
                <w:rStyle w:val="Bodytext8pt2"/>
                <w:rFonts w:asciiTheme="majorHAnsi" w:hAnsiTheme="majorHAnsi" w:cstheme="majorHAnsi"/>
              </w:rPr>
              <w:t>Komuna e Obiliqit</w:t>
            </w:r>
          </w:p>
        </w:tc>
        <w:tc>
          <w:tcPr>
            <w:tcW w:w="3514" w:type="dxa"/>
            <w:tcBorders>
              <w:top w:val="single" w:sz="4" w:space="0" w:color="auto"/>
              <w:left w:val="single" w:sz="4" w:space="0" w:color="auto"/>
              <w:right w:val="single" w:sz="4" w:space="0" w:color="auto"/>
            </w:tcBorders>
            <w:shd w:val="clear" w:color="auto" w:fill="FFFFFF"/>
          </w:tcPr>
          <w:p w14:paraId="7F515A00" w14:textId="77777777" w:rsidR="009A3EB9" w:rsidRPr="00B05212" w:rsidRDefault="00000000">
            <w:pPr>
              <w:pStyle w:val="BodyText18"/>
              <w:framePr w:w="9514" w:wrap="notBeside" w:vAnchor="text" w:hAnchor="text" w:xAlign="center" w:y="1"/>
              <w:shd w:val="clear" w:color="auto" w:fill="auto"/>
              <w:spacing w:before="0" w:after="0" w:line="216" w:lineRule="exact"/>
              <w:ind w:left="120" w:firstLine="0"/>
              <w:jc w:val="left"/>
              <w:rPr>
                <w:rFonts w:asciiTheme="majorHAnsi" w:hAnsiTheme="majorHAnsi" w:cstheme="majorHAnsi"/>
              </w:rPr>
            </w:pPr>
            <w:r w:rsidRPr="00B05212">
              <w:rPr>
                <w:rStyle w:val="Bodytext8pt2"/>
                <w:rFonts w:asciiTheme="majorHAnsi" w:hAnsiTheme="majorHAnsi" w:cstheme="majorHAnsi"/>
              </w:rPr>
              <w:t>Përshkrim i shkurtër i qëllimit dhe karakteristikave teknike të projektit. Diskutim i disa çështjeve ndërmjet palëve të cilat do të mundësonin zhvillimin e studimit për projektin “Solar4Kosovo II / Ngrohtorja Solare”. Diskutimi i pronësisë së parcelave të projektit ndërmjet MMPHI-së dhe 2 komunave.</w:t>
            </w:r>
          </w:p>
        </w:tc>
      </w:tr>
      <w:tr w:rsidR="009A3EB9" w:rsidRPr="00B05212" w14:paraId="144A66A1" w14:textId="77777777" w:rsidTr="0067766E">
        <w:trPr>
          <w:trHeight w:hRule="exact" w:val="1118"/>
          <w:jc w:val="center"/>
        </w:trPr>
        <w:tc>
          <w:tcPr>
            <w:tcW w:w="1224" w:type="dxa"/>
            <w:tcBorders>
              <w:top w:val="single" w:sz="4" w:space="0" w:color="auto"/>
              <w:left w:val="single" w:sz="4" w:space="0" w:color="auto"/>
            </w:tcBorders>
            <w:shd w:val="clear" w:color="auto" w:fill="FFFFFF"/>
          </w:tcPr>
          <w:p w14:paraId="52A3D482" w14:textId="4AB68640" w:rsidR="009A3EB9" w:rsidRPr="00B05212" w:rsidRDefault="00000000" w:rsidP="00B707A4">
            <w:pPr>
              <w:pStyle w:val="BodyText18"/>
              <w:framePr w:w="9514" w:wrap="notBeside" w:vAnchor="text" w:hAnchor="text" w:xAlign="center" w:y="1"/>
              <w:shd w:val="clear" w:color="auto" w:fill="auto"/>
              <w:spacing w:before="0" w:after="60" w:line="160" w:lineRule="exact"/>
              <w:ind w:firstLine="0"/>
              <w:jc w:val="both"/>
              <w:rPr>
                <w:rFonts w:asciiTheme="majorHAnsi" w:hAnsiTheme="majorHAnsi" w:cstheme="majorHAnsi"/>
              </w:rPr>
            </w:pPr>
            <w:r w:rsidRPr="00B05212">
              <w:rPr>
                <w:rStyle w:val="Bodytext8pt4"/>
                <w:rFonts w:asciiTheme="majorHAnsi" w:hAnsiTheme="majorHAnsi" w:cstheme="majorHAnsi"/>
              </w:rPr>
              <w:t>14/03/2022</w:t>
            </w:r>
          </w:p>
        </w:tc>
        <w:tc>
          <w:tcPr>
            <w:tcW w:w="1603" w:type="dxa"/>
            <w:tcBorders>
              <w:top w:val="single" w:sz="4" w:space="0" w:color="auto"/>
              <w:left w:val="single" w:sz="4" w:space="0" w:color="auto"/>
            </w:tcBorders>
            <w:shd w:val="clear" w:color="auto" w:fill="FFFFFF"/>
          </w:tcPr>
          <w:p w14:paraId="721C5265" w14:textId="77777777" w:rsidR="009A3EB9" w:rsidRPr="00B05212" w:rsidRDefault="00000000">
            <w:pPr>
              <w:pStyle w:val="BodyText18"/>
              <w:framePr w:w="9514" w:wrap="notBeside" w:vAnchor="text" w:hAnchor="text" w:xAlign="center" w:y="1"/>
              <w:shd w:val="clear" w:color="auto" w:fill="auto"/>
              <w:spacing w:before="0" w:after="0" w:line="160" w:lineRule="exact"/>
              <w:ind w:left="140" w:firstLine="0"/>
              <w:jc w:val="left"/>
              <w:rPr>
                <w:rFonts w:asciiTheme="majorHAnsi" w:hAnsiTheme="majorHAnsi" w:cstheme="majorHAnsi"/>
              </w:rPr>
            </w:pPr>
            <w:r w:rsidRPr="00B05212">
              <w:rPr>
                <w:rStyle w:val="Bodytext8pt4"/>
                <w:rFonts w:asciiTheme="majorHAnsi" w:hAnsiTheme="majorHAnsi" w:cstheme="majorHAnsi"/>
              </w:rPr>
              <w:t>Angazhimi</w:t>
            </w:r>
          </w:p>
        </w:tc>
        <w:tc>
          <w:tcPr>
            <w:tcW w:w="1752" w:type="dxa"/>
            <w:tcBorders>
              <w:top w:val="single" w:sz="4" w:space="0" w:color="auto"/>
              <w:left w:val="single" w:sz="4" w:space="0" w:color="auto"/>
            </w:tcBorders>
            <w:shd w:val="clear" w:color="auto" w:fill="FFFFFF"/>
          </w:tcPr>
          <w:p w14:paraId="4391DE5C" w14:textId="77777777" w:rsidR="009A3EB9" w:rsidRPr="00B05212" w:rsidRDefault="00000000">
            <w:pPr>
              <w:pStyle w:val="BodyText18"/>
              <w:framePr w:w="9514" w:wrap="notBeside" w:vAnchor="text" w:hAnchor="text" w:xAlign="center" w:y="1"/>
              <w:shd w:val="clear" w:color="auto" w:fill="auto"/>
              <w:spacing w:before="0" w:after="0" w:line="221" w:lineRule="exact"/>
              <w:ind w:left="120" w:firstLine="0"/>
              <w:jc w:val="left"/>
              <w:rPr>
                <w:rFonts w:asciiTheme="majorHAnsi" w:hAnsiTheme="majorHAnsi" w:cstheme="majorHAnsi"/>
              </w:rPr>
            </w:pPr>
            <w:r w:rsidRPr="00B05212">
              <w:rPr>
                <w:rStyle w:val="Bodytext8pt4"/>
                <w:rFonts w:asciiTheme="majorHAnsi" w:hAnsiTheme="majorHAnsi" w:cstheme="majorHAnsi"/>
              </w:rPr>
              <w:t>PPP - Rezident/Person i zhvendosur</w:t>
            </w:r>
          </w:p>
        </w:tc>
        <w:tc>
          <w:tcPr>
            <w:tcW w:w="1421" w:type="dxa"/>
            <w:tcBorders>
              <w:top w:val="single" w:sz="4" w:space="0" w:color="auto"/>
              <w:left w:val="single" w:sz="4" w:space="0" w:color="auto"/>
            </w:tcBorders>
            <w:shd w:val="clear" w:color="auto" w:fill="FFFFFF"/>
          </w:tcPr>
          <w:p w14:paraId="4E0C3807" w14:textId="77777777" w:rsidR="009A3EB9" w:rsidRPr="00B05212" w:rsidRDefault="00000000">
            <w:pPr>
              <w:pStyle w:val="BodyText18"/>
              <w:framePr w:w="9514" w:wrap="notBeside" w:vAnchor="text" w:hAnchor="text" w:xAlign="center" w:y="1"/>
              <w:shd w:val="clear" w:color="auto" w:fill="auto"/>
              <w:spacing w:before="0" w:after="0" w:line="216" w:lineRule="exact"/>
              <w:ind w:left="120" w:firstLine="0"/>
              <w:jc w:val="left"/>
              <w:rPr>
                <w:rFonts w:asciiTheme="majorHAnsi" w:hAnsiTheme="majorHAnsi" w:cstheme="majorHAnsi"/>
              </w:rPr>
            </w:pPr>
            <w:r w:rsidRPr="00B05212">
              <w:rPr>
                <w:rStyle w:val="Bodytext8pt4"/>
                <w:rFonts w:asciiTheme="majorHAnsi" w:hAnsiTheme="majorHAnsi" w:cstheme="majorHAnsi"/>
              </w:rPr>
              <w:t>Hade e Re, pronari më verior i shtëpisë përballë Fushës së Sportit</w:t>
            </w:r>
          </w:p>
        </w:tc>
        <w:tc>
          <w:tcPr>
            <w:tcW w:w="3514" w:type="dxa"/>
            <w:tcBorders>
              <w:top w:val="single" w:sz="4" w:space="0" w:color="auto"/>
              <w:left w:val="single" w:sz="4" w:space="0" w:color="auto"/>
              <w:right w:val="single" w:sz="4" w:space="0" w:color="auto"/>
            </w:tcBorders>
            <w:shd w:val="clear" w:color="auto" w:fill="FFFFFF"/>
          </w:tcPr>
          <w:p w14:paraId="45CE3EC2" w14:textId="77777777" w:rsidR="009A3EB9" w:rsidRPr="00B05212" w:rsidRDefault="00000000">
            <w:pPr>
              <w:pStyle w:val="BodyText18"/>
              <w:framePr w:w="9514" w:wrap="notBeside" w:vAnchor="text" w:hAnchor="text" w:xAlign="center" w:y="1"/>
              <w:shd w:val="clear" w:color="auto" w:fill="auto"/>
              <w:spacing w:before="0" w:after="0" w:line="221" w:lineRule="exact"/>
              <w:ind w:left="120" w:firstLine="0"/>
              <w:jc w:val="left"/>
              <w:rPr>
                <w:rFonts w:asciiTheme="majorHAnsi" w:hAnsiTheme="majorHAnsi" w:cstheme="majorHAnsi"/>
              </w:rPr>
            </w:pPr>
            <w:r w:rsidRPr="00B05212">
              <w:rPr>
                <w:rStyle w:val="Bodytext8pt4"/>
                <w:rFonts w:asciiTheme="majorHAnsi" w:hAnsiTheme="majorHAnsi" w:cstheme="majorHAnsi"/>
              </w:rPr>
              <w:t>Sigurim i mbështetjes për instalimin dhe sigurinë e 3 kupave për mostrim të pluhurit</w:t>
            </w:r>
          </w:p>
        </w:tc>
      </w:tr>
      <w:tr w:rsidR="009A3EB9" w:rsidRPr="00B05212" w14:paraId="61452D1F" w14:textId="77777777" w:rsidTr="0067766E">
        <w:trPr>
          <w:trHeight w:hRule="exact" w:val="677"/>
          <w:jc w:val="center"/>
        </w:trPr>
        <w:tc>
          <w:tcPr>
            <w:tcW w:w="1224" w:type="dxa"/>
            <w:tcBorders>
              <w:top w:val="single" w:sz="4" w:space="0" w:color="auto"/>
              <w:left w:val="single" w:sz="4" w:space="0" w:color="auto"/>
            </w:tcBorders>
            <w:shd w:val="clear" w:color="auto" w:fill="FFFFFF"/>
          </w:tcPr>
          <w:p w14:paraId="054FF347" w14:textId="77777777" w:rsidR="009A3EB9" w:rsidRPr="00B05212" w:rsidRDefault="00000000">
            <w:pPr>
              <w:pStyle w:val="BodyText18"/>
              <w:framePr w:w="9514" w:wrap="notBeside" w:vAnchor="text" w:hAnchor="text" w:xAlign="center" w:y="1"/>
              <w:shd w:val="clear" w:color="auto" w:fill="auto"/>
              <w:spacing w:before="0" w:after="0" w:line="221" w:lineRule="exact"/>
              <w:ind w:firstLine="0"/>
              <w:jc w:val="both"/>
              <w:rPr>
                <w:rFonts w:asciiTheme="majorHAnsi" w:hAnsiTheme="majorHAnsi" w:cstheme="majorHAnsi"/>
              </w:rPr>
            </w:pPr>
            <w:r w:rsidRPr="00B05212">
              <w:rPr>
                <w:rStyle w:val="Bodytext8pt2"/>
                <w:rFonts w:asciiTheme="majorHAnsi" w:hAnsiTheme="majorHAnsi" w:cstheme="majorHAnsi"/>
              </w:rPr>
              <w:t>15/23/25 shkurt 2022</w:t>
            </w:r>
          </w:p>
        </w:tc>
        <w:tc>
          <w:tcPr>
            <w:tcW w:w="1603" w:type="dxa"/>
            <w:tcBorders>
              <w:top w:val="single" w:sz="4" w:space="0" w:color="auto"/>
              <w:left w:val="single" w:sz="4" w:space="0" w:color="auto"/>
            </w:tcBorders>
            <w:shd w:val="clear" w:color="auto" w:fill="FFFFFF"/>
          </w:tcPr>
          <w:p w14:paraId="6732DF8C" w14:textId="57492CE0" w:rsidR="009A3EB9" w:rsidRPr="00B05212" w:rsidRDefault="00000000" w:rsidP="00B707A4">
            <w:pPr>
              <w:pStyle w:val="BodyText18"/>
              <w:framePr w:w="9514" w:wrap="notBeside" w:vAnchor="text" w:hAnchor="text" w:xAlign="center" w:y="1"/>
              <w:shd w:val="clear" w:color="auto" w:fill="auto"/>
              <w:spacing w:before="0" w:after="60" w:line="160" w:lineRule="exact"/>
              <w:ind w:left="20" w:firstLine="0"/>
              <w:jc w:val="left"/>
              <w:rPr>
                <w:rFonts w:asciiTheme="majorHAnsi" w:hAnsiTheme="majorHAnsi" w:cstheme="majorHAnsi"/>
              </w:rPr>
            </w:pPr>
            <w:r w:rsidRPr="00B05212">
              <w:rPr>
                <w:rStyle w:val="Bodytext8pt2"/>
                <w:rFonts w:asciiTheme="majorHAnsi" w:hAnsiTheme="majorHAnsi" w:cstheme="majorHAnsi"/>
              </w:rPr>
              <w:t>Korrespondencë/Letra</w:t>
            </w:r>
          </w:p>
        </w:tc>
        <w:tc>
          <w:tcPr>
            <w:tcW w:w="1752" w:type="dxa"/>
            <w:tcBorders>
              <w:top w:val="single" w:sz="4" w:space="0" w:color="auto"/>
              <w:left w:val="single" w:sz="4" w:space="0" w:color="auto"/>
            </w:tcBorders>
            <w:shd w:val="clear" w:color="auto" w:fill="FFFFFF"/>
          </w:tcPr>
          <w:p w14:paraId="25B6FC44" w14:textId="77777777" w:rsidR="009A3EB9" w:rsidRPr="00B05212" w:rsidRDefault="00000000">
            <w:pPr>
              <w:pStyle w:val="BodyText18"/>
              <w:framePr w:w="9514" w:wrap="notBeside" w:vAnchor="text" w:hAnchor="text" w:xAlign="center" w:y="1"/>
              <w:shd w:val="clear" w:color="auto" w:fill="auto"/>
              <w:spacing w:before="0" w:after="0" w:line="221" w:lineRule="exact"/>
              <w:ind w:left="120" w:firstLine="0"/>
              <w:jc w:val="left"/>
              <w:rPr>
                <w:rFonts w:asciiTheme="majorHAnsi" w:hAnsiTheme="majorHAnsi" w:cstheme="majorHAnsi"/>
              </w:rPr>
            </w:pPr>
            <w:r w:rsidRPr="00B05212">
              <w:rPr>
                <w:rStyle w:val="Bodytext8pt2"/>
                <w:rFonts w:asciiTheme="majorHAnsi" w:hAnsiTheme="majorHAnsi" w:cstheme="majorHAnsi"/>
              </w:rPr>
              <w:t>TERMOKOS-i për Komunat e Prishtinës dhe Obiliqit</w:t>
            </w:r>
          </w:p>
        </w:tc>
        <w:tc>
          <w:tcPr>
            <w:tcW w:w="1421" w:type="dxa"/>
            <w:tcBorders>
              <w:top w:val="single" w:sz="4" w:space="0" w:color="auto"/>
              <w:left w:val="single" w:sz="4" w:space="0" w:color="auto"/>
            </w:tcBorders>
            <w:shd w:val="clear" w:color="auto" w:fill="FFFFFF"/>
          </w:tcPr>
          <w:p w14:paraId="77F88096" w14:textId="77777777" w:rsidR="009A3EB9" w:rsidRPr="00B05212" w:rsidRDefault="009A3EB9">
            <w:pPr>
              <w:framePr w:w="9514" w:wrap="notBeside" w:vAnchor="text" w:hAnchor="text" w:xAlign="center" w:y="1"/>
              <w:rPr>
                <w:rFonts w:asciiTheme="majorHAnsi" w:hAnsiTheme="majorHAnsi" w:cstheme="majorHAnsi"/>
                <w:sz w:val="10"/>
                <w:szCs w:val="10"/>
              </w:rPr>
            </w:pPr>
          </w:p>
        </w:tc>
        <w:tc>
          <w:tcPr>
            <w:tcW w:w="3514" w:type="dxa"/>
            <w:tcBorders>
              <w:top w:val="single" w:sz="4" w:space="0" w:color="auto"/>
              <w:left w:val="single" w:sz="4" w:space="0" w:color="auto"/>
              <w:right w:val="single" w:sz="4" w:space="0" w:color="auto"/>
            </w:tcBorders>
            <w:shd w:val="clear" w:color="auto" w:fill="FFFFFF"/>
          </w:tcPr>
          <w:p w14:paraId="1369EA10" w14:textId="77777777" w:rsidR="009A3EB9" w:rsidRPr="00B05212" w:rsidRDefault="00000000">
            <w:pPr>
              <w:pStyle w:val="BodyText18"/>
              <w:framePr w:w="9514" w:wrap="notBeside" w:vAnchor="text" w:hAnchor="text" w:xAlign="center" w:y="1"/>
              <w:shd w:val="clear" w:color="auto" w:fill="auto"/>
              <w:spacing w:before="0" w:after="0" w:line="221" w:lineRule="exact"/>
              <w:ind w:left="120" w:firstLine="0"/>
              <w:jc w:val="left"/>
              <w:rPr>
                <w:rFonts w:asciiTheme="majorHAnsi" w:hAnsiTheme="majorHAnsi" w:cstheme="majorHAnsi"/>
              </w:rPr>
            </w:pPr>
            <w:r w:rsidRPr="00B05212">
              <w:rPr>
                <w:rStyle w:val="Bodytext8pt2"/>
                <w:rFonts w:asciiTheme="majorHAnsi" w:hAnsiTheme="majorHAnsi" w:cstheme="majorHAnsi"/>
              </w:rPr>
              <w:t>Kërkesë për informacion kadastral për lokacionin e projektit dhe tubacionet</w:t>
            </w:r>
          </w:p>
        </w:tc>
      </w:tr>
      <w:tr w:rsidR="009A3EB9" w:rsidRPr="00B05212" w14:paraId="2916B108" w14:textId="77777777" w:rsidTr="0067766E">
        <w:trPr>
          <w:trHeight w:hRule="exact" w:val="682"/>
          <w:jc w:val="center"/>
        </w:trPr>
        <w:tc>
          <w:tcPr>
            <w:tcW w:w="1224" w:type="dxa"/>
            <w:tcBorders>
              <w:top w:val="single" w:sz="4" w:space="0" w:color="auto"/>
              <w:left w:val="single" w:sz="4" w:space="0" w:color="auto"/>
            </w:tcBorders>
            <w:shd w:val="clear" w:color="auto" w:fill="FFFFFF"/>
          </w:tcPr>
          <w:p w14:paraId="35E0D8C7" w14:textId="77777777" w:rsidR="009A3EB9" w:rsidRPr="00B05212" w:rsidRDefault="00000000">
            <w:pPr>
              <w:pStyle w:val="BodyText18"/>
              <w:framePr w:w="9514" w:wrap="notBeside" w:vAnchor="text" w:hAnchor="text" w:xAlign="center" w:y="1"/>
              <w:shd w:val="clear" w:color="auto" w:fill="auto"/>
              <w:spacing w:before="0" w:after="0" w:line="160" w:lineRule="exact"/>
              <w:ind w:firstLine="0"/>
              <w:jc w:val="both"/>
              <w:rPr>
                <w:rFonts w:asciiTheme="majorHAnsi" w:hAnsiTheme="majorHAnsi" w:cstheme="majorHAnsi"/>
              </w:rPr>
            </w:pPr>
            <w:r w:rsidRPr="00B05212">
              <w:rPr>
                <w:rStyle w:val="Bodytext8pt4"/>
                <w:rFonts w:asciiTheme="majorHAnsi" w:hAnsiTheme="majorHAnsi" w:cstheme="majorHAnsi"/>
              </w:rPr>
              <w:t>08/02/2022</w:t>
            </w:r>
          </w:p>
        </w:tc>
        <w:tc>
          <w:tcPr>
            <w:tcW w:w="1603" w:type="dxa"/>
            <w:tcBorders>
              <w:top w:val="single" w:sz="4" w:space="0" w:color="auto"/>
              <w:left w:val="single" w:sz="4" w:space="0" w:color="auto"/>
            </w:tcBorders>
            <w:shd w:val="clear" w:color="auto" w:fill="FFFFFF"/>
          </w:tcPr>
          <w:p w14:paraId="0DE90DF5" w14:textId="77777777" w:rsidR="009A3EB9" w:rsidRPr="00B05212" w:rsidRDefault="00000000">
            <w:pPr>
              <w:pStyle w:val="BodyText18"/>
              <w:framePr w:w="9514" w:wrap="notBeside" w:vAnchor="text" w:hAnchor="text" w:xAlign="center" w:y="1"/>
              <w:shd w:val="clear" w:color="auto" w:fill="auto"/>
              <w:spacing w:before="0" w:after="0" w:line="160" w:lineRule="exact"/>
              <w:ind w:left="20" w:firstLine="0"/>
              <w:jc w:val="left"/>
              <w:rPr>
                <w:rFonts w:asciiTheme="majorHAnsi" w:hAnsiTheme="majorHAnsi" w:cstheme="majorHAnsi"/>
              </w:rPr>
            </w:pPr>
            <w:r w:rsidRPr="00B05212">
              <w:rPr>
                <w:rStyle w:val="Bodytext8pt4"/>
                <w:rFonts w:asciiTheme="majorHAnsi" w:hAnsiTheme="majorHAnsi" w:cstheme="majorHAnsi"/>
              </w:rPr>
              <w:t>Takim</w:t>
            </w:r>
          </w:p>
        </w:tc>
        <w:tc>
          <w:tcPr>
            <w:tcW w:w="1752" w:type="dxa"/>
            <w:tcBorders>
              <w:top w:val="single" w:sz="4" w:space="0" w:color="auto"/>
              <w:left w:val="single" w:sz="4" w:space="0" w:color="auto"/>
            </w:tcBorders>
            <w:shd w:val="clear" w:color="auto" w:fill="FFFFFF"/>
          </w:tcPr>
          <w:p w14:paraId="40C9244E" w14:textId="77777777" w:rsidR="009A3EB9" w:rsidRPr="00B05212" w:rsidRDefault="00000000">
            <w:pPr>
              <w:pStyle w:val="BodyText18"/>
              <w:framePr w:w="9514" w:wrap="notBeside" w:vAnchor="text" w:hAnchor="text" w:xAlign="center" w:y="1"/>
              <w:shd w:val="clear" w:color="auto" w:fill="auto"/>
              <w:spacing w:before="0" w:after="0" w:line="221" w:lineRule="exact"/>
              <w:ind w:left="120" w:firstLine="0"/>
              <w:jc w:val="left"/>
              <w:rPr>
                <w:rFonts w:asciiTheme="majorHAnsi" w:hAnsiTheme="majorHAnsi" w:cstheme="majorHAnsi"/>
              </w:rPr>
            </w:pPr>
            <w:r w:rsidRPr="00B05212">
              <w:rPr>
                <w:rStyle w:val="Bodytext8pt4"/>
                <w:rFonts w:asciiTheme="majorHAnsi" w:hAnsiTheme="majorHAnsi" w:cstheme="majorHAnsi"/>
              </w:rPr>
              <w:t>Instituti për Mbrojtjen e Mjedisit</w:t>
            </w:r>
          </w:p>
        </w:tc>
        <w:tc>
          <w:tcPr>
            <w:tcW w:w="1421" w:type="dxa"/>
            <w:tcBorders>
              <w:top w:val="single" w:sz="4" w:space="0" w:color="auto"/>
              <w:left w:val="single" w:sz="4" w:space="0" w:color="auto"/>
            </w:tcBorders>
            <w:shd w:val="clear" w:color="auto" w:fill="FFFFFF"/>
          </w:tcPr>
          <w:p w14:paraId="647B773B" w14:textId="2883BD5F" w:rsidR="009A3EB9" w:rsidRPr="00B05212" w:rsidRDefault="00000000" w:rsidP="00B707A4">
            <w:pPr>
              <w:pStyle w:val="BodyText18"/>
              <w:framePr w:w="9514" w:wrap="notBeside" w:vAnchor="text" w:hAnchor="text" w:xAlign="center" w:y="1"/>
              <w:shd w:val="clear" w:color="auto" w:fill="auto"/>
              <w:spacing w:before="0" w:after="0" w:line="221" w:lineRule="exact"/>
              <w:ind w:left="120" w:firstLine="0"/>
              <w:jc w:val="left"/>
              <w:rPr>
                <w:rFonts w:asciiTheme="majorHAnsi" w:hAnsiTheme="majorHAnsi" w:cstheme="majorHAnsi"/>
              </w:rPr>
            </w:pPr>
            <w:r w:rsidRPr="00B05212">
              <w:rPr>
                <w:rStyle w:val="Bodytext8pt4"/>
                <w:rFonts w:asciiTheme="majorHAnsi" w:hAnsiTheme="majorHAnsi" w:cstheme="majorHAnsi"/>
              </w:rPr>
              <w:t>Instituti për Mbrojtjen e Mjedisit</w:t>
            </w:r>
          </w:p>
        </w:tc>
        <w:tc>
          <w:tcPr>
            <w:tcW w:w="3514" w:type="dxa"/>
            <w:tcBorders>
              <w:top w:val="single" w:sz="4" w:space="0" w:color="auto"/>
              <w:left w:val="single" w:sz="4" w:space="0" w:color="auto"/>
              <w:right w:val="single" w:sz="4" w:space="0" w:color="auto"/>
            </w:tcBorders>
            <w:shd w:val="clear" w:color="auto" w:fill="FFFFFF"/>
          </w:tcPr>
          <w:p w14:paraId="6F9A042C" w14:textId="77777777" w:rsidR="009A3EB9" w:rsidRPr="00B05212" w:rsidRDefault="00000000">
            <w:pPr>
              <w:pStyle w:val="BodyText18"/>
              <w:framePr w:w="9514" w:wrap="notBeside" w:vAnchor="text" w:hAnchor="text" w:xAlign="center" w:y="1"/>
              <w:shd w:val="clear" w:color="auto" w:fill="auto"/>
              <w:spacing w:before="0" w:after="0" w:line="221" w:lineRule="exact"/>
              <w:ind w:left="120" w:firstLine="0"/>
              <w:jc w:val="left"/>
              <w:rPr>
                <w:rFonts w:asciiTheme="majorHAnsi" w:hAnsiTheme="majorHAnsi" w:cstheme="majorHAnsi"/>
              </w:rPr>
            </w:pPr>
            <w:r w:rsidRPr="00B05212">
              <w:rPr>
                <w:rStyle w:val="Bodytext8pt4"/>
                <w:rFonts w:asciiTheme="majorHAnsi" w:hAnsiTheme="majorHAnsi" w:cstheme="majorHAnsi"/>
              </w:rPr>
              <w:t>Marrja e informacionit mbi statusin e Zonës së Mbrojtur të Gazimestanit (Kategoria IUCN</w:t>
            </w:r>
          </w:p>
          <w:p w14:paraId="029F01DA" w14:textId="77777777" w:rsidR="009A3EB9" w:rsidRPr="00B05212" w:rsidRDefault="00000000">
            <w:pPr>
              <w:pStyle w:val="BodyText18"/>
              <w:framePr w:w="9514" w:wrap="notBeside" w:vAnchor="text" w:hAnchor="text" w:xAlign="center" w:y="1"/>
              <w:shd w:val="clear" w:color="auto" w:fill="auto"/>
              <w:spacing w:before="0" w:after="0" w:line="160" w:lineRule="exact"/>
              <w:ind w:left="120" w:firstLine="0"/>
              <w:jc w:val="left"/>
              <w:rPr>
                <w:rFonts w:asciiTheme="majorHAnsi" w:hAnsiTheme="majorHAnsi" w:cstheme="majorHAnsi"/>
              </w:rPr>
            </w:pPr>
            <w:r w:rsidRPr="00B05212">
              <w:rPr>
                <w:rStyle w:val="Bodytext8pt4"/>
                <w:rFonts w:asciiTheme="majorHAnsi" w:hAnsiTheme="majorHAnsi" w:cstheme="majorHAnsi"/>
              </w:rPr>
              <w:t>I)</w:t>
            </w:r>
          </w:p>
        </w:tc>
      </w:tr>
      <w:tr w:rsidR="009A3EB9" w:rsidRPr="00B05212" w14:paraId="6542CC64" w14:textId="77777777" w:rsidTr="0067766E">
        <w:trPr>
          <w:trHeight w:hRule="exact" w:val="1334"/>
          <w:jc w:val="center"/>
        </w:trPr>
        <w:tc>
          <w:tcPr>
            <w:tcW w:w="1224" w:type="dxa"/>
            <w:tcBorders>
              <w:top w:val="single" w:sz="4" w:space="0" w:color="auto"/>
              <w:left w:val="single" w:sz="4" w:space="0" w:color="auto"/>
            </w:tcBorders>
            <w:shd w:val="clear" w:color="auto" w:fill="FFFFFF"/>
          </w:tcPr>
          <w:p w14:paraId="66925985" w14:textId="77777777" w:rsidR="009A3EB9" w:rsidRPr="00B05212" w:rsidRDefault="00000000">
            <w:pPr>
              <w:pStyle w:val="BodyText18"/>
              <w:framePr w:w="9514" w:wrap="notBeside" w:vAnchor="text" w:hAnchor="text" w:xAlign="center" w:y="1"/>
              <w:shd w:val="clear" w:color="auto" w:fill="auto"/>
              <w:spacing w:before="0" w:after="0" w:line="160" w:lineRule="exact"/>
              <w:ind w:firstLine="0"/>
              <w:jc w:val="both"/>
              <w:rPr>
                <w:rFonts w:asciiTheme="majorHAnsi" w:hAnsiTheme="majorHAnsi" w:cstheme="majorHAnsi"/>
              </w:rPr>
            </w:pPr>
            <w:r w:rsidRPr="00B05212">
              <w:rPr>
                <w:rStyle w:val="Bodytext8pt4"/>
                <w:rFonts w:asciiTheme="majorHAnsi" w:hAnsiTheme="majorHAnsi" w:cstheme="majorHAnsi"/>
              </w:rPr>
              <w:t>19/01/2022</w:t>
            </w:r>
          </w:p>
        </w:tc>
        <w:tc>
          <w:tcPr>
            <w:tcW w:w="1603" w:type="dxa"/>
            <w:tcBorders>
              <w:top w:val="single" w:sz="4" w:space="0" w:color="auto"/>
              <w:left w:val="single" w:sz="4" w:space="0" w:color="auto"/>
            </w:tcBorders>
            <w:shd w:val="clear" w:color="auto" w:fill="FFFFFF"/>
          </w:tcPr>
          <w:p w14:paraId="17813D74" w14:textId="77777777" w:rsidR="009A3EB9" w:rsidRPr="00B05212" w:rsidRDefault="00000000">
            <w:pPr>
              <w:pStyle w:val="BodyText18"/>
              <w:framePr w:w="9514" w:wrap="notBeside" w:vAnchor="text" w:hAnchor="text" w:xAlign="center" w:y="1"/>
              <w:shd w:val="clear" w:color="auto" w:fill="auto"/>
              <w:spacing w:before="0" w:after="0" w:line="160" w:lineRule="exact"/>
              <w:ind w:left="20" w:firstLine="0"/>
              <w:jc w:val="left"/>
              <w:rPr>
                <w:rFonts w:asciiTheme="majorHAnsi" w:hAnsiTheme="majorHAnsi" w:cstheme="majorHAnsi"/>
              </w:rPr>
            </w:pPr>
            <w:r w:rsidRPr="00B05212">
              <w:rPr>
                <w:rStyle w:val="Bodytext8pt4"/>
                <w:rFonts w:asciiTheme="majorHAnsi" w:hAnsiTheme="majorHAnsi" w:cstheme="majorHAnsi"/>
              </w:rPr>
              <w:t>Takim</w:t>
            </w:r>
          </w:p>
        </w:tc>
        <w:tc>
          <w:tcPr>
            <w:tcW w:w="1752" w:type="dxa"/>
            <w:tcBorders>
              <w:top w:val="single" w:sz="4" w:space="0" w:color="auto"/>
              <w:left w:val="single" w:sz="4" w:space="0" w:color="auto"/>
            </w:tcBorders>
            <w:shd w:val="clear" w:color="auto" w:fill="FFFFFF"/>
          </w:tcPr>
          <w:p w14:paraId="541F4176" w14:textId="77777777" w:rsidR="009A3EB9" w:rsidRPr="00B05212" w:rsidRDefault="00000000">
            <w:pPr>
              <w:pStyle w:val="BodyText18"/>
              <w:framePr w:w="9514" w:wrap="notBeside" w:vAnchor="text" w:hAnchor="text" w:xAlign="center" w:y="1"/>
              <w:shd w:val="clear" w:color="auto" w:fill="auto"/>
              <w:spacing w:before="0" w:after="0" w:line="216" w:lineRule="exact"/>
              <w:ind w:left="120" w:firstLine="0"/>
              <w:jc w:val="left"/>
              <w:rPr>
                <w:rFonts w:asciiTheme="majorHAnsi" w:hAnsiTheme="majorHAnsi" w:cstheme="majorHAnsi"/>
              </w:rPr>
            </w:pPr>
            <w:r w:rsidRPr="00B05212">
              <w:rPr>
                <w:rStyle w:val="Bodytext8pt4"/>
                <w:rFonts w:asciiTheme="majorHAnsi" w:hAnsiTheme="majorHAnsi" w:cstheme="majorHAnsi"/>
              </w:rPr>
              <w:t>MMPHI: Afrim Murati, Yllka Gashi, Ekipi i Konsulentëve të VNMS-së: Lumnije Gashi-Shabani dhe Sadije Deliu</w:t>
            </w:r>
          </w:p>
        </w:tc>
        <w:tc>
          <w:tcPr>
            <w:tcW w:w="1421" w:type="dxa"/>
            <w:tcBorders>
              <w:top w:val="single" w:sz="4" w:space="0" w:color="auto"/>
              <w:left w:val="single" w:sz="4" w:space="0" w:color="auto"/>
            </w:tcBorders>
            <w:shd w:val="clear" w:color="auto" w:fill="FFFFFF"/>
          </w:tcPr>
          <w:p w14:paraId="4E1F4028" w14:textId="77777777" w:rsidR="009A3EB9" w:rsidRPr="00B05212" w:rsidRDefault="00000000">
            <w:pPr>
              <w:pStyle w:val="BodyText18"/>
              <w:framePr w:w="9514" w:wrap="notBeside" w:vAnchor="text" w:hAnchor="text" w:xAlign="center" w:y="1"/>
              <w:shd w:val="clear" w:color="auto" w:fill="auto"/>
              <w:spacing w:before="0" w:after="0" w:line="160" w:lineRule="exact"/>
              <w:ind w:left="120" w:firstLine="0"/>
              <w:jc w:val="left"/>
              <w:rPr>
                <w:rFonts w:asciiTheme="majorHAnsi" w:hAnsiTheme="majorHAnsi" w:cstheme="majorHAnsi"/>
              </w:rPr>
            </w:pPr>
            <w:r w:rsidRPr="00B05212">
              <w:rPr>
                <w:rStyle w:val="Bodytext8pt4"/>
                <w:rFonts w:asciiTheme="majorHAnsi" w:hAnsiTheme="majorHAnsi" w:cstheme="majorHAnsi"/>
              </w:rPr>
              <w:t>MMPHI</w:t>
            </w:r>
          </w:p>
        </w:tc>
        <w:tc>
          <w:tcPr>
            <w:tcW w:w="3514" w:type="dxa"/>
            <w:tcBorders>
              <w:top w:val="single" w:sz="4" w:space="0" w:color="auto"/>
              <w:left w:val="single" w:sz="4" w:space="0" w:color="auto"/>
              <w:right w:val="single" w:sz="4" w:space="0" w:color="auto"/>
            </w:tcBorders>
            <w:shd w:val="clear" w:color="auto" w:fill="FFFFFF"/>
          </w:tcPr>
          <w:p w14:paraId="1FED14C7" w14:textId="77777777" w:rsidR="009A3EB9" w:rsidRPr="00B05212" w:rsidRDefault="00000000">
            <w:pPr>
              <w:pStyle w:val="BodyText18"/>
              <w:framePr w:w="9514" w:wrap="notBeside" w:vAnchor="text" w:hAnchor="text" w:xAlign="center" w:y="1"/>
              <w:shd w:val="clear" w:color="auto" w:fill="auto"/>
              <w:spacing w:before="0" w:after="0" w:line="221" w:lineRule="exact"/>
              <w:ind w:firstLine="0"/>
              <w:jc w:val="both"/>
              <w:rPr>
                <w:rFonts w:asciiTheme="majorHAnsi" w:hAnsiTheme="majorHAnsi" w:cstheme="majorHAnsi"/>
              </w:rPr>
            </w:pPr>
            <w:r w:rsidRPr="00B05212">
              <w:rPr>
                <w:rStyle w:val="Bodytext8pt4"/>
                <w:rFonts w:asciiTheme="majorHAnsi" w:hAnsiTheme="majorHAnsi" w:cstheme="majorHAnsi"/>
              </w:rPr>
              <w:t>Takim me Departamentin për Shpronësime për të marrë informacion mbi Planin Rregullator Urbanistik për Haden e Re</w:t>
            </w:r>
          </w:p>
        </w:tc>
      </w:tr>
      <w:tr w:rsidR="009A3EB9" w:rsidRPr="00B05212" w14:paraId="767DD1A1" w14:textId="77777777" w:rsidTr="0067766E">
        <w:trPr>
          <w:trHeight w:hRule="exact" w:val="682"/>
          <w:jc w:val="center"/>
        </w:trPr>
        <w:tc>
          <w:tcPr>
            <w:tcW w:w="1224" w:type="dxa"/>
            <w:tcBorders>
              <w:top w:val="single" w:sz="4" w:space="0" w:color="auto"/>
              <w:left w:val="single" w:sz="4" w:space="0" w:color="auto"/>
            </w:tcBorders>
            <w:shd w:val="clear" w:color="auto" w:fill="FFFFFF"/>
          </w:tcPr>
          <w:p w14:paraId="4EA7F7B6" w14:textId="77777777" w:rsidR="009A3EB9" w:rsidRPr="00B05212" w:rsidRDefault="00000000">
            <w:pPr>
              <w:pStyle w:val="BodyText18"/>
              <w:framePr w:w="9514" w:wrap="notBeside" w:vAnchor="text" w:hAnchor="text" w:xAlign="center" w:y="1"/>
              <w:shd w:val="clear" w:color="auto" w:fill="auto"/>
              <w:spacing w:before="0" w:after="0" w:line="160" w:lineRule="exact"/>
              <w:ind w:firstLine="0"/>
              <w:jc w:val="both"/>
              <w:rPr>
                <w:rFonts w:asciiTheme="majorHAnsi" w:hAnsiTheme="majorHAnsi" w:cstheme="majorHAnsi"/>
              </w:rPr>
            </w:pPr>
            <w:r w:rsidRPr="00B05212">
              <w:rPr>
                <w:rStyle w:val="Bodytext8pt4"/>
                <w:rFonts w:asciiTheme="majorHAnsi" w:hAnsiTheme="majorHAnsi" w:cstheme="majorHAnsi"/>
              </w:rPr>
              <w:t>09/11/2021</w:t>
            </w:r>
          </w:p>
        </w:tc>
        <w:tc>
          <w:tcPr>
            <w:tcW w:w="1603" w:type="dxa"/>
            <w:tcBorders>
              <w:top w:val="single" w:sz="4" w:space="0" w:color="auto"/>
              <w:left w:val="single" w:sz="4" w:space="0" w:color="auto"/>
            </w:tcBorders>
            <w:shd w:val="clear" w:color="auto" w:fill="FFFFFF"/>
          </w:tcPr>
          <w:p w14:paraId="1CD6E3BA" w14:textId="77777777" w:rsidR="009A3EB9" w:rsidRPr="00B05212" w:rsidRDefault="00000000">
            <w:pPr>
              <w:pStyle w:val="BodyText18"/>
              <w:framePr w:w="9514" w:wrap="notBeside" w:vAnchor="text" w:hAnchor="text" w:xAlign="center" w:y="1"/>
              <w:shd w:val="clear" w:color="auto" w:fill="auto"/>
              <w:spacing w:before="0" w:after="0" w:line="160" w:lineRule="exact"/>
              <w:ind w:left="20" w:firstLine="0"/>
              <w:jc w:val="left"/>
              <w:rPr>
                <w:rFonts w:asciiTheme="majorHAnsi" w:hAnsiTheme="majorHAnsi" w:cstheme="majorHAnsi"/>
              </w:rPr>
            </w:pPr>
            <w:r w:rsidRPr="00B05212">
              <w:rPr>
                <w:rStyle w:val="Bodytext8pt4"/>
                <w:rFonts w:asciiTheme="majorHAnsi" w:hAnsiTheme="majorHAnsi" w:cstheme="majorHAnsi"/>
              </w:rPr>
              <w:t>Angazhimi</w:t>
            </w:r>
          </w:p>
        </w:tc>
        <w:tc>
          <w:tcPr>
            <w:tcW w:w="1752" w:type="dxa"/>
            <w:tcBorders>
              <w:top w:val="single" w:sz="4" w:space="0" w:color="auto"/>
              <w:left w:val="single" w:sz="4" w:space="0" w:color="auto"/>
            </w:tcBorders>
            <w:shd w:val="clear" w:color="auto" w:fill="FFFFFF"/>
          </w:tcPr>
          <w:p w14:paraId="7AEB0B8B" w14:textId="77777777" w:rsidR="009A3EB9" w:rsidRPr="00B05212" w:rsidRDefault="00000000">
            <w:pPr>
              <w:pStyle w:val="BodyText18"/>
              <w:framePr w:w="9514" w:wrap="notBeside" w:vAnchor="text" w:hAnchor="text" w:xAlign="center" w:y="1"/>
              <w:shd w:val="clear" w:color="auto" w:fill="auto"/>
              <w:spacing w:before="0" w:after="0" w:line="216" w:lineRule="exact"/>
              <w:ind w:left="120" w:firstLine="0"/>
              <w:jc w:val="left"/>
              <w:rPr>
                <w:rFonts w:asciiTheme="majorHAnsi" w:hAnsiTheme="majorHAnsi" w:cstheme="majorHAnsi"/>
              </w:rPr>
            </w:pPr>
            <w:r w:rsidRPr="00B05212">
              <w:rPr>
                <w:rStyle w:val="Bodytext8pt4"/>
                <w:rFonts w:asciiTheme="majorHAnsi" w:hAnsiTheme="majorHAnsi" w:cstheme="majorHAnsi"/>
              </w:rPr>
              <w:t>PPP - Përdorues i tokës bujqësore në lokacionin e projektit</w:t>
            </w:r>
          </w:p>
        </w:tc>
        <w:tc>
          <w:tcPr>
            <w:tcW w:w="1421" w:type="dxa"/>
            <w:tcBorders>
              <w:top w:val="single" w:sz="4" w:space="0" w:color="auto"/>
              <w:left w:val="single" w:sz="4" w:space="0" w:color="auto"/>
            </w:tcBorders>
            <w:shd w:val="clear" w:color="auto" w:fill="FFFFFF"/>
          </w:tcPr>
          <w:p w14:paraId="2626BD72" w14:textId="77777777" w:rsidR="009A3EB9" w:rsidRPr="00B05212" w:rsidRDefault="00000000">
            <w:pPr>
              <w:pStyle w:val="BodyText18"/>
              <w:framePr w:w="9514" w:wrap="notBeside" w:vAnchor="text" w:hAnchor="text" w:xAlign="center" w:y="1"/>
              <w:shd w:val="clear" w:color="auto" w:fill="auto"/>
              <w:spacing w:before="0" w:after="0" w:line="160" w:lineRule="exact"/>
              <w:ind w:left="120" w:firstLine="0"/>
              <w:jc w:val="left"/>
              <w:rPr>
                <w:rFonts w:asciiTheme="majorHAnsi" w:hAnsiTheme="majorHAnsi" w:cstheme="majorHAnsi"/>
              </w:rPr>
            </w:pPr>
            <w:r w:rsidRPr="00B05212">
              <w:rPr>
                <w:rStyle w:val="Bodytext8pt4"/>
                <w:rFonts w:asciiTheme="majorHAnsi" w:hAnsiTheme="majorHAnsi" w:cstheme="majorHAnsi"/>
              </w:rPr>
              <w:t>Mazgit</w:t>
            </w:r>
          </w:p>
        </w:tc>
        <w:tc>
          <w:tcPr>
            <w:tcW w:w="3514" w:type="dxa"/>
            <w:vMerge w:val="restart"/>
            <w:tcBorders>
              <w:top w:val="single" w:sz="4" w:space="0" w:color="auto"/>
              <w:left w:val="single" w:sz="4" w:space="0" w:color="auto"/>
              <w:right w:val="single" w:sz="4" w:space="0" w:color="auto"/>
            </w:tcBorders>
            <w:shd w:val="clear" w:color="auto" w:fill="FFFFFF"/>
          </w:tcPr>
          <w:p w14:paraId="373E9242" w14:textId="77777777" w:rsidR="009A3EB9" w:rsidRPr="00B05212" w:rsidRDefault="00000000">
            <w:pPr>
              <w:pStyle w:val="BodyText18"/>
              <w:framePr w:w="9514" w:wrap="notBeside" w:vAnchor="text" w:hAnchor="text" w:xAlign="center" w:y="1"/>
              <w:shd w:val="clear" w:color="auto" w:fill="auto"/>
              <w:spacing w:before="0" w:after="0" w:line="216" w:lineRule="exact"/>
              <w:ind w:firstLine="0"/>
              <w:jc w:val="both"/>
              <w:rPr>
                <w:rFonts w:asciiTheme="majorHAnsi" w:hAnsiTheme="majorHAnsi" w:cstheme="majorHAnsi"/>
              </w:rPr>
            </w:pPr>
            <w:r w:rsidRPr="00B05212">
              <w:rPr>
                <w:rStyle w:val="Bodytext8pt4"/>
                <w:rFonts w:asciiTheme="majorHAnsi" w:hAnsiTheme="majorHAnsi" w:cstheme="majorHAnsi"/>
              </w:rPr>
              <w:t>Ka aprovuar kryerjen e shpimeve gjeoteknike dhe gërmimeve në gropë provë me nënshkrim</w:t>
            </w:r>
          </w:p>
        </w:tc>
      </w:tr>
      <w:tr w:rsidR="009A3EB9" w:rsidRPr="00B05212" w14:paraId="4E498742" w14:textId="77777777" w:rsidTr="0067766E">
        <w:trPr>
          <w:trHeight w:hRule="exact" w:val="1217"/>
          <w:jc w:val="center"/>
        </w:trPr>
        <w:tc>
          <w:tcPr>
            <w:tcW w:w="1224" w:type="dxa"/>
            <w:tcBorders>
              <w:top w:val="single" w:sz="4" w:space="0" w:color="auto"/>
              <w:left w:val="single" w:sz="4" w:space="0" w:color="auto"/>
              <w:bottom w:val="single" w:sz="4" w:space="0" w:color="auto"/>
            </w:tcBorders>
            <w:shd w:val="clear" w:color="auto" w:fill="FFFFFF"/>
          </w:tcPr>
          <w:p w14:paraId="53DFFDA8" w14:textId="77777777" w:rsidR="009A3EB9" w:rsidRPr="00B05212" w:rsidRDefault="00000000">
            <w:pPr>
              <w:pStyle w:val="BodyText18"/>
              <w:framePr w:w="9514" w:wrap="notBeside" w:vAnchor="text" w:hAnchor="text" w:xAlign="center" w:y="1"/>
              <w:shd w:val="clear" w:color="auto" w:fill="auto"/>
              <w:spacing w:before="0" w:after="0" w:line="160" w:lineRule="exact"/>
              <w:ind w:firstLine="0"/>
              <w:jc w:val="both"/>
              <w:rPr>
                <w:rFonts w:asciiTheme="majorHAnsi" w:hAnsiTheme="majorHAnsi" w:cstheme="majorHAnsi"/>
              </w:rPr>
            </w:pPr>
            <w:r w:rsidRPr="00B05212">
              <w:rPr>
                <w:rStyle w:val="Bodytext8pt4"/>
                <w:rFonts w:asciiTheme="majorHAnsi" w:hAnsiTheme="majorHAnsi" w:cstheme="majorHAnsi"/>
              </w:rPr>
              <w:t>09/11/2021</w:t>
            </w:r>
          </w:p>
        </w:tc>
        <w:tc>
          <w:tcPr>
            <w:tcW w:w="1603" w:type="dxa"/>
            <w:tcBorders>
              <w:top w:val="single" w:sz="4" w:space="0" w:color="auto"/>
              <w:left w:val="single" w:sz="4" w:space="0" w:color="auto"/>
              <w:bottom w:val="single" w:sz="4" w:space="0" w:color="auto"/>
            </w:tcBorders>
            <w:shd w:val="clear" w:color="auto" w:fill="FFFFFF"/>
          </w:tcPr>
          <w:p w14:paraId="5312ECB9" w14:textId="77777777" w:rsidR="009A3EB9" w:rsidRPr="00B05212" w:rsidRDefault="00000000">
            <w:pPr>
              <w:pStyle w:val="BodyText18"/>
              <w:framePr w:w="9514" w:wrap="notBeside" w:vAnchor="text" w:hAnchor="text" w:xAlign="center" w:y="1"/>
              <w:shd w:val="clear" w:color="auto" w:fill="auto"/>
              <w:spacing w:before="0" w:after="0" w:line="160" w:lineRule="exact"/>
              <w:ind w:left="20" w:firstLine="0"/>
              <w:jc w:val="left"/>
              <w:rPr>
                <w:rFonts w:asciiTheme="majorHAnsi" w:hAnsiTheme="majorHAnsi" w:cstheme="majorHAnsi"/>
              </w:rPr>
            </w:pPr>
            <w:r w:rsidRPr="00B05212">
              <w:rPr>
                <w:rStyle w:val="Bodytext8pt4"/>
                <w:rFonts w:asciiTheme="majorHAnsi" w:hAnsiTheme="majorHAnsi" w:cstheme="majorHAnsi"/>
              </w:rPr>
              <w:t>Angazhimi</w:t>
            </w:r>
          </w:p>
        </w:tc>
        <w:tc>
          <w:tcPr>
            <w:tcW w:w="1752" w:type="dxa"/>
            <w:tcBorders>
              <w:top w:val="single" w:sz="4" w:space="0" w:color="auto"/>
              <w:left w:val="single" w:sz="4" w:space="0" w:color="auto"/>
              <w:bottom w:val="single" w:sz="4" w:space="0" w:color="auto"/>
            </w:tcBorders>
            <w:shd w:val="clear" w:color="auto" w:fill="FFFFFF"/>
          </w:tcPr>
          <w:p w14:paraId="1810551E" w14:textId="77777777" w:rsidR="009A3EB9" w:rsidRPr="00B05212" w:rsidRDefault="00000000">
            <w:pPr>
              <w:pStyle w:val="BodyText18"/>
              <w:framePr w:w="9514" w:wrap="notBeside" w:vAnchor="text" w:hAnchor="text" w:xAlign="center" w:y="1"/>
              <w:shd w:val="clear" w:color="auto" w:fill="auto"/>
              <w:spacing w:before="0" w:after="0" w:line="221" w:lineRule="exact"/>
              <w:ind w:left="120" w:firstLine="0"/>
              <w:jc w:val="left"/>
              <w:rPr>
                <w:rFonts w:asciiTheme="majorHAnsi" w:hAnsiTheme="majorHAnsi" w:cstheme="majorHAnsi"/>
              </w:rPr>
            </w:pPr>
            <w:r w:rsidRPr="00B05212">
              <w:rPr>
                <w:rStyle w:val="Bodytext8pt4"/>
                <w:rFonts w:asciiTheme="majorHAnsi" w:hAnsiTheme="majorHAnsi" w:cstheme="majorHAnsi"/>
              </w:rPr>
              <w:t>PPP - Përdorues i tokës bujqësore në lokacionin e projektit (grurë)</w:t>
            </w:r>
          </w:p>
        </w:tc>
        <w:tc>
          <w:tcPr>
            <w:tcW w:w="1421" w:type="dxa"/>
            <w:tcBorders>
              <w:top w:val="single" w:sz="4" w:space="0" w:color="auto"/>
              <w:left w:val="single" w:sz="4" w:space="0" w:color="auto"/>
              <w:bottom w:val="single" w:sz="4" w:space="0" w:color="auto"/>
            </w:tcBorders>
            <w:shd w:val="clear" w:color="auto" w:fill="FFFFFF"/>
          </w:tcPr>
          <w:p w14:paraId="459E268E" w14:textId="77777777" w:rsidR="009A3EB9" w:rsidRPr="00B05212" w:rsidRDefault="00000000">
            <w:pPr>
              <w:pStyle w:val="BodyText18"/>
              <w:framePr w:w="9514" w:wrap="notBeside" w:vAnchor="text" w:hAnchor="text" w:xAlign="center" w:y="1"/>
              <w:shd w:val="clear" w:color="auto" w:fill="auto"/>
              <w:spacing w:before="0" w:after="0" w:line="160" w:lineRule="exact"/>
              <w:ind w:left="120" w:firstLine="0"/>
              <w:jc w:val="left"/>
              <w:rPr>
                <w:rFonts w:asciiTheme="majorHAnsi" w:hAnsiTheme="majorHAnsi" w:cstheme="majorHAnsi"/>
              </w:rPr>
            </w:pPr>
            <w:r w:rsidRPr="00B05212">
              <w:rPr>
                <w:rStyle w:val="Bodytext8pt4"/>
                <w:rFonts w:asciiTheme="majorHAnsi" w:hAnsiTheme="majorHAnsi" w:cstheme="majorHAnsi"/>
              </w:rPr>
              <w:t>Mazgit</w:t>
            </w:r>
          </w:p>
        </w:tc>
        <w:tc>
          <w:tcPr>
            <w:tcW w:w="3514" w:type="dxa"/>
            <w:vMerge/>
            <w:tcBorders>
              <w:left w:val="single" w:sz="4" w:space="0" w:color="auto"/>
              <w:bottom w:val="single" w:sz="4" w:space="0" w:color="auto"/>
              <w:right w:val="single" w:sz="4" w:space="0" w:color="auto"/>
            </w:tcBorders>
            <w:shd w:val="clear" w:color="auto" w:fill="FFFFFF"/>
          </w:tcPr>
          <w:p w14:paraId="5F39FA70" w14:textId="77777777" w:rsidR="009A3EB9" w:rsidRPr="00B05212" w:rsidRDefault="009A3EB9">
            <w:pPr>
              <w:framePr w:w="9514" w:wrap="notBeside" w:vAnchor="text" w:hAnchor="text" w:xAlign="center" w:y="1"/>
              <w:rPr>
                <w:rFonts w:asciiTheme="majorHAnsi" w:hAnsiTheme="majorHAnsi" w:cstheme="majorHAnsi"/>
              </w:rPr>
            </w:pPr>
          </w:p>
        </w:tc>
      </w:tr>
    </w:tbl>
    <w:p w14:paraId="75D6D061" w14:textId="77777777" w:rsidR="009A3EB9" w:rsidRPr="00B05212" w:rsidRDefault="009A3EB9">
      <w:pPr>
        <w:rPr>
          <w:rFonts w:asciiTheme="majorHAnsi" w:hAnsiTheme="majorHAnsi" w:cstheme="majorHAnsi"/>
          <w:sz w:val="2"/>
          <w:szCs w:val="2"/>
        </w:rPr>
      </w:pPr>
    </w:p>
    <w:p w14:paraId="4D051E89" w14:textId="77777777" w:rsidR="009A3EB9" w:rsidRPr="00B05212" w:rsidRDefault="009A3EB9">
      <w:pPr>
        <w:rPr>
          <w:rFonts w:asciiTheme="majorHAnsi" w:hAnsiTheme="majorHAnsi" w:cstheme="majorHAnsi"/>
          <w:sz w:val="2"/>
          <w:szCs w:val="2"/>
        </w:rPr>
        <w:sectPr w:rsidR="009A3EB9" w:rsidRPr="00B05212">
          <w:headerReference w:type="even" r:id="rId48"/>
          <w:headerReference w:type="default" r:id="rId49"/>
          <w:footerReference w:type="even" r:id="rId50"/>
          <w:footerReference w:type="default" r:id="rId51"/>
          <w:type w:val="continuous"/>
          <w:pgSz w:w="12240" w:h="15840"/>
          <w:pgMar w:top="1215" w:right="1346" w:bottom="1061" w:left="1370" w:header="0" w:footer="3" w:gutter="0"/>
          <w:cols w:space="720"/>
          <w:noEndnote/>
          <w:docGrid w:linePitch="360"/>
        </w:sectPr>
      </w:pPr>
    </w:p>
    <w:p w14:paraId="0DA3F409" w14:textId="77777777" w:rsidR="009A3EB9" w:rsidRPr="00B05212" w:rsidRDefault="009A3EB9">
      <w:pPr>
        <w:rPr>
          <w:rFonts w:asciiTheme="majorHAnsi" w:hAnsiTheme="majorHAnsi" w:cstheme="majorHAnsi"/>
          <w:sz w:val="2"/>
          <w:szCs w:val="2"/>
        </w:rPr>
      </w:pPr>
    </w:p>
    <w:p w14:paraId="65D5BA7C" w14:textId="614F2F7F" w:rsidR="009A3EB9" w:rsidRPr="00B05212" w:rsidRDefault="0036554A" w:rsidP="0036554A">
      <w:pPr>
        <w:pStyle w:val="Heading3"/>
        <w:ind w:left="810"/>
        <w:rPr>
          <w:rFonts w:cstheme="majorHAnsi"/>
        </w:rPr>
      </w:pPr>
      <w:bookmarkStart w:id="140" w:name="bookmark58"/>
      <w:bookmarkStart w:id="141" w:name="_Toc120823807"/>
      <w:bookmarkStart w:id="142" w:name="_Toc120823848"/>
      <w:bookmarkStart w:id="143" w:name="_Toc120823889"/>
      <w:bookmarkStart w:id="144" w:name="_Toc120824474"/>
      <w:r w:rsidRPr="00B05212">
        <w:rPr>
          <w:rFonts w:cstheme="majorHAnsi"/>
        </w:rPr>
        <w:t>5.4.</w:t>
      </w:r>
      <w:r w:rsidRPr="00B05212">
        <w:rPr>
          <w:rFonts w:cstheme="majorHAnsi"/>
        </w:rPr>
        <w:tab/>
        <w:t>Aktivitete të tjera të PAPI-t në vazhdim dhe të planifikuara gjatë periudhës së VNMS-së në vitin 2022</w:t>
      </w:r>
      <w:bookmarkEnd w:id="140"/>
      <w:bookmarkEnd w:id="141"/>
      <w:bookmarkEnd w:id="142"/>
      <w:bookmarkEnd w:id="143"/>
      <w:bookmarkEnd w:id="144"/>
    </w:p>
    <w:p w14:paraId="35DDF880" w14:textId="77777777" w:rsidR="008C51E6" w:rsidRPr="00B05212" w:rsidRDefault="008C51E6" w:rsidP="008C51E6">
      <w:pPr>
        <w:rPr>
          <w:rFonts w:asciiTheme="majorHAnsi" w:hAnsiTheme="majorHAnsi" w:cstheme="majorHAnsi"/>
        </w:rPr>
      </w:pPr>
    </w:p>
    <w:p w14:paraId="0243CF9E" w14:textId="71A4C513" w:rsidR="00310E79" w:rsidRPr="00B05212" w:rsidRDefault="00000000" w:rsidP="00310E79">
      <w:pPr>
        <w:pStyle w:val="BodyText18"/>
        <w:shd w:val="clear" w:color="auto" w:fill="auto"/>
        <w:spacing w:before="0" w:after="353" w:line="336" w:lineRule="exact"/>
        <w:ind w:left="20" w:right="220" w:firstLine="0"/>
        <w:jc w:val="both"/>
        <w:rPr>
          <w:rStyle w:val="BodytextItalic"/>
          <w:rFonts w:asciiTheme="majorHAnsi" w:hAnsiTheme="majorHAnsi" w:cstheme="majorHAnsi"/>
        </w:rPr>
      </w:pPr>
      <w:bookmarkStart w:id="145" w:name="bookmark59"/>
      <w:r w:rsidRPr="00B05212">
        <w:rPr>
          <w:rFonts w:asciiTheme="majorHAnsi" w:hAnsiTheme="majorHAnsi" w:cstheme="majorHAnsi"/>
        </w:rPr>
        <w:t xml:space="preserve">Për sa i përket angazhimit të palëve të interesit, në vazhdim dhe të planifikuar nga maji 2022 deri në shtator 2022, janë përmbledhur në </w:t>
      </w:r>
      <w:r w:rsidRPr="00B05212">
        <w:rPr>
          <w:rStyle w:val="BodytextItalic"/>
          <w:rFonts w:asciiTheme="majorHAnsi" w:hAnsiTheme="majorHAnsi" w:cstheme="majorHAnsi"/>
        </w:rPr>
        <w:t>Tabelën 6.</w:t>
      </w:r>
    </w:p>
    <w:p w14:paraId="20BC4EE4" w14:textId="77777777" w:rsidR="00E73837" w:rsidRPr="00B05212" w:rsidRDefault="00E73837" w:rsidP="00E73837">
      <w:pPr>
        <w:pStyle w:val="Tablecaption0"/>
        <w:shd w:val="clear" w:color="auto" w:fill="auto"/>
        <w:spacing w:line="160" w:lineRule="exact"/>
        <w:rPr>
          <w:rFonts w:asciiTheme="majorHAnsi" w:hAnsiTheme="majorHAnsi" w:cstheme="majorHAnsi"/>
        </w:rPr>
      </w:pPr>
      <w:bookmarkStart w:id="146" w:name="bookmark60"/>
      <w:r w:rsidRPr="00B05212">
        <w:rPr>
          <w:rStyle w:val="Tablecaption1"/>
          <w:rFonts w:asciiTheme="majorHAnsi" w:hAnsiTheme="majorHAnsi" w:cstheme="majorHAnsi"/>
          <w:i/>
          <w:iCs/>
        </w:rPr>
        <w:t>Tabela 8 - Angazhimi i palëve të interesit - Pasqyrë e aktiviteteve në vazhdim dhe të planifikuara</w:t>
      </w:r>
      <w:bookmarkEnd w:id="146"/>
    </w:p>
    <w:tbl>
      <w:tblPr>
        <w:tblStyle w:val="TableGrid"/>
        <w:tblW w:w="0" w:type="auto"/>
        <w:tblInd w:w="20" w:type="dxa"/>
        <w:tblLook w:val="04A0" w:firstRow="1" w:lastRow="0" w:firstColumn="1" w:lastColumn="0" w:noHBand="0" w:noVBand="1"/>
      </w:tblPr>
      <w:tblGrid>
        <w:gridCol w:w="1494"/>
        <w:gridCol w:w="1498"/>
        <w:gridCol w:w="1507"/>
        <w:gridCol w:w="1768"/>
        <w:gridCol w:w="1498"/>
        <w:gridCol w:w="1503"/>
      </w:tblGrid>
      <w:tr w:rsidR="00310E79" w:rsidRPr="00B05212" w14:paraId="569D5107" w14:textId="77777777" w:rsidTr="00E73837">
        <w:tc>
          <w:tcPr>
            <w:tcW w:w="1536" w:type="dxa"/>
          </w:tcPr>
          <w:p w14:paraId="64BE3807" w14:textId="27471B59" w:rsidR="00310E79" w:rsidRPr="00B05212" w:rsidRDefault="00310E79" w:rsidP="00310E79">
            <w:pPr>
              <w:pStyle w:val="BodyText18"/>
              <w:shd w:val="clear" w:color="auto" w:fill="auto"/>
              <w:spacing w:before="0" w:after="0" w:line="240" w:lineRule="auto"/>
              <w:ind w:right="216" w:firstLine="0"/>
              <w:jc w:val="both"/>
              <w:rPr>
                <w:rStyle w:val="BodytextItalic"/>
                <w:rFonts w:asciiTheme="majorHAnsi" w:hAnsiTheme="majorHAnsi" w:cstheme="majorHAnsi"/>
                <w:i w:val="0"/>
                <w:iCs w:val="0"/>
              </w:rPr>
            </w:pPr>
            <w:r w:rsidRPr="00B05212">
              <w:rPr>
                <w:rStyle w:val="Bodytext8pt1"/>
                <w:rFonts w:asciiTheme="majorHAnsi" w:hAnsiTheme="majorHAnsi" w:cstheme="majorHAnsi"/>
              </w:rPr>
              <w:t>Faza</w:t>
            </w:r>
          </w:p>
        </w:tc>
        <w:tc>
          <w:tcPr>
            <w:tcW w:w="1537" w:type="dxa"/>
          </w:tcPr>
          <w:p w14:paraId="70785AED" w14:textId="6ACAAAAE" w:rsidR="00310E79" w:rsidRPr="00B05212" w:rsidRDefault="00310E79" w:rsidP="00310E79">
            <w:pPr>
              <w:pStyle w:val="BodyText18"/>
              <w:shd w:val="clear" w:color="auto" w:fill="auto"/>
              <w:spacing w:before="0" w:after="0" w:line="240" w:lineRule="auto"/>
              <w:ind w:right="216" w:firstLine="0"/>
              <w:jc w:val="both"/>
              <w:rPr>
                <w:rStyle w:val="BodytextItalic"/>
                <w:rFonts w:asciiTheme="majorHAnsi" w:hAnsiTheme="majorHAnsi" w:cstheme="majorHAnsi"/>
                <w:i w:val="0"/>
                <w:iCs w:val="0"/>
              </w:rPr>
            </w:pPr>
            <w:r w:rsidRPr="00B05212">
              <w:rPr>
                <w:rStyle w:val="Bodytext8pt1"/>
                <w:rFonts w:asciiTheme="majorHAnsi" w:hAnsiTheme="majorHAnsi" w:cstheme="majorHAnsi"/>
              </w:rPr>
              <w:t>Objektivi i angazhimit</w:t>
            </w:r>
          </w:p>
        </w:tc>
        <w:tc>
          <w:tcPr>
            <w:tcW w:w="1540" w:type="dxa"/>
          </w:tcPr>
          <w:p w14:paraId="54453600" w14:textId="1CC31311" w:rsidR="00310E79" w:rsidRPr="00B05212" w:rsidRDefault="00310E79" w:rsidP="00310E79">
            <w:pPr>
              <w:pStyle w:val="BodyText18"/>
              <w:shd w:val="clear" w:color="auto" w:fill="auto"/>
              <w:spacing w:before="0" w:after="0" w:line="240" w:lineRule="auto"/>
              <w:ind w:right="216" w:firstLine="0"/>
              <w:jc w:val="both"/>
              <w:rPr>
                <w:rStyle w:val="BodytextItalic"/>
                <w:rFonts w:asciiTheme="majorHAnsi" w:hAnsiTheme="majorHAnsi" w:cstheme="majorHAnsi"/>
                <w:i w:val="0"/>
                <w:iCs w:val="0"/>
              </w:rPr>
            </w:pPr>
            <w:r w:rsidRPr="00B05212">
              <w:rPr>
                <w:rStyle w:val="Bodytext8pt1"/>
                <w:rFonts w:asciiTheme="majorHAnsi" w:hAnsiTheme="majorHAnsi" w:cstheme="majorHAnsi"/>
              </w:rPr>
              <w:t>Aktivitetet</w:t>
            </w:r>
            <w:r w:rsidRPr="00B05212">
              <w:rPr>
                <w:rStyle w:val="Bodytext8pt1"/>
                <w:rFonts w:asciiTheme="majorHAnsi" w:hAnsiTheme="majorHAnsi" w:cstheme="majorHAnsi"/>
                <w:vertAlign w:val="superscript"/>
              </w:rPr>
              <w:footnoteReference w:id="18"/>
            </w:r>
          </w:p>
        </w:tc>
        <w:tc>
          <w:tcPr>
            <w:tcW w:w="1819" w:type="dxa"/>
          </w:tcPr>
          <w:p w14:paraId="7E357A3C" w14:textId="2E583610" w:rsidR="00310E79" w:rsidRPr="00B05212" w:rsidRDefault="00310E79" w:rsidP="00310E79">
            <w:pPr>
              <w:pStyle w:val="BodyText18"/>
              <w:shd w:val="clear" w:color="auto" w:fill="auto"/>
              <w:spacing w:before="0" w:after="0" w:line="240" w:lineRule="auto"/>
              <w:ind w:right="216" w:firstLine="0"/>
              <w:jc w:val="both"/>
              <w:rPr>
                <w:rStyle w:val="BodytextItalic"/>
                <w:rFonts w:asciiTheme="majorHAnsi" w:hAnsiTheme="majorHAnsi" w:cstheme="majorHAnsi"/>
                <w:i w:val="0"/>
                <w:iCs w:val="0"/>
              </w:rPr>
            </w:pPr>
            <w:r w:rsidRPr="00B05212">
              <w:rPr>
                <w:rStyle w:val="Bodytext8pt1"/>
                <w:rFonts w:asciiTheme="majorHAnsi" w:hAnsiTheme="majorHAnsi" w:cstheme="majorHAnsi"/>
              </w:rPr>
              <w:t>Informacioni që duhet ndarë dhe mjetet</w:t>
            </w:r>
          </w:p>
        </w:tc>
        <w:tc>
          <w:tcPr>
            <w:tcW w:w="1543" w:type="dxa"/>
          </w:tcPr>
          <w:p w14:paraId="649F40A3" w14:textId="18BC3874" w:rsidR="00310E79" w:rsidRPr="00B05212" w:rsidRDefault="00310E79" w:rsidP="00310E79">
            <w:pPr>
              <w:pStyle w:val="BodyText18"/>
              <w:shd w:val="clear" w:color="auto" w:fill="auto"/>
              <w:spacing w:before="0" w:after="0" w:line="240" w:lineRule="auto"/>
              <w:ind w:right="216" w:firstLine="0"/>
              <w:jc w:val="both"/>
              <w:rPr>
                <w:rStyle w:val="BodytextItalic"/>
                <w:rFonts w:asciiTheme="majorHAnsi" w:hAnsiTheme="majorHAnsi" w:cstheme="majorHAnsi"/>
                <w:i w:val="0"/>
                <w:iCs w:val="0"/>
              </w:rPr>
            </w:pPr>
            <w:r w:rsidRPr="00B05212">
              <w:rPr>
                <w:rStyle w:val="Bodytext8pt1"/>
                <w:rFonts w:asciiTheme="majorHAnsi" w:hAnsiTheme="majorHAnsi" w:cstheme="majorHAnsi"/>
              </w:rPr>
              <w:t>Produktet e pritura</w:t>
            </w:r>
          </w:p>
        </w:tc>
        <w:tc>
          <w:tcPr>
            <w:tcW w:w="1519" w:type="dxa"/>
          </w:tcPr>
          <w:p w14:paraId="4C7F9C55" w14:textId="48FEF29E" w:rsidR="00310E79" w:rsidRPr="00B05212" w:rsidRDefault="00310E79" w:rsidP="00310E79">
            <w:pPr>
              <w:pStyle w:val="BodyText18"/>
              <w:shd w:val="clear" w:color="auto" w:fill="auto"/>
              <w:spacing w:before="0" w:after="0" w:line="240" w:lineRule="auto"/>
              <w:ind w:right="216" w:firstLine="0"/>
              <w:jc w:val="both"/>
              <w:rPr>
                <w:rStyle w:val="BodytextItalic"/>
                <w:rFonts w:asciiTheme="majorHAnsi" w:hAnsiTheme="majorHAnsi" w:cstheme="majorHAnsi"/>
                <w:i w:val="0"/>
                <w:iCs w:val="0"/>
              </w:rPr>
            </w:pPr>
            <w:r w:rsidRPr="00B05212">
              <w:rPr>
                <w:rStyle w:val="Bodytext8pt1"/>
                <w:rFonts w:asciiTheme="majorHAnsi" w:hAnsiTheme="majorHAnsi" w:cstheme="majorHAnsi"/>
              </w:rPr>
              <w:t>Afati kohor i planifikuar</w:t>
            </w:r>
          </w:p>
        </w:tc>
      </w:tr>
      <w:tr w:rsidR="00310E79" w:rsidRPr="00B05212" w14:paraId="2DAC5219" w14:textId="77777777" w:rsidTr="0067766E">
        <w:trPr>
          <w:trHeight w:val="7862"/>
        </w:trPr>
        <w:tc>
          <w:tcPr>
            <w:tcW w:w="1536" w:type="dxa"/>
          </w:tcPr>
          <w:p w14:paraId="6C3A65D0" w14:textId="7ED79ED0" w:rsidR="00310E79" w:rsidRPr="00B05212" w:rsidRDefault="00310E79" w:rsidP="00310E79">
            <w:pPr>
              <w:pStyle w:val="BodyText18"/>
              <w:shd w:val="clear" w:color="auto" w:fill="auto"/>
              <w:spacing w:before="0" w:after="0" w:line="240" w:lineRule="auto"/>
              <w:ind w:right="216" w:firstLine="0"/>
              <w:jc w:val="both"/>
              <w:rPr>
                <w:rStyle w:val="BodytextItalic"/>
                <w:rFonts w:asciiTheme="majorHAnsi" w:hAnsiTheme="majorHAnsi" w:cstheme="majorHAnsi"/>
                <w:i w:val="0"/>
                <w:iCs w:val="0"/>
              </w:rPr>
            </w:pPr>
            <w:r w:rsidRPr="00B05212">
              <w:rPr>
                <w:rStyle w:val="Bodytext8pt1"/>
                <w:rFonts w:asciiTheme="majorHAnsi" w:hAnsiTheme="majorHAnsi" w:cstheme="majorHAnsi"/>
              </w:rPr>
              <w:t>Angazhimi i palëve të interesit gjatë Studimit Bazë për Ndikimin Social (SBNS)</w:t>
            </w:r>
          </w:p>
        </w:tc>
        <w:tc>
          <w:tcPr>
            <w:tcW w:w="1537" w:type="dxa"/>
          </w:tcPr>
          <w:p w14:paraId="411FB29B" w14:textId="77777777" w:rsidR="00310E79" w:rsidRPr="00B05212" w:rsidRDefault="00310E79" w:rsidP="00310E79">
            <w:pPr>
              <w:pStyle w:val="BodyText18"/>
              <w:shd w:val="clear" w:color="auto" w:fill="auto"/>
              <w:spacing w:before="0" w:after="0" w:line="160" w:lineRule="exact"/>
              <w:ind w:left="40" w:firstLine="0"/>
              <w:jc w:val="left"/>
              <w:rPr>
                <w:rStyle w:val="Bodytext8pt2"/>
                <w:rFonts w:asciiTheme="majorHAnsi" w:hAnsiTheme="majorHAnsi" w:cstheme="majorHAnsi"/>
              </w:rPr>
            </w:pPr>
            <w:r w:rsidRPr="00B05212">
              <w:rPr>
                <w:rStyle w:val="Bodytext8pt2"/>
                <w:rFonts w:asciiTheme="majorHAnsi" w:hAnsiTheme="majorHAnsi" w:cstheme="majorHAnsi"/>
              </w:rPr>
              <w:t>Synon dakordimin mbi aspektet dhe ndikimet që do të trajtohen dhe analizohen në studimin e VNMS-së</w:t>
            </w:r>
          </w:p>
          <w:p w14:paraId="7813BC45" w14:textId="77777777" w:rsidR="00310E79" w:rsidRPr="00B05212" w:rsidRDefault="00310E79" w:rsidP="00310E79">
            <w:pPr>
              <w:pStyle w:val="BodyText18"/>
              <w:shd w:val="clear" w:color="auto" w:fill="auto"/>
              <w:spacing w:before="0" w:after="0" w:line="160" w:lineRule="exact"/>
              <w:ind w:left="40" w:firstLine="0"/>
              <w:jc w:val="left"/>
              <w:rPr>
                <w:rFonts w:asciiTheme="majorHAnsi" w:hAnsiTheme="majorHAnsi" w:cstheme="majorHAnsi"/>
              </w:rPr>
            </w:pPr>
          </w:p>
          <w:p w14:paraId="282AACB6" w14:textId="77777777" w:rsidR="00310E79" w:rsidRPr="00B05212" w:rsidRDefault="00310E79" w:rsidP="00310E79">
            <w:pPr>
              <w:pStyle w:val="BodyText18"/>
              <w:shd w:val="clear" w:color="auto" w:fill="auto"/>
              <w:spacing w:before="0" w:after="0" w:line="160" w:lineRule="exact"/>
              <w:ind w:left="40" w:firstLine="0"/>
              <w:jc w:val="left"/>
              <w:rPr>
                <w:rStyle w:val="Bodytext8ptf"/>
                <w:rFonts w:asciiTheme="majorHAnsi" w:hAnsiTheme="majorHAnsi" w:cstheme="majorHAnsi"/>
              </w:rPr>
            </w:pPr>
            <w:r w:rsidRPr="00B05212">
              <w:rPr>
                <w:rStyle w:val="Bodytext8ptf"/>
                <w:rFonts w:asciiTheme="majorHAnsi" w:hAnsiTheme="majorHAnsi" w:cstheme="majorHAnsi"/>
              </w:rPr>
              <w:t>Palët e interesit informohen dhe konsultohen për dizajnin dhe lokacionin e projektit, dhe për të kuptuar pikëpamjet dhe shqetësimet e palëve të interesit në lidhje me projektin</w:t>
            </w:r>
          </w:p>
          <w:p w14:paraId="08308F86" w14:textId="77777777" w:rsidR="00310E79" w:rsidRPr="00B05212" w:rsidRDefault="00310E79" w:rsidP="00310E79">
            <w:pPr>
              <w:pStyle w:val="BodyText18"/>
              <w:shd w:val="clear" w:color="auto" w:fill="auto"/>
              <w:spacing w:before="0" w:after="0" w:line="160" w:lineRule="exact"/>
              <w:ind w:left="40" w:firstLine="0"/>
              <w:jc w:val="left"/>
              <w:rPr>
                <w:rStyle w:val="Bodytext8ptf"/>
                <w:rFonts w:asciiTheme="majorHAnsi" w:hAnsiTheme="majorHAnsi" w:cstheme="majorHAnsi"/>
              </w:rPr>
            </w:pPr>
          </w:p>
          <w:p w14:paraId="49FEAD25" w14:textId="77777777" w:rsidR="00310E79" w:rsidRPr="00B05212" w:rsidRDefault="00310E79" w:rsidP="00310E79">
            <w:pPr>
              <w:pStyle w:val="BodyText18"/>
              <w:shd w:val="clear" w:color="auto" w:fill="auto"/>
              <w:spacing w:before="0" w:after="0" w:line="160" w:lineRule="exact"/>
              <w:ind w:left="40" w:firstLine="0"/>
              <w:jc w:val="left"/>
              <w:rPr>
                <w:rStyle w:val="Bodytext8ptf"/>
                <w:rFonts w:asciiTheme="majorHAnsi" w:hAnsiTheme="majorHAnsi" w:cstheme="majorHAnsi"/>
              </w:rPr>
            </w:pPr>
          </w:p>
          <w:p w14:paraId="4A453763" w14:textId="77777777" w:rsidR="00310E79" w:rsidRPr="00B05212" w:rsidRDefault="00310E79" w:rsidP="00310E79">
            <w:pPr>
              <w:pStyle w:val="BodyText18"/>
              <w:shd w:val="clear" w:color="auto" w:fill="auto"/>
              <w:spacing w:before="0" w:after="0" w:line="160" w:lineRule="exact"/>
              <w:ind w:left="40" w:firstLine="0"/>
              <w:jc w:val="left"/>
              <w:rPr>
                <w:rStyle w:val="Bodytext8ptf"/>
                <w:rFonts w:asciiTheme="majorHAnsi" w:hAnsiTheme="majorHAnsi" w:cstheme="majorHAnsi"/>
              </w:rPr>
            </w:pPr>
            <w:r w:rsidRPr="00B05212">
              <w:rPr>
                <w:rStyle w:val="Bodytext8ptf"/>
                <w:rFonts w:asciiTheme="majorHAnsi" w:hAnsiTheme="majorHAnsi" w:cstheme="majorHAnsi"/>
              </w:rPr>
              <w:t>Palët e interesit konsultohen për të vërtetuar të dhënat përkatëse mjedisore, socio-ekonomike dhe të trashëgimisë kulturore. Gjithashtu, palët e interesit konsultohen edhe për mënyrat më të mira për t'u angazhuar gjatë VNMS-së dhe pasqyrohen në dokumentin e PAPI-t.</w:t>
            </w:r>
          </w:p>
          <w:p w14:paraId="1760C876" w14:textId="5C6AADBA" w:rsidR="00310E79" w:rsidRPr="00B05212" w:rsidRDefault="00310E79" w:rsidP="00310E79">
            <w:pPr>
              <w:pStyle w:val="BodyText18"/>
              <w:shd w:val="clear" w:color="auto" w:fill="auto"/>
              <w:spacing w:before="0" w:after="0" w:line="160" w:lineRule="exact"/>
              <w:ind w:left="40" w:firstLine="0"/>
              <w:jc w:val="left"/>
              <w:rPr>
                <w:rStyle w:val="BodytextItalic"/>
                <w:rFonts w:asciiTheme="majorHAnsi" w:hAnsiTheme="majorHAnsi" w:cstheme="majorHAnsi"/>
                <w:i w:val="0"/>
                <w:iCs w:val="0"/>
              </w:rPr>
            </w:pPr>
            <w:r w:rsidRPr="00B05212">
              <w:rPr>
                <w:rStyle w:val="Bodytext8ptf"/>
                <w:rFonts w:asciiTheme="majorHAnsi" w:hAnsiTheme="majorHAnsi" w:cstheme="majorHAnsi"/>
              </w:rPr>
              <w:t>Palët e interesit mund të komentojnë për VNMS-në bazë dhe masat zbutëse dhe menaxhuese për ndikimet dhe risqet dhe të japin kontribute për dokumentet</w:t>
            </w:r>
          </w:p>
        </w:tc>
        <w:tc>
          <w:tcPr>
            <w:tcW w:w="1540" w:type="dxa"/>
          </w:tcPr>
          <w:p w14:paraId="52799BC4" w14:textId="77777777" w:rsidR="00310E79" w:rsidRPr="00B05212" w:rsidRDefault="00310E79" w:rsidP="00310E79">
            <w:pPr>
              <w:pStyle w:val="BodyText18"/>
              <w:shd w:val="clear" w:color="auto" w:fill="auto"/>
              <w:spacing w:before="0" w:after="0" w:line="160" w:lineRule="exact"/>
              <w:ind w:left="40" w:firstLine="0"/>
              <w:jc w:val="left"/>
              <w:rPr>
                <w:rStyle w:val="Bodytext8ptf"/>
                <w:rFonts w:asciiTheme="majorHAnsi" w:hAnsiTheme="majorHAnsi" w:cstheme="majorHAnsi"/>
              </w:rPr>
            </w:pPr>
            <w:r w:rsidRPr="00B05212">
              <w:rPr>
                <w:rStyle w:val="Bodytext8ptf"/>
                <w:rFonts w:asciiTheme="majorHAnsi" w:hAnsiTheme="majorHAnsi" w:cstheme="majorHAnsi"/>
              </w:rPr>
              <w:t>Përmes formave të ndryshme:</w:t>
            </w:r>
          </w:p>
          <w:p w14:paraId="1E59A065" w14:textId="77777777" w:rsidR="00310E79" w:rsidRPr="00B05212" w:rsidRDefault="00310E79" w:rsidP="00310E79">
            <w:pPr>
              <w:pStyle w:val="BodyText18"/>
              <w:shd w:val="clear" w:color="auto" w:fill="auto"/>
              <w:spacing w:before="0" w:after="0" w:line="160" w:lineRule="exact"/>
              <w:ind w:left="40" w:firstLine="0"/>
              <w:jc w:val="left"/>
              <w:rPr>
                <w:rStyle w:val="Bodytext8ptf"/>
                <w:rFonts w:asciiTheme="majorHAnsi" w:hAnsiTheme="majorHAnsi" w:cstheme="majorHAnsi"/>
              </w:rPr>
            </w:pPr>
          </w:p>
          <w:p w14:paraId="6F6B15A2" w14:textId="77777777" w:rsidR="00310E79" w:rsidRPr="00B05212" w:rsidRDefault="00310E79" w:rsidP="00310E79">
            <w:pPr>
              <w:pStyle w:val="BodyText18"/>
              <w:shd w:val="clear" w:color="auto" w:fill="auto"/>
              <w:spacing w:before="0" w:after="0" w:line="160" w:lineRule="exact"/>
              <w:ind w:left="40" w:firstLine="0"/>
              <w:jc w:val="left"/>
              <w:rPr>
                <w:rStyle w:val="Bodytext8ptf"/>
                <w:rFonts w:asciiTheme="majorHAnsi" w:hAnsiTheme="majorHAnsi" w:cstheme="majorHAnsi"/>
              </w:rPr>
            </w:pPr>
            <w:r w:rsidRPr="00B05212">
              <w:rPr>
                <w:rStyle w:val="Bodytext8ptf"/>
                <w:rFonts w:asciiTheme="majorHAnsi" w:hAnsiTheme="majorHAnsi" w:cstheme="majorHAnsi"/>
              </w:rPr>
              <w:t>Takime me palët e interesit dhe takime të unifikuara në grup me të gjitha grupet e interesuara</w:t>
            </w:r>
          </w:p>
          <w:p w14:paraId="7A29EAF9" w14:textId="77777777" w:rsidR="00310E79" w:rsidRPr="00B05212" w:rsidRDefault="00310E79" w:rsidP="00310E79">
            <w:pPr>
              <w:pStyle w:val="BodyText18"/>
              <w:shd w:val="clear" w:color="auto" w:fill="auto"/>
              <w:spacing w:before="0" w:after="0" w:line="160" w:lineRule="exact"/>
              <w:ind w:left="40" w:firstLine="0"/>
              <w:jc w:val="left"/>
              <w:rPr>
                <w:rStyle w:val="Bodytext8ptf"/>
                <w:rFonts w:asciiTheme="majorHAnsi" w:hAnsiTheme="majorHAnsi" w:cstheme="majorHAnsi"/>
              </w:rPr>
            </w:pPr>
          </w:p>
          <w:p w14:paraId="76F71FEB" w14:textId="35284DDD" w:rsidR="00310E79" w:rsidRPr="00B05212" w:rsidRDefault="00310E79" w:rsidP="00310E79">
            <w:pPr>
              <w:pStyle w:val="BodyText18"/>
              <w:shd w:val="clear" w:color="auto" w:fill="auto"/>
              <w:spacing w:before="0" w:after="0" w:line="160" w:lineRule="exact"/>
              <w:ind w:left="40" w:firstLine="0"/>
              <w:jc w:val="left"/>
              <w:rPr>
                <w:rStyle w:val="BodytextItalic"/>
                <w:rFonts w:asciiTheme="majorHAnsi" w:hAnsiTheme="majorHAnsi" w:cstheme="majorHAnsi"/>
                <w:i w:val="0"/>
                <w:iCs w:val="0"/>
              </w:rPr>
            </w:pPr>
            <w:r w:rsidRPr="00B05212">
              <w:rPr>
                <w:rStyle w:val="Bodytext8ptf"/>
                <w:rFonts w:asciiTheme="majorHAnsi" w:hAnsiTheme="majorHAnsi" w:cstheme="majorHAnsi"/>
              </w:rPr>
              <w:t>Për shkak të shqetësimeve të vazhdueshme për sigurinë shkaku i koronavirusit, modalitetet e konsultimit janë përshtatur për të përdorur më shumë mënyra të rrjeteve sociale për shkëmbim të komunikimit, si p.sh. email, mjetet e takimeve online Microsoft Teams Meeting, Zoom, etj., dhe kur është e përshtatshme takime sy më sy</w:t>
            </w:r>
          </w:p>
        </w:tc>
        <w:tc>
          <w:tcPr>
            <w:tcW w:w="1819" w:type="dxa"/>
          </w:tcPr>
          <w:p w14:paraId="4B2C35EA" w14:textId="77777777" w:rsidR="00310E79" w:rsidRPr="00B05212" w:rsidRDefault="00310E79" w:rsidP="00310E79">
            <w:pPr>
              <w:pStyle w:val="BodyText18"/>
              <w:shd w:val="clear" w:color="auto" w:fill="auto"/>
              <w:spacing w:before="0" w:after="0" w:line="160" w:lineRule="exact"/>
              <w:ind w:left="120" w:firstLine="0"/>
              <w:jc w:val="left"/>
              <w:rPr>
                <w:rStyle w:val="Bodytext8ptf"/>
                <w:rFonts w:asciiTheme="majorHAnsi" w:hAnsiTheme="majorHAnsi" w:cstheme="majorHAnsi"/>
              </w:rPr>
            </w:pPr>
            <w:r w:rsidRPr="00B05212">
              <w:rPr>
                <w:rStyle w:val="Bodytext8ptf"/>
                <w:rFonts w:asciiTheme="majorHAnsi" w:hAnsiTheme="majorHAnsi" w:cstheme="majorHAnsi"/>
              </w:rPr>
              <w:t>Nga TERMOKOS-i dhe me mbështetje nga ekipi i konsulentëve</w:t>
            </w:r>
          </w:p>
          <w:p w14:paraId="7A1D33DC" w14:textId="77777777" w:rsidR="00310E79" w:rsidRPr="00B05212" w:rsidRDefault="00310E79" w:rsidP="00310E79">
            <w:pPr>
              <w:pStyle w:val="BodyText18"/>
              <w:shd w:val="clear" w:color="auto" w:fill="auto"/>
              <w:spacing w:before="0" w:after="0" w:line="160" w:lineRule="exact"/>
              <w:ind w:left="120" w:firstLine="0"/>
              <w:jc w:val="left"/>
              <w:rPr>
                <w:rStyle w:val="Bodytext8ptf"/>
                <w:rFonts w:asciiTheme="majorHAnsi" w:hAnsiTheme="majorHAnsi" w:cstheme="majorHAnsi"/>
              </w:rPr>
            </w:pPr>
            <w:r w:rsidRPr="00B05212">
              <w:rPr>
                <w:rStyle w:val="Bodytext8ptf"/>
                <w:rFonts w:ascii="Segoe UI Symbol" w:hAnsi="Segoe UI Symbol" w:cs="Segoe UI Symbol"/>
              </w:rPr>
              <w:t>❖</w:t>
            </w:r>
            <w:r w:rsidRPr="00B05212">
              <w:rPr>
                <w:rStyle w:val="Bodytext8ptf"/>
                <w:rFonts w:asciiTheme="majorHAnsi" w:hAnsiTheme="majorHAnsi" w:cstheme="majorHAnsi"/>
              </w:rPr>
              <w:t>VNMS bazë</w:t>
            </w:r>
          </w:p>
          <w:p w14:paraId="4D5B87AA" w14:textId="77777777" w:rsidR="00310E79" w:rsidRPr="00B05212" w:rsidRDefault="00310E79" w:rsidP="00310E79">
            <w:pPr>
              <w:pStyle w:val="BodyText18"/>
              <w:shd w:val="clear" w:color="auto" w:fill="auto"/>
              <w:spacing w:before="0" w:after="0" w:line="160" w:lineRule="exact"/>
              <w:ind w:left="120" w:firstLine="0"/>
              <w:jc w:val="left"/>
              <w:rPr>
                <w:rStyle w:val="Bodytext8ptf"/>
                <w:rFonts w:asciiTheme="majorHAnsi" w:hAnsiTheme="majorHAnsi" w:cstheme="majorHAnsi"/>
              </w:rPr>
            </w:pPr>
            <w:r w:rsidRPr="00B05212">
              <w:rPr>
                <w:rStyle w:val="Bodytext8ptf"/>
                <w:rFonts w:ascii="Segoe UI Symbol" w:hAnsi="Segoe UI Symbol" w:cs="Segoe UI Symbol"/>
              </w:rPr>
              <w:t>❖</w:t>
            </w:r>
            <w:r w:rsidRPr="00B05212">
              <w:rPr>
                <w:rStyle w:val="Bodytext8ptf"/>
                <w:rFonts w:asciiTheme="majorHAnsi" w:hAnsiTheme="majorHAnsi" w:cstheme="majorHAnsi"/>
              </w:rPr>
              <w:t>Përmbledhje jo-teknike</w:t>
            </w:r>
          </w:p>
          <w:p w14:paraId="4B7071A1" w14:textId="46AAF168" w:rsidR="00310E79" w:rsidRPr="00B05212" w:rsidRDefault="00310E79" w:rsidP="00310E79">
            <w:pPr>
              <w:pStyle w:val="BodyText18"/>
              <w:shd w:val="clear" w:color="auto" w:fill="auto"/>
              <w:spacing w:before="0" w:after="0" w:line="160" w:lineRule="exact"/>
              <w:ind w:left="120" w:firstLine="0"/>
              <w:jc w:val="left"/>
              <w:rPr>
                <w:rStyle w:val="Bodytext8ptf"/>
                <w:rFonts w:asciiTheme="majorHAnsi" w:hAnsiTheme="majorHAnsi" w:cstheme="majorHAnsi"/>
              </w:rPr>
            </w:pPr>
            <w:r w:rsidRPr="00B05212">
              <w:rPr>
                <w:rStyle w:val="Bodytext8ptf"/>
                <w:rFonts w:ascii="Segoe UI Symbol" w:hAnsi="Segoe UI Symbol" w:cs="Segoe UI Symbol"/>
              </w:rPr>
              <w:t>❖</w:t>
            </w:r>
            <w:r w:rsidRPr="00B05212">
              <w:rPr>
                <w:rStyle w:val="Bodytext8ptf"/>
                <w:rFonts w:asciiTheme="majorHAnsi" w:hAnsiTheme="majorHAnsi" w:cstheme="majorHAnsi"/>
              </w:rPr>
              <w:t>KAPI shpaloset përmes ueb faqes së TERMOKOS-it dhe kopjet e printuara u dërgohen palëve të interesit të identifikuara si të ndikuar potencialisht ose që kanë interes në Projekt.</w:t>
            </w:r>
          </w:p>
          <w:p w14:paraId="33C40468" w14:textId="77777777" w:rsidR="00310E79" w:rsidRPr="00B05212" w:rsidRDefault="00310E79" w:rsidP="00310E79">
            <w:pPr>
              <w:pStyle w:val="BodyText18"/>
              <w:shd w:val="clear" w:color="auto" w:fill="auto"/>
              <w:spacing w:before="0" w:after="0" w:line="160" w:lineRule="exact"/>
              <w:ind w:left="120" w:firstLine="0"/>
              <w:jc w:val="left"/>
              <w:rPr>
                <w:rStyle w:val="Bodytext8ptf"/>
                <w:rFonts w:asciiTheme="majorHAnsi" w:hAnsiTheme="majorHAnsi" w:cstheme="majorHAnsi"/>
              </w:rPr>
            </w:pPr>
          </w:p>
          <w:p w14:paraId="01907E66" w14:textId="01E9D83C" w:rsidR="00310E79" w:rsidRPr="00B05212" w:rsidRDefault="00310E79" w:rsidP="00310E79">
            <w:pPr>
              <w:pStyle w:val="BodyText18"/>
              <w:shd w:val="clear" w:color="auto" w:fill="auto"/>
              <w:spacing w:before="0" w:after="0" w:line="240" w:lineRule="auto"/>
              <w:ind w:right="216" w:firstLine="0"/>
              <w:jc w:val="both"/>
              <w:rPr>
                <w:rStyle w:val="Bodytext8ptf"/>
                <w:rFonts w:asciiTheme="majorHAnsi" w:hAnsiTheme="majorHAnsi" w:cstheme="majorHAnsi"/>
              </w:rPr>
            </w:pPr>
            <w:r w:rsidRPr="00B05212">
              <w:rPr>
                <w:rStyle w:val="Bodytext8ptf"/>
                <w:rFonts w:asciiTheme="majorHAnsi" w:hAnsiTheme="majorHAnsi" w:cstheme="majorHAnsi"/>
              </w:rPr>
              <w:t>Një njoftim do të bëhet në gjuhën shqipe dhe nëse është e nevojshme në gjuhën serbe dhe turke, për gazetat lokale dhe kombëtare për t’i bërë të ditur publikut se ku mund t’i qasen raportit dhe si mund të japin komente.</w:t>
            </w:r>
          </w:p>
        </w:tc>
        <w:tc>
          <w:tcPr>
            <w:tcW w:w="1543" w:type="dxa"/>
          </w:tcPr>
          <w:p w14:paraId="4CC7E890" w14:textId="77777777" w:rsidR="00E73837" w:rsidRPr="00B05212" w:rsidRDefault="00310E79" w:rsidP="00310E79">
            <w:pPr>
              <w:pStyle w:val="BodyText18"/>
              <w:shd w:val="clear" w:color="auto" w:fill="auto"/>
              <w:spacing w:before="0" w:after="0" w:line="160" w:lineRule="exact"/>
              <w:ind w:left="120" w:firstLine="0"/>
              <w:jc w:val="left"/>
              <w:rPr>
                <w:rStyle w:val="Bodytext8pt2"/>
                <w:rFonts w:asciiTheme="majorHAnsi" w:hAnsiTheme="majorHAnsi" w:cstheme="majorHAnsi"/>
              </w:rPr>
            </w:pPr>
            <w:r w:rsidRPr="00B05212">
              <w:rPr>
                <w:rStyle w:val="Bodytext8pt2"/>
                <w:rFonts w:asciiTheme="majorHAnsi" w:hAnsiTheme="majorHAnsi" w:cstheme="majorHAnsi"/>
              </w:rPr>
              <w:t>Opinioni i palëve të interesuara në aspektet mjedisore dhe sociale duhet trajtuar nga propozuesi i projektit dhe nëse ka nevojë për të trajtuar aspekte shtesë</w:t>
            </w:r>
          </w:p>
          <w:p w14:paraId="1F4DC4A1" w14:textId="759B84C6" w:rsidR="00310E79" w:rsidRPr="00B05212" w:rsidRDefault="00310E79" w:rsidP="00E73837">
            <w:pPr>
              <w:pStyle w:val="BodyText18"/>
              <w:shd w:val="clear" w:color="auto" w:fill="auto"/>
              <w:spacing w:before="0" w:after="0" w:line="160" w:lineRule="exact"/>
              <w:ind w:left="120" w:firstLine="0"/>
              <w:jc w:val="left"/>
              <w:rPr>
                <w:rStyle w:val="BodytextItalic"/>
                <w:rFonts w:asciiTheme="majorHAnsi" w:hAnsiTheme="majorHAnsi" w:cstheme="majorHAnsi"/>
                <w:i w:val="0"/>
                <w:iCs w:val="0"/>
              </w:rPr>
            </w:pPr>
            <w:r w:rsidRPr="00B05212">
              <w:rPr>
                <w:rStyle w:val="Bodytext8pt2"/>
                <w:rFonts w:asciiTheme="majorHAnsi" w:hAnsiTheme="majorHAnsi" w:cstheme="majorHAnsi"/>
              </w:rPr>
              <w:t>Palëve të interesit iu dha një mundësi për të dhënë pikëpamjet e tyre në lidhje me planet për aktivitetet e ardhshme të angazhimit, duke përfshirë çdo preferencë për metodat, materialet dhe kalendarin.</w:t>
            </w:r>
          </w:p>
        </w:tc>
        <w:tc>
          <w:tcPr>
            <w:tcW w:w="1519" w:type="dxa"/>
          </w:tcPr>
          <w:p w14:paraId="1E82AF1A" w14:textId="3B954B6C" w:rsidR="00E73837" w:rsidRPr="00B05212" w:rsidRDefault="00E73837" w:rsidP="00E73837">
            <w:pPr>
              <w:pStyle w:val="BodyText18"/>
              <w:shd w:val="clear" w:color="auto" w:fill="auto"/>
              <w:spacing w:before="0" w:after="0" w:line="160" w:lineRule="exact"/>
              <w:ind w:left="120" w:firstLine="0"/>
              <w:jc w:val="left"/>
              <w:rPr>
                <w:rFonts w:asciiTheme="majorHAnsi" w:hAnsiTheme="majorHAnsi" w:cstheme="majorHAnsi"/>
              </w:rPr>
            </w:pPr>
            <w:r w:rsidRPr="00B05212">
              <w:rPr>
                <w:rStyle w:val="Bodytext8pt2"/>
                <w:rFonts w:asciiTheme="majorHAnsi" w:hAnsiTheme="majorHAnsi" w:cstheme="majorHAnsi"/>
              </w:rPr>
              <w:t>Përmbledhje e projektit dhe PAPI - prill 2022</w:t>
            </w:r>
          </w:p>
          <w:p w14:paraId="3B1B4078" w14:textId="77777777" w:rsidR="00E73837" w:rsidRPr="00B05212" w:rsidRDefault="00E73837" w:rsidP="00E73837">
            <w:pPr>
              <w:pStyle w:val="BodyText18"/>
              <w:shd w:val="clear" w:color="auto" w:fill="auto"/>
              <w:spacing w:before="0" w:after="0" w:line="160" w:lineRule="exact"/>
              <w:ind w:left="120" w:firstLine="0"/>
              <w:jc w:val="left"/>
              <w:rPr>
                <w:rStyle w:val="Bodytext8pt2"/>
                <w:rFonts w:asciiTheme="majorHAnsi" w:hAnsiTheme="majorHAnsi" w:cstheme="majorHAnsi"/>
              </w:rPr>
            </w:pPr>
          </w:p>
          <w:p w14:paraId="389311AC" w14:textId="4E0B473E" w:rsidR="00E73837" w:rsidRPr="00B05212" w:rsidRDefault="00E73837" w:rsidP="00E73837">
            <w:pPr>
              <w:pStyle w:val="BodyText18"/>
              <w:shd w:val="clear" w:color="auto" w:fill="auto"/>
              <w:spacing w:before="0" w:after="0" w:line="160" w:lineRule="exact"/>
              <w:ind w:left="120" w:firstLine="0"/>
              <w:jc w:val="left"/>
              <w:rPr>
                <w:rFonts w:asciiTheme="majorHAnsi" w:hAnsiTheme="majorHAnsi" w:cstheme="majorHAnsi"/>
              </w:rPr>
            </w:pPr>
            <w:r w:rsidRPr="00B05212">
              <w:rPr>
                <w:rStyle w:val="Bodytext8pt2"/>
                <w:rFonts w:asciiTheme="majorHAnsi" w:hAnsiTheme="majorHAnsi" w:cstheme="majorHAnsi"/>
              </w:rPr>
              <w:t>Sesionet informative të projektit në Prishtinë (korrik 2022) Obiliq (pas nënshkrimit të Memorandumit të Mirëkuptimit)</w:t>
            </w:r>
          </w:p>
          <w:p w14:paraId="7D19D1F7" w14:textId="77777777" w:rsidR="00E73837" w:rsidRPr="00B05212" w:rsidRDefault="00E73837" w:rsidP="00E73837">
            <w:pPr>
              <w:pStyle w:val="BodyText18"/>
              <w:shd w:val="clear" w:color="auto" w:fill="auto"/>
              <w:spacing w:before="0" w:after="0" w:line="160" w:lineRule="exact"/>
              <w:ind w:left="120" w:firstLine="0"/>
              <w:jc w:val="left"/>
              <w:rPr>
                <w:rFonts w:asciiTheme="majorHAnsi" w:hAnsiTheme="majorHAnsi" w:cstheme="majorHAnsi"/>
              </w:rPr>
            </w:pPr>
            <w:r w:rsidRPr="00B05212">
              <w:rPr>
                <w:rStyle w:val="Bodytext8pt2"/>
                <w:rFonts w:asciiTheme="majorHAnsi" w:hAnsiTheme="majorHAnsi" w:cstheme="majorHAnsi"/>
              </w:rPr>
              <w:t>VNMS</w:t>
            </w:r>
          </w:p>
          <w:p w14:paraId="057D2976" w14:textId="05F50577" w:rsidR="00310E79" w:rsidRPr="00B05212" w:rsidRDefault="00E73837" w:rsidP="00E73837">
            <w:pPr>
              <w:pStyle w:val="BodyText18"/>
              <w:shd w:val="clear" w:color="auto" w:fill="auto"/>
              <w:spacing w:before="0" w:after="0" w:line="160" w:lineRule="exact"/>
              <w:ind w:left="120" w:firstLine="0"/>
              <w:jc w:val="left"/>
              <w:rPr>
                <w:rStyle w:val="BodytextItalic"/>
                <w:rFonts w:asciiTheme="majorHAnsi" w:hAnsiTheme="majorHAnsi" w:cstheme="majorHAnsi"/>
                <w:i w:val="0"/>
                <w:iCs w:val="0"/>
              </w:rPr>
            </w:pPr>
            <w:r w:rsidRPr="00B05212">
              <w:rPr>
                <w:rStyle w:val="Bodytext8pt2"/>
                <w:rFonts w:asciiTheme="majorHAnsi" w:hAnsiTheme="majorHAnsi" w:cstheme="majorHAnsi"/>
              </w:rPr>
              <w:t>Përmbledhja bazë dhe jo teknike e shpalosur për 30 ditë në TM4 2022</w:t>
            </w:r>
          </w:p>
        </w:tc>
      </w:tr>
      <w:bookmarkEnd w:id="145"/>
    </w:tbl>
    <w:p w14:paraId="5AE24C2F" w14:textId="20062F84" w:rsidR="00310E79" w:rsidRPr="00B05212" w:rsidRDefault="00310E79" w:rsidP="00310E79">
      <w:pPr>
        <w:pStyle w:val="BodyText18"/>
        <w:shd w:val="clear" w:color="auto" w:fill="auto"/>
        <w:spacing w:before="0" w:after="353" w:line="336" w:lineRule="exact"/>
        <w:ind w:left="20" w:right="220" w:firstLine="0"/>
        <w:jc w:val="both"/>
        <w:rPr>
          <w:rFonts w:asciiTheme="majorHAnsi" w:hAnsiTheme="majorHAnsi" w:cstheme="majorHAnsi"/>
        </w:rPr>
      </w:pPr>
    </w:p>
    <w:p w14:paraId="2859A608" w14:textId="12435AE6" w:rsidR="00E73837" w:rsidRPr="00B05212" w:rsidRDefault="00E73837" w:rsidP="00310E79">
      <w:pPr>
        <w:pStyle w:val="BodyText18"/>
        <w:shd w:val="clear" w:color="auto" w:fill="auto"/>
        <w:spacing w:before="0" w:after="353" w:line="336" w:lineRule="exact"/>
        <w:ind w:left="20" w:right="220" w:firstLine="0"/>
        <w:jc w:val="both"/>
        <w:rPr>
          <w:rFonts w:asciiTheme="majorHAnsi" w:hAnsiTheme="majorHAnsi" w:cstheme="majorHAnsi"/>
        </w:rPr>
      </w:pPr>
    </w:p>
    <w:p w14:paraId="3D02E2CD" w14:textId="32C3A39F" w:rsidR="00E73837" w:rsidRPr="00B05212" w:rsidRDefault="00E73837" w:rsidP="00310E79">
      <w:pPr>
        <w:pStyle w:val="BodyText18"/>
        <w:shd w:val="clear" w:color="auto" w:fill="auto"/>
        <w:spacing w:before="0" w:after="353" w:line="336" w:lineRule="exact"/>
        <w:ind w:left="20" w:right="220" w:firstLine="0"/>
        <w:jc w:val="both"/>
        <w:rPr>
          <w:rFonts w:asciiTheme="majorHAnsi" w:hAnsiTheme="majorHAnsi" w:cstheme="majorHAnsi"/>
        </w:rPr>
      </w:pPr>
    </w:p>
    <w:p w14:paraId="1668D9BD" w14:textId="4F75EC5E" w:rsidR="00E73837" w:rsidRPr="00B05212" w:rsidRDefault="00E73837" w:rsidP="00310E79">
      <w:pPr>
        <w:pStyle w:val="BodyText18"/>
        <w:shd w:val="clear" w:color="auto" w:fill="auto"/>
        <w:spacing w:before="0" w:after="353" w:line="336" w:lineRule="exact"/>
        <w:ind w:left="20" w:right="220" w:firstLine="0"/>
        <w:jc w:val="both"/>
        <w:rPr>
          <w:rFonts w:asciiTheme="majorHAnsi" w:hAnsiTheme="majorHAnsi" w:cstheme="majorHAnsi"/>
        </w:rPr>
      </w:pPr>
    </w:p>
    <w:p w14:paraId="79F9C1A3" w14:textId="7D869534" w:rsidR="00E73837" w:rsidRPr="00B05212" w:rsidRDefault="00E73837" w:rsidP="00310E79">
      <w:pPr>
        <w:pStyle w:val="BodyText18"/>
        <w:shd w:val="clear" w:color="auto" w:fill="auto"/>
        <w:spacing w:before="0" w:after="353" w:line="336" w:lineRule="exact"/>
        <w:ind w:left="20" w:right="220" w:firstLine="0"/>
        <w:jc w:val="both"/>
        <w:rPr>
          <w:rFonts w:asciiTheme="majorHAnsi" w:hAnsiTheme="majorHAnsi" w:cstheme="majorHAnsi"/>
        </w:rPr>
      </w:pPr>
    </w:p>
    <w:p w14:paraId="2F16E9FF" w14:textId="65155B71" w:rsidR="00E73837" w:rsidRPr="00B05212" w:rsidRDefault="00E73837" w:rsidP="00310E79">
      <w:pPr>
        <w:pStyle w:val="BodyText18"/>
        <w:shd w:val="clear" w:color="auto" w:fill="auto"/>
        <w:spacing w:before="0" w:after="353" w:line="336" w:lineRule="exact"/>
        <w:ind w:left="20" w:right="220" w:firstLine="0"/>
        <w:jc w:val="both"/>
        <w:rPr>
          <w:rFonts w:asciiTheme="majorHAnsi" w:hAnsiTheme="majorHAnsi" w:cstheme="majorHAnsi"/>
        </w:rPr>
      </w:pPr>
    </w:p>
    <w:p w14:paraId="7F61E779" w14:textId="69F9FC99" w:rsidR="00E73837" w:rsidRPr="00B05212" w:rsidRDefault="00E73837" w:rsidP="00310E79">
      <w:pPr>
        <w:pStyle w:val="BodyText18"/>
        <w:shd w:val="clear" w:color="auto" w:fill="auto"/>
        <w:spacing w:before="0" w:after="353" w:line="336" w:lineRule="exact"/>
        <w:ind w:left="20" w:right="220" w:firstLine="0"/>
        <w:jc w:val="both"/>
        <w:rPr>
          <w:rFonts w:asciiTheme="majorHAnsi" w:hAnsiTheme="majorHAnsi" w:cstheme="majorHAnsi"/>
        </w:rPr>
      </w:pPr>
    </w:p>
    <w:p w14:paraId="365C6C4C" w14:textId="74629C1F" w:rsidR="00E73837" w:rsidRPr="00B05212" w:rsidRDefault="00E73837" w:rsidP="00310E79">
      <w:pPr>
        <w:pStyle w:val="BodyText18"/>
        <w:shd w:val="clear" w:color="auto" w:fill="auto"/>
        <w:spacing w:before="0" w:after="353" w:line="336" w:lineRule="exact"/>
        <w:ind w:left="20" w:right="220" w:firstLine="0"/>
        <w:jc w:val="both"/>
        <w:rPr>
          <w:rFonts w:asciiTheme="majorHAnsi" w:hAnsiTheme="majorHAnsi" w:cstheme="majorHAnsi"/>
        </w:rPr>
      </w:pPr>
    </w:p>
    <w:tbl>
      <w:tblPr>
        <w:tblStyle w:val="TableGrid"/>
        <w:tblW w:w="0" w:type="auto"/>
        <w:tblInd w:w="20" w:type="dxa"/>
        <w:tblLook w:val="04A0" w:firstRow="1" w:lastRow="0" w:firstColumn="1" w:lastColumn="0" w:noHBand="0" w:noVBand="1"/>
      </w:tblPr>
      <w:tblGrid>
        <w:gridCol w:w="1244"/>
        <w:gridCol w:w="1494"/>
        <w:gridCol w:w="1595"/>
        <w:gridCol w:w="1953"/>
        <w:gridCol w:w="1500"/>
        <w:gridCol w:w="1482"/>
      </w:tblGrid>
      <w:tr w:rsidR="00E73837" w:rsidRPr="00B05212" w14:paraId="42C793F4" w14:textId="77777777" w:rsidTr="000232CC">
        <w:tc>
          <w:tcPr>
            <w:tcW w:w="1258" w:type="dxa"/>
          </w:tcPr>
          <w:p w14:paraId="1D6B0459" w14:textId="77777777" w:rsidR="00E73837" w:rsidRPr="00B05212" w:rsidRDefault="00E73837" w:rsidP="00E73837">
            <w:pPr>
              <w:pStyle w:val="BodyText18"/>
              <w:shd w:val="clear" w:color="auto" w:fill="auto"/>
              <w:spacing w:before="0" w:after="0" w:line="240" w:lineRule="auto"/>
              <w:ind w:right="216" w:firstLine="0"/>
              <w:jc w:val="both"/>
              <w:rPr>
                <w:rStyle w:val="BodytextItalic"/>
                <w:rFonts w:asciiTheme="majorHAnsi" w:hAnsiTheme="majorHAnsi" w:cstheme="majorHAnsi"/>
                <w:i w:val="0"/>
                <w:iCs w:val="0"/>
              </w:rPr>
            </w:pPr>
            <w:r w:rsidRPr="00B05212">
              <w:rPr>
                <w:rStyle w:val="Bodytext8pt1"/>
                <w:rFonts w:asciiTheme="majorHAnsi" w:hAnsiTheme="majorHAnsi" w:cstheme="majorHAnsi"/>
              </w:rPr>
              <w:t>Faza</w:t>
            </w:r>
          </w:p>
        </w:tc>
        <w:tc>
          <w:tcPr>
            <w:tcW w:w="1530" w:type="dxa"/>
          </w:tcPr>
          <w:p w14:paraId="2D928B12" w14:textId="77777777" w:rsidR="00E73837" w:rsidRPr="00B05212" w:rsidRDefault="00E73837" w:rsidP="00E73837">
            <w:pPr>
              <w:pStyle w:val="BodyText18"/>
              <w:shd w:val="clear" w:color="auto" w:fill="auto"/>
              <w:spacing w:before="0" w:after="0" w:line="240" w:lineRule="auto"/>
              <w:ind w:right="216" w:firstLine="0"/>
              <w:jc w:val="both"/>
              <w:rPr>
                <w:rStyle w:val="BodytextItalic"/>
                <w:rFonts w:asciiTheme="majorHAnsi" w:hAnsiTheme="majorHAnsi" w:cstheme="majorHAnsi"/>
                <w:i w:val="0"/>
                <w:iCs w:val="0"/>
              </w:rPr>
            </w:pPr>
            <w:r w:rsidRPr="00B05212">
              <w:rPr>
                <w:rStyle w:val="Bodytext8pt1"/>
                <w:rFonts w:asciiTheme="majorHAnsi" w:hAnsiTheme="majorHAnsi" w:cstheme="majorHAnsi"/>
              </w:rPr>
              <w:t>Objektivi i angazhimit</w:t>
            </w:r>
          </w:p>
        </w:tc>
        <w:tc>
          <w:tcPr>
            <w:tcW w:w="1620" w:type="dxa"/>
          </w:tcPr>
          <w:p w14:paraId="69EE08FA" w14:textId="2082DBA5" w:rsidR="00E73837" w:rsidRPr="00B05212" w:rsidRDefault="00E73837" w:rsidP="00E73837">
            <w:pPr>
              <w:pStyle w:val="BodyText18"/>
              <w:shd w:val="clear" w:color="auto" w:fill="auto"/>
              <w:spacing w:before="0" w:after="0" w:line="240" w:lineRule="auto"/>
              <w:ind w:right="216" w:firstLine="0"/>
              <w:jc w:val="both"/>
              <w:rPr>
                <w:rStyle w:val="BodytextItalic"/>
                <w:rFonts w:asciiTheme="majorHAnsi" w:hAnsiTheme="majorHAnsi" w:cstheme="majorHAnsi"/>
                <w:i w:val="0"/>
                <w:iCs w:val="0"/>
              </w:rPr>
            </w:pPr>
            <w:r w:rsidRPr="00B05212">
              <w:rPr>
                <w:rStyle w:val="Bodytext8pt1"/>
                <w:rFonts w:asciiTheme="majorHAnsi" w:hAnsiTheme="majorHAnsi" w:cstheme="majorHAnsi"/>
              </w:rPr>
              <w:t>Aktivitetet</w:t>
            </w:r>
          </w:p>
        </w:tc>
        <w:tc>
          <w:tcPr>
            <w:tcW w:w="2024" w:type="dxa"/>
          </w:tcPr>
          <w:p w14:paraId="6BDB5E0C" w14:textId="77777777" w:rsidR="00E73837" w:rsidRPr="00B05212" w:rsidRDefault="00E73837" w:rsidP="00E73837">
            <w:pPr>
              <w:pStyle w:val="BodyText18"/>
              <w:shd w:val="clear" w:color="auto" w:fill="auto"/>
              <w:spacing w:before="0" w:after="0" w:line="240" w:lineRule="auto"/>
              <w:ind w:right="216" w:firstLine="0"/>
              <w:jc w:val="left"/>
              <w:rPr>
                <w:rStyle w:val="BodytextItalic"/>
                <w:rFonts w:asciiTheme="majorHAnsi" w:hAnsiTheme="majorHAnsi" w:cstheme="majorHAnsi"/>
                <w:i w:val="0"/>
                <w:iCs w:val="0"/>
              </w:rPr>
            </w:pPr>
            <w:r w:rsidRPr="00B05212">
              <w:rPr>
                <w:rStyle w:val="Bodytext8pt1"/>
                <w:rFonts w:asciiTheme="majorHAnsi" w:hAnsiTheme="majorHAnsi" w:cstheme="majorHAnsi"/>
              </w:rPr>
              <w:t>Informacioni që duhet ndarë dhe mjetet</w:t>
            </w:r>
          </w:p>
        </w:tc>
        <w:tc>
          <w:tcPr>
            <w:tcW w:w="1543" w:type="dxa"/>
          </w:tcPr>
          <w:p w14:paraId="59B3DC88" w14:textId="77777777" w:rsidR="00E73837" w:rsidRPr="00B05212" w:rsidRDefault="00E73837" w:rsidP="000232CC">
            <w:pPr>
              <w:pStyle w:val="BodyText18"/>
              <w:shd w:val="clear" w:color="auto" w:fill="auto"/>
              <w:spacing w:before="0" w:after="0" w:line="240" w:lineRule="auto"/>
              <w:ind w:right="216" w:firstLine="0"/>
              <w:jc w:val="left"/>
              <w:rPr>
                <w:rStyle w:val="BodytextItalic"/>
                <w:rFonts w:asciiTheme="majorHAnsi" w:hAnsiTheme="majorHAnsi" w:cstheme="majorHAnsi"/>
                <w:i w:val="0"/>
                <w:iCs w:val="0"/>
              </w:rPr>
            </w:pPr>
            <w:r w:rsidRPr="00B05212">
              <w:rPr>
                <w:rStyle w:val="Bodytext8pt1"/>
                <w:rFonts w:asciiTheme="majorHAnsi" w:hAnsiTheme="majorHAnsi" w:cstheme="majorHAnsi"/>
              </w:rPr>
              <w:t>Produktet e pritura</w:t>
            </w:r>
          </w:p>
        </w:tc>
        <w:tc>
          <w:tcPr>
            <w:tcW w:w="1519" w:type="dxa"/>
          </w:tcPr>
          <w:p w14:paraId="64203614" w14:textId="77777777" w:rsidR="00E73837" w:rsidRPr="00B05212" w:rsidRDefault="00E73837" w:rsidP="000232CC">
            <w:pPr>
              <w:pStyle w:val="BodyText18"/>
              <w:shd w:val="clear" w:color="auto" w:fill="auto"/>
              <w:spacing w:before="0" w:after="0" w:line="240" w:lineRule="auto"/>
              <w:ind w:right="216" w:firstLine="0"/>
              <w:jc w:val="left"/>
              <w:rPr>
                <w:rStyle w:val="BodytextItalic"/>
                <w:rFonts w:asciiTheme="majorHAnsi" w:hAnsiTheme="majorHAnsi" w:cstheme="majorHAnsi"/>
                <w:i w:val="0"/>
                <w:iCs w:val="0"/>
              </w:rPr>
            </w:pPr>
            <w:r w:rsidRPr="00B05212">
              <w:rPr>
                <w:rStyle w:val="Bodytext8pt1"/>
                <w:rFonts w:asciiTheme="majorHAnsi" w:hAnsiTheme="majorHAnsi" w:cstheme="majorHAnsi"/>
              </w:rPr>
              <w:t>Afati kohor i planifikuar</w:t>
            </w:r>
          </w:p>
        </w:tc>
      </w:tr>
      <w:tr w:rsidR="00E73837" w:rsidRPr="00B05212" w14:paraId="3945119B" w14:textId="77777777" w:rsidTr="000232CC">
        <w:tc>
          <w:tcPr>
            <w:tcW w:w="1258" w:type="dxa"/>
          </w:tcPr>
          <w:p w14:paraId="7D83C6B0" w14:textId="77777777" w:rsidR="00E73837" w:rsidRPr="00B05212" w:rsidRDefault="00E73837" w:rsidP="00E73837">
            <w:pPr>
              <w:pStyle w:val="BodyText18"/>
              <w:shd w:val="clear" w:color="auto" w:fill="auto"/>
              <w:spacing w:before="0" w:after="0" w:line="240" w:lineRule="auto"/>
              <w:ind w:right="216" w:firstLine="0"/>
              <w:jc w:val="both"/>
              <w:rPr>
                <w:rStyle w:val="BodytextItalic"/>
                <w:rFonts w:asciiTheme="majorHAnsi" w:hAnsiTheme="majorHAnsi" w:cstheme="majorHAnsi"/>
                <w:i w:val="0"/>
                <w:iCs w:val="0"/>
              </w:rPr>
            </w:pPr>
            <w:r w:rsidRPr="00B05212">
              <w:rPr>
                <w:rStyle w:val="Bodytext8pt1"/>
                <w:rFonts w:asciiTheme="majorHAnsi" w:hAnsiTheme="majorHAnsi" w:cstheme="majorHAnsi"/>
              </w:rPr>
              <w:t>Angazhimi i palëve të interesit gjatë Studimit Bazë për Ndikimin Social (SBNS)</w:t>
            </w:r>
          </w:p>
        </w:tc>
        <w:tc>
          <w:tcPr>
            <w:tcW w:w="1530" w:type="dxa"/>
          </w:tcPr>
          <w:p w14:paraId="45BACA75" w14:textId="1FD4C030" w:rsidR="00E73837" w:rsidRPr="00B05212" w:rsidRDefault="00E73837" w:rsidP="00E73837">
            <w:pPr>
              <w:pStyle w:val="BodyText18"/>
              <w:spacing w:before="0" w:after="0" w:line="240" w:lineRule="auto"/>
              <w:ind w:left="-29" w:firstLine="29"/>
              <w:jc w:val="left"/>
              <w:rPr>
                <w:rStyle w:val="BodytextItalic"/>
                <w:rFonts w:asciiTheme="majorHAnsi" w:hAnsiTheme="majorHAnsi" w:cstheme="majorHAnsi"/>
                <w:i w:val="0"/>
                <w:iCs w:val="0"/>
                <w:sz w:val="16"/>
                <w:szCs w:val="16"/>
              </w:rPr>
            </w:pPr>
            <w:r w:rsidRPr="00B05212">
              <w:rPr>
                <w:rStyle w:val="BodytextItalic"/>
                <w:rFonts w:asciiTheme="majorHAnsi" w:hAnsiTheme="majorHAnsi" w:cstheme="majorHAnsi"/>
                <w:i w:val="0"/>
                <w:iCs w:val="0"/>
                <w:sz w:val="16"/>
                <w:szCs w:val="16"/>
              </w:rPr>
              <w:t>1. Palët e brendshme të interesit janë të informuar dhe konsultohen për hartimin dhe komponentët kryesorë të studimit dhe do t’u jepet mundësia të ndajnë pikëpamjet, shqetësimet dhe të dhënat e tyre.</w:t>
            </w:r>
          </w:p>
          <w:p w14:paraId="1592D941" w14:textId="77777777" w:rsidR="00E73837" w:rsidRPr="00B05212" w:rsidRDefault="00E73837" w:rsidP="00E73837">
            <w:pPr>
              <w:pStyle w:val="BodyText18"/>
              <w:spacing w:before="0" w:after="0" w:line="240" w:lineRule="auto"/>
              <w:ind w:left="-29" w:firstLine="29"/>
              <w:jc w:val="left"/>
              <w:rPr>
                <w:rStyle w:val="BodytextItalic"/>
                <w:rFonts w:asciiTheme="majorHAnsi" w:hAnsiTheme="majorHAnsi" w:cstheme="majorHAnsi"/>
                <w:i w:val="0"/>
                <w:iCs w:val="0"/>
                <w:sz w:val="16"/>
                <w:szCs w:val="16"/>
              </w:rPr>
            </w:pPr>
          </w:p>
          <w:p w14:paraId="7928D569" w14:textId="26E99875" w:rsidR="00E73837" w:rsidRPr="00B05212" w:rsidRDefault="00E73837" w:rsidP="00E73837">
            <w:pPr>
              <w:pStyle w:val="BodyText18"/>
              <w:spacing w:before="0" w:after="0" w:line="240" w:lineRule="auto"/>
              <w:ind w:left="-29" w:firstLine="29"/>
              <w:jc w:val="left"/>
              <w:rPr>
                <w:rStyle w:val="BodytextItalic"/>
                <w:rFonts w:asciiTheme="majorHAnsi" w:hAnsiTheme="majorHAnsi" w:cstheme="majorHAnsi"/>
                <w:i w:val="0"/>
                <w:iCs w:val="0"/>
                <w:sz w:val="16"/>
                <w:szCs w:val="16"/>
              </w:rPr>
            </w:pPr>
            <w:r w:rsidRPr="00B05212">
              <w:rPr>
                <w:rStyle w:val="BodytextItalic"/>
                <w:rFonts w:asciiTheme="majorHAnsi" w:hAnsiTheme="majorHAnsi" w:cstheme="majorHAnsi"/>
                <w:i w:val="0"/>
                <w:iCs w:val="0"/>
                <w:sz w:val="16"/>
                <w:szCs w:val="16"/>
              </w:rPr>
              <w:t>2. PPP-të e projektit, komunitetet e prekura dhe publiku i gjerë janë të informuar për qëllimin, rëndësinë, natyrën dhe afatin kohor të anketës(ave).</w:t>
            </w:r>
          </w:p>
          <w:p w14:paraId="6A8A7793" w14:textId="77777777" w:rsidR="00E73837" w:rsidRPr="00B05212" w:rsidRDefault="00E73837" w:rsidP="00E73837">
            <w:pPr>
              <w:pStyle w:val="BodyText18"/>
              <w:spacing w:before="0" w:after="0" w:line="240" w:lineRule="auto"/>
              <w:ind w:left="-29" w:firstLine="29"/>
              <w:jc w:val="left"/>
              <w:rPr>
                <w:rStyle w:val="BodytextItalic"/>
                <w:rFonts w:asciiTheme="majorHAnsi" w:hAnsiTheme="majorHAnsi" w:cstheme="majorHAnsi"/>
                <w:i w:val="0"/>
                <w:iCs w:val="0"/>
                <w:sz w:val="16"/>
                <w:szCs w:val="16"/>
              </w:rPr>
            </w:pPr>
          </w:p>
          <w:p w14:paraId="1BE09262" w14:textId="0DD36989" w:rsidR="00E73837" w:rsidRPr="00B05212" w:rsidRDefault="00E73837" w:rsidP="00E73837">
            <w:pPr>
              <w:pStyle w:val="BodyText18"/>
              <w:spacing w:before="0" w:after="0" w:line="240" w:lineRule="auto"/>
              <w:ind w:left="-29" w:firstLine="29"/>
              <w:jc w:val="left"/>
              <w:rPr>
                <w:rStyle w:val="BodytextItalic"/>
                <w:rFonts w:asciiTheme="majorHAnsi" w:hAnsiTheme="majorHAnsi" w:cstheme="majorHAnsi"/>
                <w:i w:val="0"/>
                <w:iCs w:val="0"/>
                <w:sz w:val="16"/>
                <w:szCs w:val="16"/>
              </w:rPr>
            </w:pPr>
            <w:r w:rsidRPr="00B05212">
              <w:rPr>
                <w:rStyle w:val="BodytextItalic"/>
                <w:rFonts w:asciiTheme="majorHAnsi" w:hAnsiTheme="majorHAnsi" w:cstheme="majorHAnsi"/>
                <w:i w:val="0"/>
                <w:iCs w:val="0"/>
                <w:sz w:val="16"/>
                <w:szCs w:val="16"/>
              </w:rPr>
              <w:t>3. Palët e brendshme të interesit janë të informuar në kohë për gjetjet kryesore të studimit.</w:t>
            </w:r>
          </w:p>
        </w:tc>
        <w:tc>
          <w:tcPr>
            <w:tcW w:w="1620" w:type="dxa"/>
          </w:tcPr>
          <w:p w14:paraId="6579184A" w14:textId="64F2500D" w:rsidR="00E73837" w:rsidRPr="00B05212" w:rsidRDefault="00E73837" w:rsidP="00E73837">
            <w:pPr>
              <w:pStyle w:val="BodyText18"/>
              <w:spacing w:before="0" w:after="0" w:line="240" w:lineRule="auto"/>
              <w:ind w:left="-29" w:firstLine="29"/>
              <w:jc w:val="left"/>
              <w:rPr>
                <w:rStyle w:val="BodytextItalic1"/>
                <w:rFonts w:asciiTheme="majorHAnsi" w:hAnsiTheme="majorHAnsi" w:cstheme="majorHAnsi"/>
                <w:spacing w:val="0"/>
                <w:sz w:val="16"/>
                <w:szCs w:val="16"/>
              </w:rPr>
            </w:pPr>
            <w:r w:rsidRPr="00B05212">
              <w:rPr>
                <w:rStyle w:val="BodytextItalic1"/>
                <w:rFonts w:asciiTheme="majorHAnsi" w:hAnsiTheme="majorHAnsi" w:cstheme="majorHAnsi"/>
                <w:sz w:val="16"/>
                <w:szCs w:val="16"/>
              </w:rPr>
              <w:t>1. Anketat e finalizuara ndahen me palët e brendshme të interesit (veçanërisht TERMOKOS-in, komunat e Obiliqit dhe Prishtinës, etj.) dhe atyre u kërkohet të japin komentet/inputet e tyre brenda një afati kohor të caktuar.</w:t>
            </w:r>
          </w:p>
          <w:p w14:paraId="3EF601A7" w14:textId="77777777" w:rsidR="00E73837" w:rsidRPr="00B05212" w:rsidRDefault="00E73837" w:rsidP="00E73837">
            <w:pPr>
              <w:pStyle w:val="BodyText18"/>
              <w:spacing w:before="0" w:after="0" w:line="240" w:lineRule="auto"/>
              <w:ind w:left="-29" w:firstLine="29"/>
              <w:jc w:val="left"/>
              <w:rPr>
                <w:rStyle w:val="BodytextItalic1"/>
                <w:rFonts w:asciiTheme="majorHAnsi" w:hAnsiTheme="majorHAnsi" w:cstheme="majorHAnsi"/>
                <w:spacing w:val="0"/>
                <w:sz w:val="16"/>
                <w:szCs w:val="16"/>
              </w:rPr>
            </w:pPr>
          </w:p>
          <w:p w14:paraId="4724895E" w14:textId="21A6F21F" w:rsidR="00E73837" w:rsidRPr="00B05212" w:rsidRDefault="00E73837">
            <w:pPr>
              <w:pStyle w:val="BodyText18"/>
              <w:numPr>
                <w:ilvl w:val="0"/>
                <w:numId w:val="23"/>
              </w:numPr>
              <w:spacing w:before="0" w:after="0" w:line="240" w:lineRule="auto"/>
              <w:ind w:left="-29" w:firstLine="29"/>
              <w:jc w:val="left"/>
              <w:rPr>
                <w:rStyle w:val="BodytextItalic1"/>
                <w:rFonts w:asciiTheme="majorHAnsi" w:hAnsiTheme="majorHAnsi" w:cstheme="majorHAnsi"/>
                <w:spacing w:val="0"/>
                <w:sz w:val="16"/>
                <w:szCs w:val="16"/>
              </w:rPr>
            </w:pPr>
            <w:r w:rsidRPr="00B05212">
              <w:rPr>
                <w:rStyle w:val="BodytextItalic1"/>
                <w:rFonts w:asciiTheme="majorHAnsi" w:hAnsiTheme="majorHAnsi" w:cstheme="majorHAnsi"/>
                <w:sz w:val="16"/>
                <w:szCs w:val="16"/>
              </w:rPr>
              <w:t>Njoftimi publik i studimit: Dy javë para fillimit të punës në terren, njoftimet e anketës do të bëhen publike nëpërmjet kanaleve dhe vendeve të ndryshme.</w:t>
            </w:r>
          </w:p>
          <w:p w14:paraId="68FBDF00" w14:textId="77777777" w:rsidR="00E73837" w:rsidRPr="00B05212" w:rsidRDefault="00E73837">
            <w:pPr>
              <w:pStyle w:val="BodyText18"/>
              <w:numPr>
                <w:ilvl w:val="0"/>
                <w:numId w:val="23"/>
              </w:numPr>
              <w:spacing w:before="0" w:after="0" w:line="240" w:lineRule="auto"/>
              <w:jc w:val="left"/>
              <w:rPr>
                <w:rStyle w:val="BodytextItalic1"/>
                <w:rFonts w:asciiTheme="majorHAnsi" w:hAnsiTheme="majorHAnsi" w:cstheme="majorHAnsi"/>
                <w:spacing w:val="0"/>
                <w:sz w:val="16"/>
                <w:szCs w:val="16"/>
              </w:rPr>
            </w:pPr>
          </w:p>
          <w:p w14:paraId="689CF39A" w14:textId="5BC881AB" w:rsidR="00E73837" w:rsidRPr="00B05212" w:rsidRDefault="00E73837" w:rsidP="00E73837">
            <w:pPr>
              <w:pStyle w:val="BodyText18"/>
              <w:spacing w:before="0" w:after="0" w:line="240" w:lineRule="auto"/>
              <w:ind w:left="-29" w:firstLine="29"/>
              <w:jc w:val="left"/>
              <w:rPr>
                <w:rStyle w:val="BodytextItalic1"/>
                <w:rFonts w:asciiTheme="majorHAnsi" w:hAnsiTheme="majorHAnsi" w:cstheme="majorHAnsi"/>
                <w:i w:val="0"/>
                <w:iCs w:val="0"/>
                <w:spacing w:val="0"/>
                <w:sz w:val="16"/>
                <w:szCs w:val="16"/>
              </w:rPr>
            </w:pPr>
            <w:r w:rsidRPr="00B05212">
              <w:rPr>
                <w:rStyle w:val="BodytextItalic1"/>
                <w:rFonts w:asciiTheme="majorHAnsi" w:hAnsiTheme="majorHAnsi" w:cstheme="majorHAnsi"/>
                <w:sz w:val="16"/>
                <w:szCs w:val="16"/>
              </w:rPr>
              <w:t>3. Takim me palët e brendshme të interesit ku do të ndahen dhe prezantohen gjetjet kryesore të studimit.</w:t>
            </w:r>
          </w:p>
        </w:tc>
        <w:tc>
          <w:tcPr>
            <w:tcW w:w="2024" w:type="dxa"/>
          </w:tcPr>
          <w:p w14:paraId="664E0374" w14:textId="111DFF52" w:rsidR="00E73837" w:rsidRPr="00B05212" w:rsidRDefault="00E73837" w:rsidP="000232CC">
            <w:pPr>
              <w:pStyle w:val="BodyText18"/>
              <w:spacing w:before="0" w:after="0" w:line="240" w:lineRule="auto"/>
              <w:ind w:left="-29" w:firstLine="29"/>
              <w:jc w:val="left"/>
              <w:rPr>
                <w:rStyle w:val="BodytextItalic1"/>
                <w:rFonts w:asciiTheme="majorHAnsi" w:hAnsiTheme="majorHAnsi" w:cstheme="majorHAnsi"/>
                <w:spacing w:val="0"/>
                <w:sz w:val="16"/>
                <w:szCs w:val="16"/>
              </w:rPr>
            </w:pPr>
            <w:r w:rsidRPr="00B05212">
              <w:rPr>
                <w:rStyle w:val="BodytextItalic1"/>
                <w:rFonts w:asciiTheme="majorHAnsi" w:hAnsiTheme="majorHAnsi" w:cstheme="majorHAnsi"/>
                <w:sz w:val="16"/>
                <w:szCs w:val="16"/>
              </w:rPr>
              <w:t>1. Anketat ndahen me palët e brendshme të interesit me email. Palëve të interesit u jepen 7 ditë pune për t’i shqyrtuar dhe dorëzuar çdo koment në lidhje me përmbajtjen e anketës. Nëse konsiderohet e realizueshme, mund të organizohet një takim për të diskutuar dhe finalizuar çdo ndryshim që mund të ndodhë gjatë periudhës së shqyrtimit.</w:t>
            </w:r>
          </w:p>
          <w:p w14:paraId="46D8B8C4" w14:textId="77777777" w:rsidR="00E73837" w:rsidRPr="00B05212" w:rsidRDefault="00E73837" w:rsidP="000232CC">
            <w:pPr>
              <w:pStyle w:val="BodyText18"/>
              <w:spacing w:before="0" w:after="0" w:line="240" w:lineRule="auto"/>
              <w:ind w:left="-29" w:firstLine="29"/>
              <w:jc w:val="left"/>
              <w:rPr>
                <w:rStyle w:val="BodytextItalic1"/>
                <w:rFonts w:asciiTheme="majorHAnsi" w:hAnsiTheme="majorHAnsi" w:cstheme="majorHAnsi"/>
                <w:spacing w:val="0"/>
                <w:sz w:val="16"/>
                <w:szCs w:val="16"/>
              </w:rPr>
            </w:pPr>
          </w:p>
          <w:p w14:paraId="44EBB5D7" w14:textId="027B3DB4" w:rsidR="00E73837" w:rsidRPr="00B05212" w:rsidRDefault="00E73837" w:rsidP="000232CC">
            <w:pPr>
              <w:pStyle w:val="BodyText18"/>
              <w:spacing w:before="0" w:after="0" w:line="240" w:lineRule="auto"/>
              <w:ind w:left="-29" w:firstLine="29"/>
              <w:jc w:val="left"/>
              <w:rPr>
                <w:rStyle w:val="BodytextItalic1"/>
                <w:rFonts w:asciiTheme="majorHAnsi" w:hAnsiTheme="majorHAnsi" w:cstheme="majorHAnsi"/>
                <w:spacing w:val="0"/>
                <w:sz w:val="16"/>
                <w:szCs w:val="16"/>
              </w:rPr>
            </w:pPr>
            <w:r w:rsidRPr="00B05212">
              <w:rPr>
                <w:rStyle w:val="BodytextItalic1"/>
                <w:rFonts w:asciiTheme="majorHAnsi" w:hAnsiTheme="majorHAnsi" w:cstheme="majorHAnsi"/>
                <w:sz w:val="16"/>
                <w:szCs w:val="16"/>
              </w:rPr>
              <w:t>2. Njoftimet e anketës publike duhet të përfshijnë të paktën informacionin e mëposhtëm:</w:t>
            </w:r>
          </w:p>
          <w:p w14:paraId="01F1AB31" w14:textId="739D481E" w:rsidR="00E73837" w:rsidRPr="00B05212" w:rsidRDefault="00E73837" w:rsidP="000232CC">
            <w:pPr>
              <w:pStyle w:val="BodyText18"/>
              <w:spacing w:before="0" w:after="0" w:line="240" w:lineRule="auto"/>
              <w:ind w:left="-29" w:firstLine="29"/>
              <w:jc w:val="left"/>
              <w:rPr>
                <w:rStyle w:val="BodytextItalic1"/>
                <w:rFonts w:asciiTheme="majorHAnsi" w:hAnsiTheme="majorHAnsi" w:cstheme="majorHAnsi"/>
                <w:spacing w:val="0"/>
                <w:sz w:val="16"/>
                <w:szCs w:val="16"/>
              </w:rPr>
            </w:pPr>
            <w:r w:rsidRPr="00B05212">
              <w:rPr>
                <w:rStyle w:val="BodytextItalic1"/>
                <w:rFonts w:asciiTheme="majorHAnsi" w:hAnsiTheme="majorHAnsi" w:cstheme="majorHAnsi"/>
                <w:sz w:val="16"/>
                <w:szCs w:val="16"/>
              </w:rPr>
              <w:t>Emri dhe informatat kontaktuese të organizatës që kryen anketën (d.m.th. TERMOKOS);</w:t>
            </w:r>
          </w:p>
          <w:p w14:paraId="2E466BB1" w14:textId="54F22C48" w:rsidR="00E73837" w:rsidRPr="00B05212" w:rsidRDefault="00E73837" w:rsidP="000232CC">
            <w:pPr>
              <w:pStyle w:val="BodyText18"/>
              <w:spacing w:before="0" w:after="0" w:line="240" w:lineRule="auto"/>
              <w:ind w:left="-29" w:firstLine="29"/>
              <w:jc w:val="left"/>
              <w:rPr>
                <w:rStyle w:val="BodytextItalic1"/>
                <w:rFonts w:asciiTheme="majorHAnsi" w:hAnsiTheme="majorHAnsi" w:cstheme="majorHAnsi"/>
                <w:spacing w:val="0"/>
                <w:sz w:val="16"/>
                <w:szCs w:val="16"/>
              </w:rPr>
            </w:pPr>
            <w:r w:rsidRPr="00B05212">
              <w:rPr>
                <w:rStyle w:val="BodytextItalic1"/>
                <w:rFonts w:asciiTheme="majorHAnsi" w:hAnsiTheme="majorHAnsi" w:cstheme="majorHAnsi"/>
                <w:sz w:val="16"/>
                <w:szCs w:val="16"/>
              </w:rPr>
              <w:t>Informacioni i konfidencialitetit dhe mënyra se si do të përdoren të dhënat e mbledhura; Kohëzgjatja e anketës; Një përshkrim i shkurtër i qëllimit dhe rëndësisë së studimit;</w:t>
            </w:r>
          </w:p>
          <w:p w14:paraId="740F261B" w14:textId="4830ED90" w:rsidR="00E73837" w:rsidRPr="00B05212" w:rsidRDefault="00E73837" w:rsidP="000232CC">
            <w:pPr>
              <w:pStyle w:val="BodyText18"/>
              <w:spacing w:before="0" w:after="0" w:line="240" w:lineRule="auto"/>
              <w:ind w:left="-29" w:firstLine="29"/>
              <w:jc w:val="left"/>
              <w:rPr>
                <w:rStyle w:val="BodytextItalic1"/>
                <w:rFonts w:asciiTheme="majorHAnsi" w:hAnsiTheme="majorHAnsi" w:cstheme="majorHAnsi"/>
                <w:spacing w:val="0"/>
                <w:sz w:val="16"/>
                <w:szCs w:val="16"/>
              </w:rPr>
            </w:pPr>
            <w:r w:rsidRPr="00B05212">
              <w:rPr>
                <w:rStyle w:val="BodytextItalic1"/>
                <w:rFonts w:asciiTheme="majorHAnsi" w:hAnsiTheme="majorHAnsi" w:cstheme="majorHAnsi"/>
                <w:sz w:val="16"/>
                <w:szCs w:val="16"/>
              </w:rPr>
              <w:t>Udhëzime se si do të kryhet anketa</w:t>
            </w:r>
          </w:p>
          <w:p w14:paraId="0435D3A5" w14:textId="77777777" w:rsidR="00E73837" w:rsidRPr="00B05212" w:rsidRDefault="00E73837" w:rsidP="000232CC">
            <w:pPr>
              <w:pStyle w:val="BodyText18"/>
              <w:spacing w:before="0" w:after="0" w:line="240" w:lineRule="auto"/>
              <w:ind w:left="-29" w:firstLine="29"/>
              <w:jc w:val="left"/>
              <w:rPr>
                <w:rStyle w:val="BodytextItalic1"/>
                <w:rFonts w:asciiTheme="majorHAnsi" w:hAnsiTheme="majorHAnsi" w:cstheme="majorHAnsi"/>
                <w:spacing w:val="0"/>
                <w:sz w:val="16"/>
                <w:szCs w:val="16"/>
              </w:rPr>
            </w:pPr>
            <w:r w:rsidRPr="00B05212">
              <w:rPr>
                <w:rStyle w:val="BodytextItalic1"/>
                <w:rFonts w:asciiTheme="majorHAnsi" w:hAnsiTheme="majorHAnsi" w:cstheme="majorHAnsi"/>
                <w:sz w:val="16"/>
                <w:szCs w:val="16"/>
              </w:rPr>
              <w:t>dhe kur.</w:t>
            </w:r>
          </w:p>
          <w:p w14:paraId="34E9A238" w14:textId="77777777" w:rsidR="00E73837" w:rsidRPr="00B05212" w:rsidRDefault="00E73837" w:rsidP="000232CC">
            <w:pPr>
              <w:pStyle w:val="BodyText18"/>
              <w:spacing w:before="0" w:after="0" w:line="240" w:lineRule="auto"/>
              <w:ind w:left="-29" w:firstLine="29"/>
              <w:jc w:val="left"/>
              <w:rPr>
                <w:rStyle w:val="BodytextItalic1"/>
                <w:rFonts w:asciiTheme="majorHAnsi" w:hAnsiTheme="majorHAnsi" w:cstheme="majorHAnsi"/>
                <w:spacing w:val="0"/>
                <w:sz w:val="16"/>
                <w:szCs w:val="16"/>
              </w:rPr>
            </w:pPr>
          </w:p>
          <w:p w14:paraId="7FF28743" w14:textId="7C46748F" w:rsidR="00E73837" w:rsidRPr="00B05212" w:rsidRDefault="00E73837" w:rsidP="000232CC">
            <w:pPr>
              <w:pStyle w:val="BodyText18"/>
              <w:spacing w:before="0" w:after="0" w:line="240" w:lineRule="auto"/>
              <w:ind w:left="-29" w:firstLine="29"/>
              <w:jc w:val="left"/>
              <w:rPr>
                <w:rStyle w:val="BodytextItalic1"/>
                <w:rFonts w:asciiTheme="majorHAnsi" w:hAnsiTheme="majorHAnsi" w:cstheme="majorHAnsi"/>
                <w:spacing w:val="0"/>
                <w:sz w:val="16"/>
                <w:szCs w:val="16"/>
              </w:rPr>
            </w:pPr>
            <w:r w:rsidRPr="00B05212">
              <w:rPr>
                <w:rStyle w:val="BodytextItalic1"/>
                <w:rFonts w:asciiTheme="majorHAnsi" w:hAnsiTheme="majorHAnsi" w:cstheme="majorHAnsi"/>
                <w:sz w:val="16"/>
                <w:szCs w:val="16"/>
              </w:rPr>
              <w:t>Mjetet për shpalosje të informacionit që do të përdoren përfshijnë:</w:t>
            </w:r>
          </w:p>
          <w:p w14:paraId="5261BA3B" w14:textId="3F28E80E" w:rsidR="00E73837" w:rsidRPr="00B05212" w:rsidRDefault="00E73837" w:rsidP="000232CC">
            <w:pPr>
              <w:pStyle w:val="BodyText18"/>
              <w:spacing w:before="0" w:after="0" w:line="240" w:lineRule="auto"/>
              <w:ind w:left="-29" w:firstLine="29"/>
              <w:jc w:val="left"/>
              <w:rPr>
                <w:rStyle w:val="BodytextItalic1"/>
                <w:rFonts w:asciiTheme="majorHAnsi" w:hAnsiTheme="majorHAnsi" w:cstheme="majorHAnsi"/>
                <w:spacing w:val="0"/>
                <w:sz w:val="16"/>
                <w:szCs w:val="16"/>
              </w:rPr>
            </w:pPr>
            <w:r w:rsidRPr="00B05212">
              <w:rPr>
                <w:rStyle w:val="BodytextItalic1"/>
                <w:rFonts w:asciiTheme="majorHAnsi" w:hAnsiTheme="majorHAnsi" w:cstheme="majorHAnsi"/>
                <w:sz w:val="16"/>
                <w:szCs w:val="16"/>
              </w:rPr>
              <w:t>Shpërndarje të materialeve të shtypura informative si fletëpalosje, broshura dhe fletë të dhënash, të përshtatura me nivelin e gjuhës dhe njohurive lokale</w:t>
            </w:r>
          </w:p>
          <w:p w14:paraId="6B2625D6" w14:textId="0724A7FA" w:rsidR="00E73837" w:rsidRPr="00B05212" w:rsidRDefault="00E73837" w:rsidP="000232CC">
            <w:pPr>
              <w:pStyle w:val="BodyText18"/>
              <w:spacing w:before="0" w:after="0" w:line="240" w:lineRule="auto"/>
              <w:ind w:left="-29" w:firstLine="29"/>
              <w:jc w:val="left"/>
              <w:rPr>
                <w:rStyle w:val="BodytextItalic1"/>
                <w:rFonts w:asciiTheme="majorHAnsi" w:hAnsiTheme="majorHAnsi" w:cstheme="majorHAnsi"/>
                <w:spacing w:val="0"/>
                <w:sz w:val="16"/>
                <w:szCs w:val="16"/>
              </w:rPr>
            </w:pPr>
            <w:r w:rsidRPr="00B05212">
              <w:rPr>
                <w:rStyle w:val="BodytextItalic1"/>
                <w:rFonts w:asciiTheme="majorHAnsi" w:hAnsiTheme="majorHAnsi" w:cstheme="majorHAnsi"/>
                <w:sz w:val="16"/>
                <w:szCs w:val="16"/>
              </w:rPr>
              <w:t>Postera dhe/ose tabela njoftimesh të vendosura në vende të dukshme dhe lehtësisht të qasshme të frekuentuara nga publiku lokal, duke përfshirë rrugë shumë të frekuentuara, ndërtesa të administratës lokale, shitore, shkolla, qendra kulturore dhe sportive, zyra postare, parqe, etj.</w:t>
            </w:r>
          </w:p>
          <w:p w14:paraId="6EB01E53" w14:textId="77777777" w:rsidR="000232CC" w:rsidRPr="00B05212" w:rsidRDefault="000232CC" w:rsidP="000232CC">
            <w:pPr>
              <w:pStyle w:val="BodyText18"/>
              <w:spacing w:before="0" w:after="0" w:line="240" w:lineRule="auto"/>
              <w:ind w:left="-29" w:firstLine="29"/>
              <w:jc w:val="left"/>
              <w:rPr>
                <w:rStyle w:val="BodytextItalic1"/>
                <w:rFonts w:asciiTheme="majorHAnsi" w:hAnsiTheme="majorHAnsi" w:cstheme="majorHAnsi"/>
                <w:spacing w:val="0"/>
                <w:sz w:val="16"/>
                <w:szCs w:val="16"/>
              </w:rPr>
            </w:pPr>
            <w:r w:rsidRPr="00B05212">
              <w:rPr>
                <w:rStyle w:val="BodytextItalic1"/>
                <w:rFonts w:asciiTheme="majorHAnsi" w:hAnsiTheme="majorHAnsi" w:cstheme="majorHAnsi"/>
                <w:sz w:val="16"/>
                <w:szCs w:val="16"/>
              </w:rPr>
              <w:t>Informatat kyçe të shpalosura në ueb faqet zyrtare të komunave të Prishtinës dhe Obiliqit, ministrive relevante dhe TERMOKOS-it</w:t>
            </w:r>
          </w:p>
          <w:p w14:paraId="4B7858B1" w14:textId="77777777" w:rsidR="000232CC" w:rsidRPr="00B05212" w:rsidRDefault="000232CC" w:rsidP="000232CC">
            <w:pPr>
              <w:pStyle w:val="BodyText18"/>
              <w:spacing w:before="0" w:after="0"/>
              <w:ind w:left="-29" w:firstLine="29"/>
              <w:jc w:val="left"/>
              <w:rPr>
                <w:rStyle w:val="BodytextItalic1"/>
                <w:rFonts w:asciiTheme="majorHAnsi" w:hAnsiTheme="majorHAnsi" w:cstheme="majorHAnsi"/>
                <w:spacing w:val="0"/>
                <w:sz w:val="16"/>
                <w:szCs w:val="16"/>
              </w:rPr>
            </w:pPr>
          </w:p>
          <w:p w14:paraId="62EF6ACC" w14:textId="77777777" w:rsidR="000232CC" w:rsidRPr="00B05212" w:rsidRDefault="000232CC" w:rsidP="000232CC">
            <w:pPr>
              <w:pStyle w:val="BodyText18"/>
              <w:spacing w:before="0" w:after="0"/>
              <w:ind w:left="-29" w:firstLine="29"/>
              <w:jc w:val="left"/>
              <w:rPr>
                <w:rStyle w:val="BodytextItalic1"/>
                <w:rFonts w:asciiTheme="majorHAnsi" w:hAnsiTheme="majorHAnsi" w:cstheme="majorHAnsi"/>
                <w:spacing w:val="0"/>
                <w:sz w:val="16"/>
                <w:szCs w:val="16"/>
              </w:rPr>
            </w:pPr>
          </w:p>
          <w:p w14:paraId="15E0EE8D" w14:textId="77777777" w:rsidR="000232CC" w:rsidRPr="00B05212" w:rsidRDefault="000232CC" w:rsidP="000232CC">
            <w:pPr>
              <w:pStyle w:val="BodyText18"/>
              <w:spacing w:before="0" w:after="0"/>
              <w:ind w:left="-29" w:firstLine="29"/>
              <w:jc w:val="left"/>
              <w:rPr>
                <w:rStyle w:val="BodytextItalic1"/>
                <w:rFonts w:asciiTheme="majorHAnsi" w:hAnsiTheme="majorHAnsi" w:cstheme="majorHAnsi"/>
                <w:spacing w:val="0"/>
                <w:sz w:val="16"/>
                <w:szCs w:val="16"/>
              </w:rPr>
            </w:pPr>
          </w:p>
          <w:p w14:paraId="712C53E9" w14:textId="77777777" w:rsidR="000232CC" w:rsidRPr="00B05212" w:rsidRDefault="000232CC" w:rsidP="000232CC">
            <w:pPr>
              <w:pStyle w:val="BodyText18"/>
              <w:spacing w:before="0" w:after="0"/>
              <w:ind w:left="-29" w:firstLine="29"/>
              <w:jc w:val="left"/>
              <w:rPr>
                <w:rStyle w:val="BodytextItalic1"/>
                <w:rFonts w:asciiTheme="majorHAnsi" w:hAnsiTheme="majorHAnsi" w:cstheme="majorHAnsi"/>
                <w:spacing w:val="0"/>
                <w:sz w:val="16"/>
                <w:szCs w:val="16"/>
              </w:rPr>
            </w:pPr>
          </w:p>
          <w:p w14:paraId="3591E044" w14:textId="4C9C16CB" w:rsidR="000232CC" w:rsidRPr="00B05212" w:rsidRDefault="000232CC" w:rsidP="000232CC">
            <w:pPr>
              <w:pStyle w:val="BodyText18"/>
              <w:spacing w:before="0" w:after="0" w:line="240" w:lineRule="auto"/>
              <w:ind w:left="-29" w:firstLine="29"/>
              <w:jc w:val="left"/>
              <w:rPr>
                <w:rStyle w:val="BodytextItalic1"/>
                <w:rFonts w:asciiTheme="majorHAnsi" w:hAnsiTheme="majorHAnsi" w:cstheme="majorHAnsi"/>
                <w:spacing w:val="0"/>
                <w:sz w:val="16"/>
                <w:szCs w:val="16"/>
              </w:rPr>
            </w:pPr>
          </w:p>
        </w:tc>
        <w:tc>
          <w:tcPr>
            <w:tcW w:w="1543" w:type="dxa"/>
          </w:tcPr>
          <w:p w14:paraId="44035618" w14:textId="3AFFFEB7" w:rsidR="000232CC" w:rsidRPr="00B05212" w:rsidRDefault="000232CC" w:rsidP="000232CC">
            <w:pPr>
              <w:pStyle w:val="BodyText18"/>
              <w:spacing w:before="0" w:after="0"/>
              <w:ind w:left="-29" w:firstLine="29"/>
              <w:jc w:val="left"/>
              <w:rPr>
                <w:rStyle w:val="BodytextItalic1"/>
                <w:rFonts w:asciiTheme="majorHAnsi" w:hAnsiTheme="majorHAnsi" w:cstheme="majorHAnsi"/>
                <w:spacing w:val="0"/>
                <w:sz w:val="16"/>
                <w:szCs w:val="16"/>
              </w:rPr>
            </w:pPr>
            <w:r w:rsidRPr="00B05212">
              <w:rPr>
                <w:rStyle w:val="BodytextItalic1"/>
                <w:rFonts w:asciiTheme="majorHAnsi" w:hAnsiTheme="majorHAnsi" w:cstheme="majorHAnsi"/>
                <w:sz w:val="16"/>
                <w:szCs w:val="16"/>
              </w:rPr>
              <w:lastRenderedPageBreak/>
              <w:t>1. Palëve të interesit u jepet mundësia të shqyrtojnë dhe të propozojnë çdo ndryshim në anketat përpara se ato të shpallen publikisht dhe përpara se të fillojë puna në terren.</w:t>
            </w:r>
          </w:p>
          <w:p w14:paraId="47E7DFDA" w14:textId="77777777" w:rsidR="000232CC" w:rsidRPr="00B05212" w:rsidRDefault="000232CC" w:rsidP="000232CC">
            <w:pPr>
              <w:pStyle w:val="BodyText18"/>
              <w:spacing w:before="0" w:after="0"/>
              <w:ind w:left="-29" w:firstLine="29"/>
              <w:jc w:val="left"/>
              <w:rPr>
                <w:rStyle w:val="BodytextItalic1"/>
                <w:rFonts w:asciiTheme="majorHAnsi" w:hAnsiTheme="majorHAnsi" w:cstheme="majorHAnsi"/>
                <w:spacing w:val="0"/>
                <w:sz w:val="16"/>
                <w:szCs w:val="16"/>
              </w:rPr>
            </w:pPr>
          </w:p>
          <w:p w14:paraId="35CEB48B" w14:textId="197D9F46" w:rsidR="000232CC" w:rsidRPr="00B05212" w:rsidRDefault="000232CC" w:rsidP="000232CC">
            <w:pPr>
              <w:pStyle w:val="BodyText18"/>
              <w:spacing w:before="0" w:after="0"/>
              <w:ind w:left="-29" w:firstLine="29"/>
              <w:jc w:val="left"/>
              <w:rPr>
                <w:rStyle w:val="BodytextItalic1"/>
                <w:rFonts w:asciiTheme="majorHAnsi" w:hAnsiTheme="majorHAnsi" w:cstheme="majorHAnsi"/>
                <w:spacing w:val="0"/>
                <w:sz w:val="16"/>
                <w:szCs w:val="16"/>
              </w:rPr>
            </w:pPr>
            <w:r w:rsidRPr="00B05212">
              <w:rPr>
                <w:rStyle w:val="BodytextItalic1"/>
                <w:rFonts w:asciiTheme="majorHAnsi" w:hAnsiTheme="majorHAnsi" w:cstheme="majorHAnsi"/>
                <w:sz w:val="16"/>
                <w:szCs w:val="16"/>
              </w:rPr>
              <w:t>2. PPP-të dhe popullata e përgjithshme janë të informuar për qëllimin, rëndësinë dhe natyrën e anketës dhe ata e kuptojnë pse pjesëmarrja e tyre është e rëndësishme.</w:t>
            </w:r>
          </w:p>
          <w:p w14:paraId="03540E22" w14:textId="77777777" w:rsidR="000232CC" w:rsidRPr="00B05212" w:rsidRDefault="000232CC" w:rsidP="000232CC">
            <w:pPr>
              <w:pStyle w:val="BodyText18"/>
              <w:spacing w:before="0" w:after="0"/>
              <w:ind w:left="-29" w:firstLine="29"/>
              <w:jc w:val="left"/>
              <w:rPr>
                <w:rStyle w:val="BodytextItalic1"/>
                <w:rFonts w:asciiTheme="majorHAnsi" w:hAnsiTheme="majorHAnsi" w:cstheme="majorHAnsi"/>
                <w:spacing w:val="0"/>
                <w:sz w:val="16"/>
                <w:szCs w:val="16"/>
              </w:rPr>
            </w:pPr>
          </w:p>
          <w:p w14:paraId="3BEE75D2" w14:textId="4B23930E" w:rsidR="00E73837" w:rsidRPr="00B05212" w:rsidRDefault="000232CC" w:rsidP="000232CC">
            <w:pPr>
              <w:pStyle w:val="BodyText18"/>
              <w:spacing w:before="0" w:after="0"/>
              <w:ind w:left="-29" w:firstLine="29"/>
              <w:jc w:val="left"/>
              <w:rPr>
                <w:rStyle w:val="BodytextItalic1"/>
                <w:rFonts w:asciiTheme="majorHAnsi" w:hAnsiTheme="majorHAnsi" w:cstheme="majorHAnsi"/>
                <w:i w:val="0"/>
                <w:iCs w:val="0"/>
                <w:spacing w:val="0"/>
                <w:sz w:val="16"/>
                <w:szCs w:val="16"/>
              </w:rPr>
            </w:pPr>
            <w:r w:rsidRPr="00B05212">
              <w:rPr>
                <w:rStyle w:val="BodytextItalic1"/>
                <w:rFonts w:asciiTheme="majorHAnsi" w:hAnsiTheme="majorHAnsi" w:cstheme="majorHAnsi"/>
                <w:sz w:val="16"/>
                <w:szCs w:val="16"/>
              </w:rPr>
              <w:t>3. Palët e interesit janë të informuar në kohë për gjetjet e anketës dhe se si këto gjetje do të përdoren më tej për qëllime të lidhura me projektin.</w:t>
            </w:r>
          </w:p>
        </w:tc>
        <w:tc>
          <w:tcPr>
            <w:tcW w:w="1519" w:type="dxa"/>
          </w:tcPr>
          <w:p w14:paraId="5CF88EB6" w14:textId="77777777" w:rsidR="000232CC" w:rsidRPr="00B05212" w:rsidRDefault="000232CC" w:rsidP="000232CC">
            <w:pPr>
              <w:pStyle w:val="BodyText18"/>
              <w:spacing w:before="0" w:after="0"/>
              <w:ind w:left="-29" w:firstLine="29"/>
              <w:jc w:val="left"/>
              <w:rPr>
                <w:rStyle w:val="BodytextItalic1"/>
                <w:rFonts w:asciiTheme="majorHAnsi" w:hAnsiTheme="majorHAnsi" w:cstheme="majorHAnsi"/>
                <w:spacing w:val="0"/>
                <w:sz w:val="16"/>
                <w:szCs w:val="16"/>
              </w:rPr>
            </w:pPr>
            <w:r w:rsidRPr="00B05212">
              <w:rPr>
                <w:rStyle w:val="BodytextItalic1"/>
                <w:rFonts w:asciiTheme="majorHAnsi" w:hAnsiTheme="majorHAnsi" w:cstheme="majorHAnsi"/>
                <w:sz w:val="16"/>
                <w:szCs w:val="16"/>
              </w:rPr>
              <w:t>Prill 2022 -</w:t>
            </w:r>
          </w:p>
          <w:p w14:paraId="27C960FB" w14:textId="601BBD9E" w:rsidR="000232CC" w:rsidRPr="00B05212" w:rsidRDefault="000232CC" w:rsidP="000232CC">
            <w:pPr>
              <w:pStyle w:val="BodyText18"/>
              <w:spacing w:before="0" w:after="0"/>
              <w:ind w:left="-29" w:firstLine="29"/>
              <w:jc w:val="left"/>
              <w:rPr>
                <w:rStyle w:val="BodytextItalic1"/>
                <w:rFonts w:asciiTheme="majorHAnsi" w:hAnsiTheme="majorHAnsi" w:cstheme="majorHAnsi"/>
                <w:spacing w:val="0"/>
                <w:sz w:val="16"/>
                <w:szCs w:val="16"/>
              </w:rPr>
            </w:pPr>
            <w:r w:rsidRPr="00B05212">
              <w:rPr>
                <w:rStyle w:val="BodytextItalic1"/>
                <w:rFonts w:asciiTheme="majorHAnsi" w:hAnsiTheme="majorHAnsi" w:cstheme="majorHAnsi"/>
                <w:sz w:val="16"/>
                <w:szCs w:val="16"/>
              </w:rPr>
              <w:t>Dy javë para fillimit të punës në terren</w:t>
            </w:r>
          </w:p>
          <w:p w14:paraId="739A3EBE" w14:textId="713E1C17" w:rsidR="000232CC" w:rsidRPr="00B05212" w:rsidRDefault="000232CC" w:rsidP="000232CC">
            <w:pPr>
              <w:pStyle w:val="BodyText18"/>
              <w:spacing w:before="0" w:after="0"/>
              <w:ind w:left="-29" w:firstLine="29"/>
              <w:jc w:val="left"/>
              <w:rPr>
                <w:rStyle w:val="BodytextItalic1"/>
                <w:rFonts w:asciiTheme="majorHAnsi" w:hAnsiTheme="majorHAnsi" w:cstheme="majorHAnsi"/>
                <w:spacing w:val="0"/>
                <w:sz w:val="16"/>
                <w:szCs w:val="16"/>
              </w:rPr>
            </w:pPr>
            <w:r w:rsidRPr="00B05212">
              <w:rPr>
                <w:rStyle w:val="BodytextItalic1"/>
                <w:rFonts w:asciiTheme="majorHAnsi" w:hAnsiTheme="majorHAnsi" w:cstheme="majorHAnsi"/>
                <w:sz w:val="16"/>
                <w:szCs w:val="16"/>
              </w:rPr>
              <w:t>Filluar</w:t>
            </w:r>
          </w:p>
          <w:p w14:paraId="571CE12D" w14:textId="77777777" w:rsidR="000232CC" w:rsidRPr="00B05212" w:rsidRDefault="000232CC" w:rsidP="000232CC">
            <w:pPr>
              <w:pStyle w:val="BodyText18"/>
              <w:spacing w:before="0" w:after="0"/>
              <w:ind w:left="-29" w:firstLine="29"/>
              <w:jc w:val="left"/>
              <w:rPr>
                <w:rStyle w:val="BodytextItalic1"/>
                <w:rFonts w:asciiTheme="majorHAnsi" w:hAnsiTheme="majorHAnsi" w:cstheme="majorHAnsi"/>
                <w:spacing w:val="0"/>
                <w:sz w:val="16"/>
                <w:szCs w:val="16"/>
              </w:rPr>
            </w:pPr>
          </w:p>
          <w:p w14:paraId="7F65FCC0" w14:textId="77777777" w:rsidR="000232CC" w:rsidRPr="00B05212" w:rsidRDefault="000232CC" w:rsidP="000232CC">
            <w:pPr>
              <w:pStyle w:val="BodyText18"/>
              <w:spacing w:before="0" w:after="0"/>
              <w:ind w:left="-29" w:firstLine="29"/>
              <w:jc w:val="left"/>
              <w:rPr>
                <w:rStyle w:val="BodytextItalic1"/>
                <w:rFonts w:asciiTheme="majorHAnsi" w:hAnsiTheme="majorHAnsi" w:cstheme="majorHAnsi"/>
                <w:spacing w:val="0"/>
                <w:sz w:val="16"/>
                <w:szCs w:val="16"/>
              </w:rPr>
            </w:pPr>
            <w:r w:rsidRPr="00B05212">
              <w:rPr>
                <w:rStyle w:val="BodytextItalic1"/>
                <w:rFonts w:asciiTheme="majorHAnsi" w:hAnsiTheme="majorHAnsi" w:cstheme="majorHAnsi"/>
                <w:sz w:val="16"/>
                <w:szCs w:val="16"/>
              </w:rPr>
              <w:t>Maj 2022 -</w:t>
            </w:r>
          </w:p>
          <w:p w14:paraId="018FDCD7" w14:textId="7E3D0325" w:rsidR="000232CC" w:rsidRPr="00B05212" w:rsidRDefault="000232CC" w:rsidP="000232CC">
            <w:pPr>
              <w:pStyle w:val="BodyText18"/>
              <w:spacing w:before="0" w:after="0"/>
              <w:ind w:left="-29" w:firstLine="29"/>
              <w:jc w:val="left"/>
              <w:rPr>
                <w:rStyle w:val="BodytextItalic1"/>
                <w:rFonts w:asciiTheme="majorHAnsi" w:hAnsiTheme="majorHAnsi" w:cstheme="majorHAnsi"/>
                <w:sz w:val="16"/>
                <w:szCs w:val="16"/>
              </w:rPr>
            </w:pPr>
            <w:r w:rsidRPr="00B05212">
              <w:rPr>
                <w:rStyle w:val="BodytextItalic1"/>
                <w:rFonts w:asciiTheme="majorHAnsi" w:hAnsiTheme="majorHAnsi" w:cstheme="majorHAnsi"/>
                <w:sz w:val="16"/>
                <w:szCs w:val="16"/>
              </w:rPr>
              <w:t>Mbledhja e të dhënave të anketës</w:t>
            </w:r>
          </w:p>
          <w:p w14:paraId="5CBA9D9A" w14:textId="77777777" w:rsidR="000232CC" w:rsidRPr="00B05212" w:rsidRDefault="000232CC" w:rsidP="000232CC">
            <w:pPr>
              <w:pStyle w:val="BodyText18"/>
              <w:spacing w:before="0" w:after="0"/>
              <w:ind w:left="-29" w:firstLine="29"/>
              <w:jc w:val="left"/>
              <w:rPr>
                <w:rStyle w:val="BodytextItalic1"/>
                <w:rFonts w:asciiTheme="majorHAnsi" w:hAnsiTheme="majorHAnsi" w:cstheme="majorHAnsi"/>
                <w:spacing w:val="0"/>
                <w:sz w:val="16"/>
                <w:szCs w:val="16"/>
              </w:rPr>
            </w:pPr>
          </w:p>
          <w:p w14:paraId="0717E4B3" w14:textId="77777777" w:rsidR="000232CC" w:rsidRPr="00B05212" w:rsidRDefault="000232CC" w:rsidP="000232CC">
            <w:pPr>
              <w:pStyle w:val="BodyText18"/>
              <w:spacing w:before="0" w:after="0"/>
              <w:ind w:left="-29" w:firstLine="29"/>
              <w:jc w:val="left"/>
              <w:rPr>
                <w:rStyle w:val="BodytextItalic1"/>
                <w:rFonts w:asciiTheme="majorHAnsi" w:hAnsiTheme="majorHAnsi" w:cstheme="majorHAnsi"/>
                <w:spacing w:val="0"/>
                <w:sz w:val="16"/>
                <w:szCs w:val="16"/>
              </w:rPr>
            </w:pPr>
            <w:r w:rsidRPr="00B05212">
              <w:rPr>
                <w:rStyle w:val="BodytextItalic1"/>
                <w:rFonts w:asciiTheme="majorHAnsi" w:hAnsiTheme="majorHAnsi" w:cstheme="majorHAnsi"/>
                <w:sz w:val="16"/>
                <w:szCs w:val="16"/>
              </w:rPr>
              <w:t>Qershor 2022 -</w:t>
            </w:r>
          </w:p>
          <w:p w14:paraId="2503403B" w14:textId="6208A6DA" w:rsidR="000232CC" w:rsidRPr="00B05212" w:rsidRDefault="000232CC" w:rsidP="000232CC">
            <w:pPr>
              <w:pStyle w:val="BodyText18"/>
              <w:spacing w:before="0" w:after="0"/>
              <w:ind w:left="-29" w:firstLine="29"/>
              <w:jc w:val="left"/>
              <w:rPr>
                <w:rStyle w:val="BodytextItalic1"/>
                <w:rFonts w:asciiTheme="majorHAnsi" w:hAnsiTheme="majorHAnsi" w:cstheme="majorHAnsi"/>
                <w:spacing w:val="0"/>
                <w:sz w:val="16"/>
                <w:szCs w:val="16"/>
              </w:rPr>
            </w:pPr>
            <w:r w:rsidRPr="00B05212">
              <w:rPr>
                <w:rStyle w:val="BodytextItalic1"/>
                <w:rFonts w:asciiTheme="majorHAnsi" w:hAnsiTheme="majorHAnsi" w:cstheme="majorHAnsi"/>
                <w:sz w:val="16"/>
                <w:szCs w:val="16"/>
              </w:rPr>
              <w:t>Anketa është përfunduar</w:t>
            </w:r>
          </w:p>
          <w:p w14:paraId="00F5E193" w14:textId="77777777" w:rsidR="000232CC" w:rsidRPr="00B05212" w:rsidRDefault="000232CC" w:rsidP="000232CC">
            <w:pPr>
              <w:pStyle w:val="BodyText18"/>
              <w:spacing w:before="0" w:after="0"/>
              <w:ind w:left="-29" w:firstLine="29"/>
              <w:jc w:val="left"/>
              <w:rPr>
                <w:rStyle w:val="BodytextItalic1"/>
                <w:rFonts w:asciiTheme="majorHAnsi" w:hAnsiTheme="majorHAnsi" w:cstheme="majorHAnsi"/>
                <w:spacing w:val="0"/>
                <w:sz w:val="16"/>
                <w:szCs w:val="16"/>
              </w:rPr>
            </w:pPr>
          </w:p>
          <w:p w14:paraId="08C3E91C" w14:textId="77777777" w:rsidR="000232CC" w:rsidRPr="00B05212" w:rsidRDefault="000232CC" w:rsidP="000232CC">
            <w:pPr>
              <w:pStyle w:val="BodyText18"/>
              <w:spacing w:before="0" w:after="0"/>
              <w:ind w:left="-29" w:firstLine="29"/>
              <w:jc w:val="left"/>
              <w:rPr>
                <w:rStyle w:val="BodytextItalic1"/>
                <w:rFonts w:asciiTheme="majorHAnsi" w:hAnsiTheme="majorHAnsi" w:cstheme="majorHAnsi"/>
                <w:spacing w:val="0"/>
                <w:sz w:val="16"/>
                <w:szCs w:val="16"/>
              </w:rPr>
            </w:pPr>
            <w:r w:rsidRPr="00B05212">
              <w:rPr>
                <w:rStyle w:val="BodytextItalic1"/>
                <w:rFonts w:asciiTheme="majorHAnsi" w:hAnsiTheme="majorHAnsi" w:cstheme="majorHAnsi"/>
                <w:sz w:val="16"/>
                <w:szCs w:val="16"/>
              </w:rPr>
              <w:t>Korrik 2022 -</w:t>
            </w:r>
          </w:p>
          <w:p w14:paraId="4E0C94C0" w14:textId="45B822BB" w:rsidR="000232CC" w:rsidRPr="00B05212" w:rsidRDefault="000232CC" w:rsidP="000232CC">
            <w:pPr>
              <w:pStyle w:val="BodyText18"/>
              <w:spacing w:before="0" w:after="0"/>
              <w:ind w:left="-29" w:firstLine="29"/>
              <w:jc w:val="left"/>
              <w:rPr>
                <w:rStyle w:val="BodytextItalic1"/>
                <w:rFonts w:asciiTheme="majorHAnsi" w:hAnsiTheme="majorHAnsi" w:cstheme="majorHAnsi"/>
                <w:spacing w:val="0"/>
                <w:sz w:val="16"/>
                <w:szCs w:val="16"/>
              </w:rPr>
            </w:pPr>
            <w:r w:rsidRPr="00B05212">
              <w:rPr>
                <w:rStyle w:val="BodytextItalic1"/>
                <w:rFonts w:asciiTheme="majorHAnsi" w:hAnsiTheme="majorHAnsi" w:cstheme="majorHAnsi"/>
                <w:sz w:val="16"/>
                <w:szCs w:val="16"/>
              </w:rPr>
              <w:t>Shtator 2022</w:t>
            </w:r>
          </w:p>
          <w:p w14:paraId="795B291C" w14:textId="162EF997" w:rsidR="00E73837" w:rsidRPr="00B05212" w:rsidRDefault="000232CC" w:rsidP="000232CC">
            <w:pPr>
              <w:pStyle w:val="BodyText18"/>
              <w:spacing w:before="0" w:after="0"/>
              <w:ind w:left="-29" w:firstLine="29"/>
              <w:jc w:val="left"/>
              <w:rPr>
                <w:rStyle w:val="BodytextItalic1"/>
                <w:rFonts w:asciiTheme="majorHAnsi" w:hAnsiTheme="majorHAnsi" w:cstheme="majorHAnsi"/>
                <w:i w:val="0"/>
                <w:iCs w:val="0"/>
                <w:spacing w:val="0"/>
                <w:sz w:val="16"/>
                <w:szCs w:val="16"/>
              </w:rPr>
            </w:pPr>
            <w:r w:rsidRPr="00B05212">
              <w:rPr>
                <w:rStyle w:val="BodytextItalic1"/>
                <w:rFonts w:asciiTheme="majorHAnsi" w:hAnsiTheme="majorHAnsi" w:cstheme="majorHAnsi"/>
                <w:sz w:val="16"/>
                <w:szCs w:val="16"/>
              </w:rPr>
              <w:t>Raporti do të përpilohet</w:t>
            </w:r>
          </w:p>
        </w:tc>
      </w:tr>
    </w:tbl>
    <w:p w14:paraId="554FE71C" w14:textId="7025615F" w:rsidR="009A3EB9" w:rsidRPr="00B05212" w:rsidRDefault="009A3EB9" w:rsidP="00310E79">
      <w:pPr>
        <w:pStyle w:val="BodyText18"/>
        <w:shd w:val="clear" w:color="auto" w:fill="auto"/>
        <w:spacing w:before="0" w:after="353" w:line="336" w:lineRule="exact"/>
        <w:ind w:left="20" w:right="220" w:firstLine="0"/>
        <w:jc w:val="both"/>
        <w:rPr>
          <w:rFonts w:asciiTheme="majorHAnsi" w:hAnsiTheme="majorHAnsi" w:cstheme="majorHAnsi"/>
        </w:rPr>
      </w:pPr>
    </w:p>
    <w:p w14:paraId="7561F25D" w14:textId="3945E013" w:rsidR="009A3EB9" w:rsidRPr="00B05212" w:rsidRDefault="009A3EB9">
      <w:pPr>
        <w:framePr w:h="792" w:wrap="notBeside" w:vAnchor="text" w:hAnchor="text" w:xAlign="center" w:y="1"/>
        <w:jc w:val="center"/>
        <w:rPr>
          <w:rFonts w:asciiTheme="majorHAnsi" w:hAnsiTheme="majorHAnsi" w:cstheme="majorHAnsi"/>
          <w:sz w:val="2"/>
          <w:szCs w:val="2"/>
        </w:rPr>
      </w:pPr>
    </w:p>
    <w:p w14:paraId="499BC7C8" w14:textId="77777777" w:rsidR="009A3EB9" w:rsidRPr="00B05212" w:rsidRDefault="009A3EB9">
      <w:pPr>
        <w:spacing w:line="180" w:lineRule="exact"/>
        <w:rPr>
          <w:rFonts w:asciiTheme="majorHAnsi" w:hAnsiTheme="majorHAnsi" w:cstheme="majorHAnsi"/>
          <w:sz w:val="2"/>
          <w:szCs w:val="2"/>
        </w:rPr>
      </w:pPr>
    </w:p>
    <w:p w14:paraId="1EDD9ECB" w14:textId="77777777" w:rsidR="009A3EB9" w:rsidRPr="00B05212" w:rsidRDefault="009A3EB9">
      <w:pPr>
        <w:rPr>
          <w:rFonts w:asciiTheme="majorHAnsi" w:hAnsiTheme="majorHAnsi" w:cstheme="majorHAnsi"/>
          <w:sz w:val="2"/>
          <w:szCs w:val="2"/>
        </w:rPr>
      </w:pPr>
    </w:p>
    <w:p w14:paraId="1E28948D" w14:textId="77777777" w:rsidR="009A3EB9" w:rsidRPr="00B05212" w:rsidRDefault="009A3EB9">
      <w:pPr>
        <w:spacing w:line="180" w:lineRule="exact"/>
        <w:rPr>
          <w:rFonts w:asciiTheme="majorHAnsi" w:hAnsiTheme="majorHAnsi" w:cstheme="majorHAnsi"/>
          <w:sz w:val="2"/>
          <w:szCs w:val="2"/>
        </w:rPr>
      </w:pPr>
    </w:p>
    <w:p w14:paraId="6B9661F0" w14:textId="77777777" w:rsidR="009A3EB9" w:rsidRPr="00B05212" w:rsidRDefault="009A3EB9">
      <w:pPr>
        <w:rPr>
          <w:rFonts w:asciiTheme="majorHAnsi" w:hAnsiTheme="majorHAnsi" w:cstheme="majorHAnsi"/>
          <w:sz w:val="2"/>
          <w:szCs w:val="2"/>
        </w:rPr>
      </w:pPr>
    </w:p>
    <w:p w14:paraId="03382110" w14:textId="641DE775" w:rsidR="009A3EB9" w:rsidRPr="00B05212" w:rsidRDefault="009A3EB9">
      <w:pPr>
        <w:framePr w:h="792" w:wrap="notBeside" w:vAnchor="text" w:hAnchor="text" w:xAlign="center" w:y="1"/>
        <w:jc w:val="center"/>
        <w:rPr>
          <w:rFonts w:asciiTheme="majorHAnsi" w:hAnsiTheme="majorHAnsi" w:cstheme="majorHAnsi"/>
          <w:sz w:val="2"/>
          <w:szCs w:val="2"/>
        </w:rPr>
      </w:pPr>
    </w:p>
    <w:tbl>
      <w:tblPr>
        <w:tblpPr w:leftFromText="180" w:rightFromText="180" w:vertAnchor="text" w:horzAnchor="margin" w:tblpY="-56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258"/>
        <w:gridCol w:w="1536"/>
        <w:gridCol w:w="9"/>
        <w:gridCol w:w="1546"/>
        <w:gridCol w:w="2136"/>
        <w:gridCol w:w="1406"/>
        <w:gridCol w:w="1138"/>
      </w:tblGrid>
      <w:tr w:rsidR="00AD7224" w:rsidRPr="00B05212" w14:paraId="196F6765" w14:textId="77777777" w:rsidTr="00AD7224">
        <w:trPr>
          <w:trHeight w:hRule="exact" w:val="518"/>
        </w:trPr>
        <w:tc>
          <w:tcPr>
            <w:tcW w:w="1258" w:type="dxa"/>
            <w:shd w:val="clear" w:color="auto" w:fill="FFFFFF"/>
          </w:tcPr>
          <w:p w14:paraId="13CF5DFB" w14:textId="77777777" w:rsidR="00AD7224" w:rsidRPr="00B05212" w:rsidRDefault="00AD7224" w:rsidP="00AD7224">
            <w:pPr>
              <w:pStyle w:val="BodyText18"/>
              <w:shd w:val="clear" w:color="auto" w:fill="auto"/>
              <w:spacing w:before="0" w:after="0" w:line="160" w:lineRule="exact"/>
              <w:ind w:left="120" w:firstLine="0"/>
              <w:jc w:val="left"/>
              <w:rPr>
                <w:rFonts w:asciiTheme="majorHAnsi" w:hAnsiTheme="majorHAnsi" w:cstheme="majorHAnsi"/>
              </w:rPr>
            </w:pPr>
            <w:r w:rsidRPr="00B05212">
              <w:rPr>
                <w:rStyle w:val="Bodytext8pt1"/>
                <w:rFonts w:asciiTheme="majorHAnsi" w:hAnsiTheme="majorHAnsi" w:cstheme="majorHAnsi"/>
              </w:rPr>
              <w:t>Faza</w:t>
            </w:r>
          </w:p>
        </w:tc>
        <w:tc>
          <w:tcPr>
            <w:tcW w:w="1536" w:type="dxa"/>
            <w:shd w:val="clear" w:color="auto" w:fill="FFFFFF"/>
          </w:tcPr>
          <w:p w14:paraId="155531F0" w14:textId="77777777" w:rsidR="00AD7224" w:rsidRPr="00B05212" w:rsidRDefault="00AD7224" w:rsidP="00AD7224">
            <w:pPr>
              <w:pStyle w:val="BodyText18"/>
              <w:shd w:val="clear" w:color="auto" w:fill="auto"/>
              <w:spacing w:before="0" w:after="0" w:line="250" w:lineRule="exact"/>
              <w:ind w:left="120" w:firstLine="0"/>
              <w:jc w:val="left"/>
              <w:rPr>
                <w:rFonts w:asciiTheme="majorHAnsi" w:hAnsiTheme="majorHAnsi" w:cstheme="majorHAnsi"/>
              </w:rPr>
            </w:pPr>
            <w:r w:rsidRPr="00B05212">
              <w:rPr>
                <w:rStyle w:val="Bodytext8pt1"/>
                <w:rFonts w:asciiTheme="majorHAnsi" w:hAnsiTheme="majorHAnsi" w:cstheme="majorHAnsi"/>
              </w:rPr>
              <w:t>Objektivi i angazhimit</w:t>
            </w:r>
          </w:p>
        </w:tc>
        <w:tc>
          <w:tcPr>
            <w:tcW w:w="1555" w:type="dxa"/>
            <w:gridSpan w:val="2"/>
            <w:shd w:val="clear" w:color="auto" w:fill="FFFFFF"/>
          </w:tcPr>
          <w:p w14:paraId="0069902B" w14:textId="2074E821" w:rsidR="00AD7224" w:rsidRPr="00B05212" w:rsidRDefault="00AD7224" w:rsidP="00AD7224">
            <w:pPr>
              <w:pStyle w:val="BodyText18"/>
              <w:shd w:val="clear" w:color="auto" w:fill="auto"/>
              <w:spacing w:before="0" w:after="0" w:line="160" w:lineRule="exact"/>
              <w:ind w:left="120" w:firstLine="0"/>
              <w:jc w:val="left"/>
              <w:rPr>
                <w:rFonts w:asciiTheme="majorHAnsi" w:hAnsiTheme="majorHAnsi" w:cstheme="majorHAnsi"/>
              </w:rPr>
            </w:pPr>
            <w:r w:rsidRPr="00B05212">
              <w:rPr>
                <w:rStyle w:val="Bodytext8pt1"/>
                <w:rFonts w:asciiTheme="majorHAnsi" w:hAnsiTheme="majorHAnsi" w:cstheme="majorHAnsi"/>
              </w:rPr>
              <w:t>Aktivitetet</w:t>
            </w:r>
          </w:p>
        </w:tc>
        <w:tc>
          <w:tcPr>
            <w:tcW w:w="2136" w:type="dxa"/>
            <w:shd w:val="clear" w:color="auto" w:fill="FFFFFF"/>
          </w:tcPr>
          <w:p w14:paraId="6CCC7C23" w14:textId="77777777" w:rsidR="00AD7224" w:rsidRPr="00B05212" w:rsidRDefault="00AD7224" w:rsidP="00AD7224">
            <w:pPr>
              <w:pStyle w:val="BodyText18"/>
              <w:shd w:val="clear" w:color="auto" w:fill="auto"/>
              <w:spacing w:before="0" w:after="0" w:line="250" w:lineRule="exact"/>
              <w:ind w:left="120" w:firstLine="0"/>
              <w:jc w:val="left"/>
              <w:rPr>
                <w:rFonts w:asciiTheme="majorHAnsi" w:hAnsiTheme="majorHAnsi" w:cstheme="majorHAnsi"/>
              </w:rPr>
            </w:pPr>
            <w:r w:rsidRPr="00B05212">
              <w:rPr>
                <w:rStyle w:val="Bodytext8pt1"/>
                <w:rFonts w:asciiTheme="majorHAnsi" w:hAnsiTheme="majorHAnsi" w:cstheme="majorHAnsi"/>
              </w:rPr>
              <w:t>Informacioni që duhet ndarë dhe mjetet</w:t>
            </w:r>
          </w:p>
        </w:tc>
        <w:tc>
          <w:tcPr>
            <w:tcW w:w="1406" w:type="dxa"/>
            <w:shd w:val="clear" w:color="auto" w:fill="FFFFFF"/>
          </w:tcPr>
          <w:p w14:paraId="7BC34598" w14:textId="77777777" w:rsidR="00AD7224" w:rsidRPr="00B05212" w:rsidRDefault="00AD7224" w:rsidP="00AD7224">
            <w:pPr>
              <w:pStyle w:val="BodyText18"/>
              <w:shd w:val="clear" w:color="auto" w:fill="auto"/>
              <w:spacing w:before="0" w:after="60" w:line="160" w:lineRule="exact"/>
              <w:ind w:left="120" w:firstLine="0"/>
              <w:jc w:val="left"/>
              <w:rPr>
                <w:rFonts w:asciiTheme="majorHAnsi" w:hAnsiTheme="majorHAnsi" w:cstheme="majorHAnsi"/>
              </w:rPr>
            </w:pPr>
            <w:r w:rsidRPr="00B05212">
              <w:rPr>
                <w:rStyle w:val="Bodytext8pt1"/>
                <w:rFonts w:asciiTheme="majorHAnsi" w:hAnsiTheme="majorHAnsi" w:cstheme="majorHAnsi"/>
              </w:rPr>
              <w:t>Produktet e pritura</w:t>
            </w:r>
          </w:p>
        </w:tc>
        <w:tc>
          <w:tcPr>
            <w:tcW w:w="1138" w:type="dxa"/>
            <w:shd w:val="clear" w:color="auto" w:fill="FFFFFF"/>
          </w:tcPr>
          <w:p w14:paraId="0D51E29D" w14:textId="77777777" w:rsidR="00AD7224" w:rsidRPr="00B05212" w:rsidRDefault="00AD7224" w:rsidP="00AD7224">
            <w:pPr>
              <w:pStyle w:val="BodyText18"/>
              <w:shd w:val="clear" w:color="auto" w:fill="auto"/>
              <w:spacing w:before="0" w:after="60" w:line="160" w:lineRule="exact"/>
              <w:ind w:firstLine="0"/>
              <w:jc w:val="both"/>
              <w:rPr>
                <w:rFonts w:asciiTheme="majorHAnsi" w:hAnsiTheme="majorHAnsi" w:cstheme="majorHAnsi"/>
              </w:rPr>
            </w:pPr>
            <w:r w:rsidRPr="00B05212">
              <w:rPr>
                <w:rStyle w:val="Bodytext8pt1"/>
                <w:rFonts w:asciiTheme="majorHAnsi" w:hAnsiTheme="majorHAnsi" w:cstheme="majorHAnsi"/>
              </w:rPr>
              <w:t>Afati kohor i planifikuar</w:t>
            </w:r>
          </w:p>
        </w:tc>
      </w:tr>
      <w:tr w:rsidR="00AD7224" w:rsidRPr="00B05212" w14:paraId="48070920" w14:textId="77777777" w:rsidTr="00AD7224">
        <w:trPr>
          <w:trHeight w:hRule="exact" w:val="6960"/>
        </w:trPr>
        <w:tc>
          <w:tcPr>
            <w:tcW w:w="1258" w:type="dxa"/>
            <w:shd w:val="clear" w:color="auto" w:fill="FFFFFF"/>
          </w:tcPr>
          <w:p w14:paraId="61DE56AB" w14:textId="77777777" w:rsidR="00AD7224" w:rsidRPr="00B05212" w:rsidRDefault="00AD7224" w:rsidP="00AD7224">
            <w:pPr>
              <w:rPr>
                <w:rFonts w:asciiTheme="majorHAnsi" w:hAnsiTheme="majorHAnsi" w:cstheme="majorHAnsi"/>
                <w:sz w:val="10"/>
                <w:szCs w:val="10"/>
              </w:rPr>
            </w:pPr>
          </w:p>
        </w:tc>
        <w:tc>
          <w:tcPr>
            <w:tcW w:w="1545" w:type="dxa"/>
            <w:gridSpan w:val="2"/>
            <w:shd w:val="clear" w:color="auto" w:fill="FFFFFF"/>
          </w:tcPr>
          <w:p w14:paraId="29AFDB2E" w14:textId="77777777" w:rsidR="00AD7224" w:rsidRPr="00B05212" w:rsidRDefault="00AD7224" w:rsidP="00AD7224">
            <w:pPr>
              <w:rPr>
                <w:rFonts w:asciiTheme="majorHAnsi" w:hAnsiTheme="majorHAnsi" w:cstheme="majorHAnsi"/>
                <w:sz w:val="10"/>
                <w:szCs w:val="10"/>
              </w:rPr>
            </w:pPr>
          </w:p>
        </w:tc>
        <w:tc>
          <w:tcPr>
            <w:tcW w:w="1546" w:type="dxa"/>
            <w:shd w:val="clear" w:color="auto" w:fill="FFFFFF"/>
          </w:tcPr>
          <w:p w14:paraId="5A782D41" w14:textId="77777777" w:rsidR="00AD7224" w:rsidRPr="00B05212" w:rsidRDefault="00AD7224" w:rsidP="00AD7224">
            <w:pPr>
              <w:rPr>
                <w:rFonts w:asciiTheme="majorHAnsi" w:hAnsiTheme="majorHAnsi" w:cstheme="majorHAnsi"/>
                <w:sz w:val="10"/>
                <w:szCs w:val="10"/>
              </w:rPr>
            </w:pPr>
          </w:p>
        </w:tc>
        <w:tc>
          <w:tcPr>
            <w:tcW w:w="2136" w:type="dxa"/>
            <w:shd w:val="clear" w:color="auto" w:fill="FFFFFF"/>
          </w:tcPr>
          <w:p w14:paraId="4F6D03A2" w14:textId="77777777" w:rsidR="00AD7224" w:rsidRPr="00B05212" w:rsidRDefault="00AD7224">
            <w:pPr>
              <w:pStyle w:val="BodyText18"/>
              <w:numPr>
                <w:ilvl w:val="0"/>
                <w:numId w:val="24"/>
              </w:numPr>
              <w:shd w:val="clear" w:color="auto" w:fill="auto"/>
              <w:tabs>
                <w:tab w:val="left" w:pos="322"/>
              </w:tabs>
              <w:spacing w:before="0" w:after="0" w:line="221" w:lineRule="exact"/>
              <w:ind w:left="320" w:hanging="180"/>
              <w:jc w:val="left"/>
              <w:rPr>
                <w:rFonts w:asciiTheme="majorHAnsi" w:hAnsiTheme="majorHAnsi" w:cstheme="majorHAnsi"/>
              </w:rPr>
            </w:pPr>
            <w:r w:rsidRPr="00B05212">
              <w:rPr>
                <w:rStyle w:val="Bodytext8pt2"/>
                <w:rFonts w:asciiTheme="majorHAnsi" w:hAnsiTheme="majorHAnsi" w:cstheme="majorHAnsi"/>
              </w:rPr>
              <w:t>Njoftime mediatike nëpërmjet reklamave të shtypura, radiofonike dhe televizive kombëtare</w:t>
            </w:r>
          </w:p>
          <w:p w14:paraId="243142B5" w14:textId="77777777" w:rsidR="00AD7224" w:rsidRPr="00B05212" w:rsidRDefault="00AD7224">
            <w:pPr>
              <w:pStyle w:val="BodyText18"/>
              <w:numPr>
                <w:ilvl w:val="0"/>
                <w:numId w:val="24"/>
              </w:numPr>
              <w:shd w:val="clear" w:color="auto" w:fill="auto"/>
              <w:tabs>
                <w:tab w:val="left" w:pos="313"/>
              </w:tabs>
              <w:spacing w:before="0" w:after="0" w:line="221" w:lineRule="exact"/>
              <w:ind w:left="320" w:hanging="180"/>
              <w:jc w:val="left"/>
              <w:rPr>
                <w:rFonts w:asciiTheme="majorHAnsi" w:hAnsiTheme="majorHAnsi" w:cstheme="majorHAnsi"/>
              </w:rPr>
            </w:pPr>
            <w:r w:rsidRPr="00B05212">
              <w:rPr>
                <w:rStyle w:val="Bodytext8pt2"/>
                <w:rFonts w:asciiTheme="majorHAnsi" w:hAnsiTheme="majorHAnsi" w:cstheme="majorHAnsi"/>
              </w:rPr>
              <w:t>Postime në rrjetet sociale (Facebook, Instagram, faqet në YouTube të komunave të Prishtinës dhe Obiliqit, ministrive relevante dhe TERMOKOS-it)</w:t>
            </w:r>
          </w:p>
          <w:p w14:paraId="10D8DFF7" w14:textId="77777777" w:rsidR="00AD7224" w:rsidRPr="00B05212" w:rsidRDefault="00AD7224">
            <w:pPr>
              <w:pStyle w:val="BodyText18"/>
              <w:numPr>
                <w:ilvl w:val="0"/>
                <w:numId w:val="24"/>
              </w:numPr>
              <w:shd w:val="clear" w:color="auto" w:fill="auto"/>
              <w:tabs>
                <w:tab w:val="left" w:pos="322"/>
              </w:tabs>
              <w:spacing w:before="0" w:after="0" w:line="221" w:lineRule="exact"/>
              <w:ind w:left="320" w:hanging="180"/>
              <w:jc w:val="left"/>
              <w:rPr>
                <w:rFonts w:asciiTheme="majorHAnsi" w:hAnsiTheme="majorHAnsi" w:cstheme="majorHAnsi"/>
              </w:rPr>
            </w:pPr>
            <w:r w:rsidRPr="00B05212">
              <w:rPr>
                <w:rStyle w:val="Bodytext8pt2"/>
                <w:rFonts w:asciiTheme="majorHAnsi" w:hAnsiTheme="majorHAnsi" w:cstheme="majorHAnsi"/>
              </w:rPr>
              <w:t>Sesione informuese sy më sy me komunitete të përzgjedhura</w:t>
            </w:r>
          </w:p>
          <w:p w14:paraId="6B14C1C6" w14:textId="77777777" w:rsidR="00AD7224" w:rsidRPr="00B05212" w:rsidRDefault="00AD7224">
            <w:pPr>
              <w:pStyle w:val="BodyText18"/>
              <w:numPr>
                <w:ilvl w:val="0"/>
                <w:numId w:val="24"/>
              </w:numPr>
              <w:shd w:val="clear" w:color="auto" w:fill="auto"/>
              <w:tabs>
                <w:tab w:val="left" w:pos="313"/>
              </w:tabs>
              <w:spacing w:before="0" w:after="120" w:line="221" w:lineRule="exact"/>
              <w:ind w:left="320" w:hanging="180"/>
              <w:jc w:val="left"/>
              <w:rPr>
                <w:rFonts w:asciiTheme="majorHAnsi" w:hAnsiTheme="majorHAnsi" w:cstheme="majorHAnsi"/>
              </w:rPr>
            </w:pPr>
            <w:r w:rsidRPr="00B05212">
              <w:rPr>
                <w:rStyle w:val="Bodytext8pt2"/>
                <w:rFonts w:asciiTheme="majorHAnsi" w:hAnsiTheme="majorHAnsi" w:cstheme="majorHAnsi"/>
              </w:rPr>
              <w:t>Komunikimi gojë më gojë i lehtësuar nga OJQ-të relevante dhe rrjetet e komunitetit</w:t>
            </w:r>
          </w:p>
          <w:p w14:paraId="165AA7DE" w14:textId="77777777" w:rsidR="00AD7224" w:rsidRPr="00B05212" w:rsidRDefault="00AD7224" w:rsidP="00AD7224">
            <w:pPr>
              <w:pStyle w:val="BodyText18"/>
              <w:shd w:val="clear" w:color="auto" w:fill="auto"/>
              <w:spacing w:before="120" w:after="0" w:line="216" w:lineRule="exact"/>
              <w:ind w:left="120" w:firstLine="0"/>
              <w:jc w:val="left"/>
              <w:rPr>
                <w:rFonts w:asciiTheme="majorHAnsi" w:hAnsiTheme="majorHAnsi" w:cstheme="majorHAnsi"/>
              </w:rPr>
            </w:pPr>
            <w:r w:rsidRPr="00B05212">
              <w:rPr>
                <w:rStyle w:val="Bodytext8pt2"/>
                <w:rFonts w:asciiTheme="majorHAnsi" w:hAnsiTheme="majorHAnsi" w:cstheme="majorHAnsi"/>
              </w:rPr>
              <w:t>3. Do të përgatitet një prezantim me gjetjet kyçe të anketës dhe do të prezantohet në një takim me palët e brendshme të interesit.</w:t>
            </w:r>
          </w:p>
        </w:tc>
        <w:tc>
          <w:tcPr>
            <w:tcW w:w="1406" w:type="dxa"/>
            <w:shd w:val="clear" w:color="auto" w:fill="FFFFFF"/>
          </w:tcPr>
          <w:p w14:paraId="2EE6A885" w14:textId="77777777" w:rsidR="00AD7224" w:rsidRPr="00B05212" w:rsidRDefault="00AD7224" w:rsidP="00AD7224">
            <w:pPr>
              <w:rPr>
                <w:rFonts w:asciiTheme="majorHAnsi" w:hAnsiTheme="majorHAnsi" w:cstheme="majorHAnsi"/>
                <w:sz w:val="10"/>
                <w:szCs w:val="10"/>
              </w:rPr>
            </w:pPr>
          </w:p>
        </w:tc>
        <w:tc>
          <w:tcPr>
            <w:tcW w:w="1138" w:type="dxa"/>
            <w:shd w:val="clear" w:color="auto" w:fill="FFFFFF"/>
          </w:tcPr>
          <w:p w14:paraId="61DBCAFC" w14:textId="77777777" w:rsidR="00AD7224" w:rsidRPr="00B05212" w:rsidRDefault="00AD7224" w:rsidP="00AD7224">
            <w:pPr>
              <w:rPr>
                <w:rFonts w:asciiTheme="majorHAnsi" w:hAnsiTheme="majorHAnsi" w:cstheme="majorHAnsi"/>
                <w:sz w:val="10"/>
                <w:szCs w:val="10"/>
              </w:rPr>
            </w:pPr>
          </w:p>
        </w:tc>
      </w:tr>
      <w:tr w:rsidR="00AD7224" w:rsidRPr="00B05212" w14:paraId="15C89489" w14:textId="77777777" w:rsidTr="00AD7224">
        <w:trPr>
          <w:trHeight w:hRule="exact" w:val="230"/>
        </w:trPr>
        <w:tc>
          <w:tcPr>
            <w:tcW w:w="1258" w:type="dxa"/>
            <w:shd w:val="clear" w:color="auto" w:fill="FFFFFF"/>
          </w:tcPr>
          <w:p w14:paraId="50F5F9D3" w14:textId="77777777" w:rsidR="00AD7224" w:rsidRPr="00B05212" w:rsidRDefault="00AD7224" w:rsidP="00AD7224">
            <w:pPr>
              <w:rPr>
                <w:rFonts w:asciiTheme="majorHAnsi" w:hAnsiTheme="majorHAnsi" w:cstheme="majorHAnsi"/>
                <w:sz w:val="10"/>
                <w:szCs w:val="10"/>
              </w:rPr>
            </w:pPr>
          </w:p>
        </w:tc>
        <w:tc>
          <w:tcPr>
            <w:tcW w:w="1536" w:type="dxa"/>
            <w:shd w:val="clear" w:color="auto" w:fill="FFFFFF"/>
          </w:tcPr>
          <w:p w14:paraId="077DEE65" w14:textId="77777777" w:rsidR="00AD7224" w:rsidRPr="00B05212" w:rsidRDefault="00AD7224" w:rsidP="00AD7224">
            <w:pPr>
              <w:rPr>
                <w:rFonts w:asciiTheme="majorHAnsi" w:hAnsiTheme="majorHAnsi" w:cstheme="majorHAnsi"/>
                <w:sz w:val="10"/>
                <w:szCs w:val="10"/>
              </w:rPr>
            </w:pPr>
          </w:p>
        </w:tc>
        <w:tc>
          <w:tcPr>
            <w:tcW w:w="1555" w:type="dxa"/>
            <w:gridSpan w:val="2"/>
            <w:shd w:val="clear" w:color="auto" w:fill="FFFFFF"/>
          </w:tcPr>
          <w:p w14:paraId="052F4AE6" w14:textId="77777777" w:rsidR="00AD7224" w:rsidRPr="00B05212" w:rsidRDefault="00AD7224" w:rsidP="00AD7224">
            <w:pPr>
              <w:rPr>
                <w:rFonts w:asciiTheme="majorHAnsi" w:hAnsiTheme="majorHAnsi" w:cstheme="majorHAnsi"/>
                <w:sz w:val="10"/>
                <w:szCs w:val="10"/>
              </w:rPr>
            </w:pPr>
          </w:p>
        </w:tc>
        <w:tc>
          <w:tcPr>
            <w:tcW w:w="2136" w:type="dxa"/>
            <w:shd w:val="clear" w:color="auto" w:fill="FFFFFF"/>
          </w:tcPr>
          <w:p w14:paraId="0259017F" w14:textId="77777777" w:rsidR="00AD7224" w:rsidRPr="00B05212" w:rsidRDefault="00AD7224" w:rsidP="00AD7224">
            <w:pPr>
              <w:rPr>
                <w:rFonts w:asciiTheme="majorHAnsi" w:hAnsiTheme="majorHAnsi" w:cstheme="majorHAnsi"/>
                <w:sz w:val="10"/>
                <w:szCs w:val="10"/>
              </w:rPr>
            </w:pPr>
          </w:p>
        </w:tc>
        <w:tc>
          <w:tcPr>
            <w:tcW w:w="1406" w:type="dxa"/>
            <w:shd w:val="clear" w:color="auto" w:fill="FFFFFF"/>
          </w:tcPr>
          <w:p w14:paraId="2B9B117F" w14:textId="77777777" w:rsidR="00AD7224" w:rsidRPr="00B05212" w:rsidRDefault="00AD7224" w:rsidP="00AD7224">
            <w:pPr>
              <w:rPr>
                <w:rFonts w:asciiTheme="majorHAnsi" w:hAnsiTheme="majorHAnsi" w:cstheme="majorHAnsi"/>
                <w:sz w:val="10"/>
                <w:szCs w:val="10"/>
              </w:rPr>
            </w:pPr>
          </w:p>
        </w:tc>
        <w:tc>
          <w:tcPr>
            <w:tcW w:w="1138" w:type="dxa"/>
            <w:shd w:val="clear" w:color="auto" w:fill="FFFFFF"/>
          </w:tcPr>
          <w:p w14:paraId="76FAFCFE" w14:textId="77777777" w:rsidR="00AD7224" w:rsidRPr="00B05212" w:rsidRDefault="00AD7224" w:rsidP="00AD7224">
            <w:pPr>
              <w:rPr>
                <w:rFonts w:asciiTheme="majorHAnsi" w:hAnsiTheme="majorHAnsi" w:cstheme="majorHAnsi"/>
                <w:sz w:val="10"/>
                <w:szCs w:val="10"/>
              </w:rPr>
            </w:pPr>
          </w:p>
        </w:tc>
      </w:tr>
      <w:tr w:rsidR="00AD7224" w:rsidRPr="00B05212" w14:paraId="331EFD64" w14:textId="77777777" w:rsidTr="00AD7224">
        <w:trPr>
          <w:trHeight w:hRule="exact" w:val="5832"/>
        </w:trPr>
        <w:tc>
          <w:tcPr>
            <w:tcW w:w="1258" w:type="dxa"/>
            <w:shd w:val="clear" w:color="auto" w:fill="FFFFFF"/>
          </w:tcPr>
          <w:p w14:paraId="4AF713C6" w14:textId="77777777" w:rsidR="00AD7224" w:rsidRPr="00B05212" w:rsidRDefault="00AD7224" w:rsidP="00AD7224">
            <w:pPr>
              <w:pStyle w:val="BodyText18"/>
              <w:shd w:val="clear" w:color="auto" w:fill="auto"/>
              <w:spacing w:before="0" w:after="0" w:line="250" w:lineRule="exact"/>
              <w:ind w:left="120" w:firstLine="0"/>
              <w:jc w:val="left"/>
              <w:rPr>
                <w:rFonts w:asciiTheme="majorHAnsi" w:hAnsiTheme="majorHAnsi" w:cstheme="majorHAnsi"/>
              </w:rPr>
            </w:pPr>
            <w:r w:rsidRPr="00B05212">
              <w:rPr>
                <w:rStyle w:val="Bodytext8pt1"/>
                <w:rFonts w:asciiTheme="majorHAnsi" w:hAnsiTheme="majorHAnsi" w:cstheme="majorHAnsi"/>
              </w:rPr>
              <w:lastRenderedPageBreak/>
              <w:t>Angazhimi për Raportin e VNMS-së</w:t>
            </w:r>
          </w:p>
        </w:tc>
        <w:tc>
          <w:tcPr>
            <w:tcW w:w="1536" w:type="dxa"/>
            <w:shd w:val="clear" w:color="auto" w:fill="FFFFFF"/>
          </w:tcPr>
          <w:p w14:paraId="03BE8221" w14:textId="77777777" w:rsidR="00AD7224" w:rsidRPr="00B05212" w:rsidRDefault="00AD7224" w:rsidP="00AD7224">
            <w:pPr>
              <w:pStyle w:val="BodyText18"/>
              <w:shd w:val="clear" w:color="auto" w:fill="auto"/>
              <w:spacing w:before="0" w:after="0" w:line="250" w:lineRule="exact"/>
              <w:ind w:left="120" w:firstLine="0"/>
              <w:jc w:val="left"/>
              <w:rPr>
                <w:rFonts w:asciiTheme="majorHAnsi" w:hAnsiTheme="majorHAnsi" w:cstheme="majorHAnsi"/>
              </w:rPr>
            </w:pPr>
            <w:r w:rsidRPr="00B05212">
              <w:rPr>
                <w:rStyle w:val="Bodytext8pt2"/>
                <w:rFonts w:asciiTheme="majorHAnsi" w:hAnsiTheme="majorHAnsi" w:cstheme="majorHAnsi"/>
              </w:rPr>
              <w:t>Konsultimet janë ndërmarrë për studimin për të shpalosur rezultatet e tij dhe për t'u dhënë palëve të interesit mundësinë për t'u siguruar që pikat e treguara në takimet bazë të VNMS-së janë adresuar në studim.</w:t>
            </w:r>
          </w:p>
        </w:tc>
        <w:tc>
          <w:tcPr>
            <w:tcW w:w="1555" w:type="dxa"/>
            <w:gridSpan w:val="2"/>
            <w:shd w:val="clear" w:color="auto" w:fill="FFFFFF"/>
          </w:tcPr>
          <w:p w14:paraId="3E92CE61" w14:textId="77777777" w:rsidR="00AD7224" w:rsidRPr="00B05212" w:rsidRDefault="00AD7224" w:rsidP="00AD7224">
            <w:pPr>
              <w:pStyle w:val="BodyText18"/>
              <w:shd w:val="clear" w:color="auto" w:fill="auto"/>
              <w:spacing w:before="0" w:after="180" w:line="250" w:lineRule="exact"/>
              <w:ind w:left="120" w:firstLine="0"/>
              <w:jc w:val="left"/>
              <w:rPr>
                <w:rFonts w:asciiTheme="majorHAnsi" w:hAnsiTheme="majorHAnsi" w:cstheme="majorHAnsi"/>
              </w:rPr>
            </w:pPr>
            <w:r w:rsidRPr="00B05212">
              <w:rPr>
                <w:rStyle w:val="Bodytext8pt2"/>
                <w:rFonts w:asciiTheme="majorHAnsi" w:hAnsiTheme="majorHAnsi" w:cstheme="majorHAnsi"/>
              </w:rPr>
              <w:t xml:space="preserve">mbahet mbledhja e unifikuar (dëgjesa). Në takim marrin pjesë përfaqësues të </w:t>
            </w:r>
            <w:proofErr w:type="spellStart"/>
            <w:r w:rsidRPr="00B05212">
              <w:rPr>
                <w:rStyle w:val="Bodytext8pt2"/>
                <w:rFonts w:asciiTheme="majorHAnsi" w:hAnsiTheme="majorHAnsi" w:cstheme="majorHAnsi"/>
              </w:rPr>
              <w:t>të</w:t>
            </w:r>
            <w:proofErr w:type="spellEnd"/>
            <w:r w:rsidRPr="00B05212">
              <w:rPr>
                <w:rStyle w:val="Bodytext8pt2"/>
                <w:rFonts w:asciiTheme="majorHAnsi" w:hAnsiTheme="majorHAnsi" w:cstheme="majorHAnsi"/>
              </w:rPr>
              <w:t xml:space="preserve"> gjitha palëve të interesuara, dhe minimalisht ata që kanë marrë pjesë në takimet dhe konsultimet për nivelin bazë.</w:t>
            </w:r>
          </w:p>
          <w:p w14:paraId="21044764" w14:textId="77777777" w:rsidR="00AD7224" w:rsidRPr="00B05212" w:rsidRDefault="00AD7224" w:rsidP="00AD7224">
            <w:pPr>
              <w:pStyle w:val="BodyText18"/>
              <w:shd w:val="clear" w:color="auto" w:fill="auto"/>
              <w:spacing w:before="180" w:after="0" w:line="250" w:lineRule="exact"/>
              <w:ind w:left="120" w:firstLine="0"/>
              <w:jc w:val="left"/>
              <w:rPr>
                <w:rFonts w:asciiTheme="majorHAnsi" w:hAnsiTheme="majorHAnsi" w:cstheme="majorHAnsi"/>
              </w:rPr>
            </w:pPr>
            <w:r w:rsidRPr="00B05212">
              <w:rPr>
                <w:rStyle w:val="Bodytext8pt2"/>
                <w:rFonts w:asciiTheme="majorHAnsi" w:hAnsiTheme="majorHAnsi" w:cstheme="majorHAnsi"/>
              </w:rPr>
              <w:t>Shpalosja e Raportit të VNMS-së për shqyrtim dhe komente Shpallja publike i Raportit të VNMS-së Shpalosja dhe periudha e komenteve -</w:t>
            </w:r>
          </w:p>
        </w:tc>
        <w:tc>
          <w:tcPr>
            <w:tcW w:w="2136" w:type="dxa"/>
            <w:shd w:val="clear" w:color="auto" w:fill="FFFFFF"/>
          </w:tcPr>
          <w:p w14:paraId="3C338D3D" w14:textId="77777777" w:rsidR="00AD7224" w:rsidRPr="00B05212" w:rsidRDefault="00AD7224" w:rsidP="00AD7224">
            <w:pPr>
              <w:pStyle w:val="BodyText18"/>
              <w:shd w:val="clear" w:color="auto" w:fill="auto"/>
              <w:spacing w:before="0" w:after="0" w:line="254" w:lineRule="exact"/>
              <w:ind w:left="120" w:firstLine="0"/>
              <w:jc w:val="left"/>
              <w:rPr>
                <w:rFonts w:asciiTheme="majorHAnsi" w:hAnsiTheme="majorHAnsi" w:cstheme="majorHAnsi"/>
              </w:rPr>
            </w:pPr>
            <w:r w:rsidRPr="00B05212">
              <w:rPr>
                <w:rStyle w:val="Bodytext8pt2"/>
                <w:rFonts w:asciiTheme="majorHAnsi" w:hAnsiTheme="majorHAnsi" w:cstheme="majorHAnsi"/>
              </w:rPr>
              <w:t>Nga TERMOKOS-i dhe me mbështetje nga ekipi i konsulentëve</w:t>
            </w:r>
          </w:p>
          <w:p w14:paraId="20BE22B2" w14:textId="77777777" w:rsidR="00AD7224" w:rsidRPr="00B05212" w:rsidRDefault="00AD7224" w:rsidP="00AD7224">
            <w:pPr>
              <w:pStyle w:val="BodyText18"/>
              <w:shd w:val="clear" w:color="auto" w:fill="auto"/>
              <w:spacing w:before="0" w:after="0" w:line="254" w:lineRule="exact"/>
              <w:ind w:left="120" w:firstLine="0"/>
              <w:jc w:val="left"/>
              <w:rPr>
                <w:rFonts w:asciiTheme="majorHAnsi" w:hAnsiTheme="majorHAnsi" w:cstheme="majorHAnsi"/>
              </w:rPr>
            </w:pPr>
            <w:r w:rsidRPr="00B05212">
              <w:rPr>
                <w:rStyle w:val="Bodytext8pt1"/>
                <w:rFonts w:asciiTheme="majorHAnsi" w:hAnsiTheme="majorHAnsi" w:cstheme="majorHAnsi"/>
              </w:rPr>
              <w:t>Draft VNMS-ja</w:t>
            </w:r>
          </w:p>
          <w:p w14:paraId="3945CFB8" w14:textId="77777777" w:rsidR="00AD7224" w:rsidRPr="00B05212" w:rsidRDefault="00AD7224" w:rsidP="00AD7224">
            <w:pPr>
              <w:pStyle w:val="BodyText18"/>
              <w:shd w:val="clear" w:color="auto" w:fill="auto"/>
              <w:spacing w:before="0" w:after="180" w:line="250" w:lineRule="exact"/>
              <w:ind w:left="120" w:firstLine="0"/>
              <w:jc w:val="left"/>
              <w:rPr>
                <w:rFonts w:asciiTheme="majorHAnsi" w:hAnsiTheme="majorHAnsi" w:cstheme="majorHAnsi"/>
              </w:rPr>
            </w:pPr>
            <w:r w:rsidRPr="00B05212">
              <w:rPr>
                <w:rStyle w:val="Bodytext8pt2"/>
                <w:rFonts w:asciiTheme="majorHAnsi" w:hAnsiTheme="majorHAnsi" w:cstheme="majorHAnsi"/>
              </w:rPr>
              <w:t>do të prezantohen rezultatet e studimit dhe Prezantimi i masave zbutëse</w:t>
            </w:r>
          </w:p>
          <w:p w14:paraId="463EA381" w14:textId="77777777" w:rsidR="00AD7224" w:rsidRPr="00B05212" w:rsidRDefault="00AD7224" w:rsidP="00AD7224">
            <w:pPr>
              <w:pStyle w:val="BodyText18"/>
              <w:shd w:val="clear" w:color="auto" w:fill="auto"/>
              <w:spacing w:before="180" w:after="0" w:line="250" w:lineRule="exact"/>
              <w:ind w:left="120" w:firstLine="0"/>
              <w:jc w:val="left"/>
              <w:rPr>
                <w:rFonts w:asciiTheme="majorHAnsi" w:hAnsiTheme="majorHAnsi" w:cstheme="majorHAnsi"/>
              </w:rPr>
            </w:pPr>
            <w:r w:rsidRPr="00B05212">
              <w:rPr>
                <w:rStyle w:val="Bodytext8pt1"/>
                <w:rFonts w:asciiTheme="majorHAnsi" w:hAnsiTheme="majorHAnsi" w:cstheme="majorHAnsi"/>
              </w:rPr>
              <w:t>Dokumenti për KAPI / PAPI është përditësuar</w:t>
            </w:r>
          </w:p>
          <w:p w14:paraId="6C1367A6" w14:textId="77777777" w:rsidR="00AD7224" w:rsidRPr="00B05212" w:rsidRDefault="00AD7224" w:rsidP="00AD7224">
            <w:pPr>
              <w:pStyle w:val="BodyText18"/>
              <w:shd w:val="clear" w:color="auto" w:fill="auto"/>
              <w:spacing w:before="0" w:after="0" w:line="250" w:lineRule="exact"/>
              <w:ind w:left="120" w:firstLine="0"/>
              <w:jc w:val="left"/>
              <w:rPr>
                <w:rFonts w:asciiTheme="majorHAnsi" w:hAnsiTheme="majorHAnsi" w:cstheme="majorHAnsi"/>
              </w:rPr>
            </w:pPr>
            <w:r w:rsidRPr="00B05212">
              <w:rPr>
                <w:rStyle w:val="Bodytext8pt2"/>
                <w:rFonts w:asciiTheme="majorHAnsi" w:hAnsiTheme="majorHAnsi" w:cstheme="majorHAnsi"/>
              </w:rPr>
              <w:t>Në shqip dhe anglisht (nëse është relevante në serbisht dhe turqisht)</w:t>
            </w:r>
          </w:p>
        </w:tc>
        <w:tc>
          <w:tcPr>
            <w:tcW w:w="1406" w:type="dxa"/>
            <w:shd w:val="clear" w:color="auto" w:fill="FFFFFF"/>
          </w:tcPr>
          <w:p w14:paraId="3F7C38B3" w14:textId="77777777" w:rsidR="00AD7224" w:rsidRPr="00B05212" w:rsidRDefault="00AD7224" w:rsidP="00AD7224">
            <w:pPr>
              <w:pStyle w:val="BodyText18"/>
              <w:shd w:val="clear" w:color="auto" w:fill="auto"/>
              <w:spacing w:before="0" w:after="0" w:line="250" w:lineRule="exact"/>
              <w:ind w:left="120" w:firstLine="0"/>
              <w:jc w:val="left"/>
              <w:rPr>
                <w:rFonts w:asciiTheme="majorHAnsi" w:hAnsiTheme="majorHAnsi" w:cstheme="majorHAnsi"/>
              </w:rPr>
            </w:pPr>
            <w:r w:rsidRPr="00B05212">
              <w:rPr>
                <w:rStyle w:val="Bodytext8pt2"/>
                <w:rFonts w:asciiTheme="majorHAnsi" w:hAnsiTheme="majorHAnsi" w:cstheme="majorHAnsi"/>
              </w:rPr>
              <w:t>Opinioni i palëve të interesuara në aspektet mjedisore dhe sociale duhet trajtuar nga propozuesi i projektit dhe nëse ka nevojë për të trajtuar aspekte shtesë Identifikimi i veprimeve të mundshme që duhen ndërmarrë për ta finalizuar studimin</w:t>
            </w:r>
          </w:p>
        </w:tc>
        <w:tc>
          <w:tcPr>
            <w:tcW w:w="1138" w:type="dxa"/>
            <w:shd w:val="clear" w:color="auto" w:fill="FFFFFF"/>
          </w:tcPr>
          <w:p w14:paraId="1B980C5D" w14:textId="77777777" w:rsidR="00AD7224" w:rsidRPr="00B05212" w:rsidRDefault="00AD7224" w:rsidP="00AD7224">
            <w:pPr>
              <w:pStyle w:val="BodyText18"/>
              <w:shd w:val="clear" w:color="auto" w:fill="auto"/>
              <w:spacing w:before="0" w:after="0" w:line="250" w:lineRule="exact"/>
              <w:ind w:firstLine="0"/>
              <w:jc w:val="both"/>
              <w:rPr>
                <w:rFonts w:asciiTheme="majorHAnsi" w:hAnsiTheme="majorHAnsi" w:cstheme="majorHAnsi"/>
              </w:rPr>
            </w:pPr>
            <w:r w:rsidRPr="00B05212">
              <w:rPr>
                <w:rStyle w:val="Bodytext8pt2"/>
                <w:rFonts w:asciiTheme="majorHAnsi" w:hAnsiTheme="majorHAnsi" w:cstheme="majorHAnsi"/>
              </w:rPr>
              <w:t>Shpalosja për 30 ditë në TM4 2022</w:t>
            </w:r>
          </w:p>
        </w:tc>
      </w:tr>
    </w:tbl>
    <w:p w14:paraId="1B591372" w14:textId="77777777" w:rsidR="009A3EB9" w:rsidRPr="00B05212" w:rsidRDefault="009A3EB9">
      <w:pPr>
        <w:spacing w:line="180" w:lineRule="exact"/>
        <w:rPr>
          <w:rFonts w:asciiTheme="majorHAnsi" w:hAnsiTheme="majorHAnsi" w:cstheme="majorHAnsi"/>
          <w:sz w:val="2"/>
          <w:szCs w:val="2"/>
        </w:rPr>
      </w:pPr>
    </w:p>
    <w:p w14:paraId="2C91F3D0" w14:textId="77777777" w:rsidR="009A3EB9" w:rsidRPr="00B05212" w:rsidRDefault="009A3EB9">
      <w:pPr>
        <w:rPr>
          <w:rFonts w:asciiTheme="majorHAnsi" w:hAnsiTheme="majorHAnsi" w:cstheme="majorHAnsi"/>
          <w:sz w:val="2"/>
          <w:szCs w:val="2"/>
        </w:rPr>
      </w:pPr>
    </w:p>
    <w:p w14:paraId="76432AD5" w14:textId="77777777" w:rsidR="009A3EB9" w:rsidRPr="00B05212" w:rsidRDefault="009A3EB9">
      <w:pPr>
        <w:rPr>
          <w:rFonts w:asciiTheme="majorHAnsi" w:hAnsiTheme="majorHAnsi" w:cstheme="majorHAnsi"/>
          <w:sz w:val="2"/>
          <w:szCs w:val="2"/>
        </w:rPr>
        <w:sectPr w:rsidR="009A3EB9" w:rsidRPr="00B05212" w:rsidSect="001B085C">
          <w:headerReference w:type="even" r:id="rId52"/>
          <w:headerReference w:type="default" r:id="rId53"/>
          <w:footerReference w:type="even" r:id="rId54"/>
          <w:footerReference w:type="default" r:id="rId55"/>
          <w:pgSz w:w="12240" w:h="15840"/>
          <w:pgMar w:top="192" w:right="1471" w:bottom="720" w:left="1471" w:header="0" w:footer="3" w:gutter="0"/>
          <w:cols w:space="720"/>
          <w:noEndnote/>
          <w:docGrid w:linePitch="360"/>
        </w:sectPr>
      </w:pPr>
    </w:p>
    <w:tbl>
      <w:tblPr>
        <w:tblpPr w:leftFromText="180" w:rightFromText="180" w:vertAnchor="text" w:horzAnchor="margin" w:tblpY="-56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258"/>
        <w:gridCol w:w="1536"/>
        <w:gridCol w:w="1555"/>
        <w:gridCol w:w="2136"/>
        <w:gridCol w:w="1406"/>
        <w:gridCol w:w="1138"/>
      </w:tblGrid>
      <w:tr w:rsidR="00CB7326" w:rsidRPr="00B05212" w14:paraId="3E94A090" w14:textId="77777777" w:rsidTr="00B148ED">
        <w:trPr>
          <w:trHeight w:hRule="exact" w:val="518"/>
        </w:trPr>
        <w:tc>
          <w:tcPr>
            <w:tcW w:w="1258" w:type="dxa"/>
            <w:shd w:val="clear" w:color="auto" w:fill="FFFFFF"/>
          </w:tcPr>
          <w:p w14:paraId="455CE597" w14:textId="77777777" w:rsidR="00CB7326" w:rsidRPr="00B05212" w:rsidRDefault="00CB7326" w:rsidP="00B148ED">
            <w:pPr>
              <w:pStyle w:val="BodyText18"/>
              <w:shd w:val="clear" w:color="auto" w:fill="auto"/>
              <w:spacing w:before="0" w:after="0" w:line="160" w:lineRule="exact"/>
              <w:ind w:left="120" w:firstLine="0"/>
              <w:jc w:val="left"/>
              <w:rPr>
                <w:rFonts w:asciiTheme="majorHAnsi" w:hAnsiTheme="majorHAnsi" w:cstheme="majorHAnsi"/>
              </w:rPr>
            </w:pPr>
            <w:bookmarkStart w:id="147" w:name="bookmark61"/>
            <w:r w:rsidRPr="00B05212">
              <w:rPr>
                <w:rStyle w:val="Bodytext8pt1"/>
                <w:rFonts w:asciiTheme="majorHAnsi" w:hAnsiTheme="majorHAnsi" w:cstheme="majorHAnsi"/>
              </w:rPr>
              <w:t>Faza</w:t>
            </w:r>
          </w:p>
        </w:tc>
        <w:tc>
          <w:tcPr>
            <w:tcW w:w="1536" w:type="dxa"/>
            <w:shd w:val="clear" w:color="auto" w:fill="FFFFFF"/>
          </w:tcPr>
          <w:p w14:paraId="17E0B24A" w14:textId="77777777" w:rsidR="00CB7326" w:rsidRPr="00B05212" w:rsidRDefault="00CB7326" w:rsidP="00B148ED">
            <w:pPr>
              <w:pStyle w:val="BodyText18"/>
              <w:shd w:val="clear" w:color="auto" w:fill="auto"/>
              <w:spacing w:before="0" w:after="0" w:line="250" w:lineRule="exact"/>
              <w:ind w:left="120" w:firstLine="0"/>
              <w:jc w:val="left"/>
              <w:rPr>
                <w:rFonts w:asciiTheme="majorHAnsi" w:hAnsiTheme="majorHAnsi" w:cstheme="majorHAnsi"/>
              </w:rPr>
            </w:pPr>
            <w:r w:rsidRPr="00B05212">
              <w:rPr>
                <w:rStyle w:val="Bodytext8pt1"/>
                <w:rFonts w:asciiTheme="majorHAnsi" w:hAnsiTheme="majorHAnsi" w:cstheme="majorHAnsi"/>
              </w:rPr>
              <w:t>Objektivi i angazhimit</w:t>
            </w:r>
          </w:p>
        </w:tc>
        <w:tc>
          <w:tcPr>
            <w:tcW w:w="1555" w:type="dxa"/>
            <w:shd w:val="clear" w:color="auto" w:fill="FFFFFF"/>
          </w:tcPr>
          <w:p w14:paraId="222491F5" w14:textId="77777777" w:rsidR="00CB7326" w:rsidRPr="00B05212" w:rsidRDefault="00CB7326" w:rsidP="00B148ED">
            <w:pPr>
              <w:pStyle w:val="BodyText18"/>
              <w:shd w:val="clear" w:color="auto" w:fill="auto"/>
              <w:spacing w:before="0" w:after="0" w:line="160" w:lineRule="exact"/>
              <w:ind w:left="120" w:firstLine="0"/>
              <w:jc w:val="left"/>
              <w:rPr>
                <w:rFonts w:asciiTheme="majorHAnsi" w:hAnsiTheme="majorHAnsi" w:cstheme="majorHAnsi"/>
              </w:rPr>
            </w:pPr>
            <w:r w:rsidRPr="00B05212">
              <w:rPr>
                <w:rStyle w:val="Bodytext8pt1"/>
                <w:rFonts w:asciiTheme="majorHAnsi" w:hAnsiTheme="majorHAnsi" w:cstheme="majorHAnsi"/>
              </w:rPr>
              <w:t>Aktivitetet</w:t>
            </w:r>
          </w:p>
        </w:tc>
        <w:tc>
          <w:tcPr>
            <w:tcW w:w="2136" w:type="dxa"/>
            <w:shd w:val="clear" w:color="auto" w:fill="FFFFFF"/>
          </w:tcPr>
          <w:p w14:paraId="70002C02" w14:textId="77777777" w:rsidR="00CB7326" w:rsidRPr="00B05212" w:rsidRDefault="00CB7326" w:rsidP="00B148ED">
            <w:pPr>
              <w:pStyle w:val="BodyText18"/>
              <w:shd w:val="clear" w:color="auto" w:fill="auto"/>
              <w:spacing w:before="0" w:after="0" w:line="250" w:lineRule="exact"/>
              <w:ind w:left="120" w:firstLine="0"/>
              <w:jc w:val="left"/>
              <w:rPr>
                <w:rFonts w:asciiTheme="majorHAnsi" w:hAnsiTheme="majorHAnsi" w:cstheme="majorHAnsi"/>
              </w:rPr>
            </w:pPr>
            <w:r w:rsidRPr="00B05212">
              <w:rPr>
                <w:rStyle w:val="Bodytext8pt1"/>
                <w:rFonts w:asciiTheme="majorHAnsi" w:hAnsiTheme="majorHAnsi" w:cstheme="majorHAnsi"/>
              </w:rPr>
              <w:t>Informacioni që duhet ndarë dhe mjetet</w:t>
            </w:r>
          </w:p>
        </w:tc>
        <w:tc>
          <w:tcPr>
            <w:tcW w:w="1406" w:type="dxa"/>
            <w:shd w:val="clear" w:color="auto" w:fill="FFFFFF"/>
          </w:tcPr>
          <w:p w14:paraId="51A537EB" w14:textId="77777777" w:rsidR="00CB7326" w:rsidRPr="00B05212" w:rsidRDefault="00CB7326" w:rsidP="00B148ED">
            <w:pPr>
              <w:pStyle w:val="BodyText18"/>
              <w:shd w:val="clear" w:color="auto" w:fill="auto"/>
              <w:spacing w:before="0" w:after="60" w:line="160" w:lineRule="exact"/>
              <w:ind w:left="120" w:firstLine="0"/>
              <w:jc w:val="left"/>
              <w:rPr>
                <w:rFonts w:asciiTheme="majorHAnsi" w:hAnsiTheme="majorHAnsi" w:cstheme="majorHAnsi"/>
              </w:rPr>
            </w:pPr>
            <w:r w:rsidRPr="00B05212">
              <w:rPr>
                <w:rStyle w:val="Bodytext8pt1"/>
                <w:rFonts w:asciiTheme="majorHAnsi" w:hAnsiTheme="majorHAnsi" w:cstheme="majorHAnsi"/>
              </w:rPr>
              <w:t>Produktet e pritura</w:t>
            </w:r>
          </w:p>
        </w:tc>
        <w:tc>
          <w:tcPr>
            <w:tcW w:w="1138" w:type="dxa"/>
            <w:shd w:val="clear" w:color="auto" w:fill="FFFFFF"/>
          </w:tcPr>
          <w:p w14:paraId="4A5F217D" w14:textId="77777777" w:rsidR="00CB7326" w:rsidRPr="00B05212" w:rsidRDefault="00CB7326" w:rsidP="00B148ED">
            <w:pPr>
              <w:pStyle w:val="BodyText18"/>
              <w:shd w:val="clear" w:color="auto" w:fill="auto"/>
              <w:spacing w:before="0" w:after="60" w:line="160" w:lineRule="exact"/>
              <w:ind w:firstLine="0"/>
              <w:jc w:val="both"/>
              <w:rPr>
                <w:rFonts w:asciiTheme="majorHAnsi" w:hAnsiTheme="majorHAnsi" w:cstheme="majorHAnsi"/>
              </w:rPr>
            </w:pPr>
            <w:r w:rsidRPr="00B05212">
              <w:rPr>
                <w:rStyle w:val="Bodytext8pt1"/>
                <w:rFonts w:asciiTheme="majorHAnsi" w:hAnsiTheme="majorHAnsi" w:cstheme="majorHAnsi"/>
              </w:rPr>
              <w:t>Afati kohor i planifikuar</w:t>
            </w:r>
          </w:p>
        </w:tc>
      </w:tr>
    </w:tbl>
    <w:p w14:paraId="019C29A1" w14:textId="77777777" w:rsidR="001B085C" w:rsidRPr="00B05212" w:rsidRDefault="001B085C">
      <w:pPr>
        <w:rPr>
          <w:rStyle w:val="Bodytext161"/>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258"/>
        <w:gridCol w:w="1536"/>
        <w:gridCol w:w="1550"/>
        <w:gridCol w:w="3547"/>
        <w:gridCol w:w="1138"/>
      </w:tblGrid>
      <w:tr w:rsidR="001B085C" w:rsidRPr="00B05212" w14:paraId="36431CC1" w14:textId="77777777" w:rsidTr="001B085C">
        <w:trPr>
          <w:trHeight w:hRule="exact" w:val="4075"/>
        </w:trPr>
        <w:tc>
          <w:tcPr>
            <w:tcW w:w="1258" w:type="dxa"/>
            <w:shd w:val="clear" w:color="auto" w:fill="FFFFFF"/>
          </w:tcPr>
          <w:p w14:paraId="27A1709D" w14:textId="77777777" w:rsidR="001B085C" w:rsidRPr="00B05212" w:rsidRDefault="001B085C" w:rsidP="001B085C">
            <w:pPr>
              <w:rPr>
                <w:rFonts w:asciiTheme="majorHAnsi" w:hAnsiTheme="majorHAnsi" w:cstheme="majorHAnsi"/>
                <w:sz w:val="10"/>
                <w:szCs w:val="10"/>
              </w:rPr>
            </w:pPr>
          </w:p>
        </w:tc>
        <w:tc>
          <w:tcPr>
            <w:tcW w:w="1536" w:type="dxa"/>
            <w:shd w:val="clear" w:color="auto" w:fill="FFFFFF"/>
          </w:tcPr>
          <w:p w14:paraId="7769F992" w14:textId="77777777" w:rsidR="001B085C" w:rsidRPr="00B05212" w:rsidRDefault="001B085C" w:rsidP="001B085C">
            <w:pPr>
              <w:rPr>
                <w:rFonts w:asciiTheme="majorHAnsi" w:hAnsiTheme="majorHAnsi" w:cstheme="majorHAnsi"/>
                <w:sz w:val="10"/>
                <w:szCs w:val="10"/>
              </w:rPr>
            </w:pPr>
          </w:p>
        </w:tc>
        <w:tc>
          <w:tcPr>
            <w:tcW w:w="1550" w:type="dxa"/>
            <w:shd w:val="clear" w:color="auto" w:fill="FFFFFF"/>
          </w:tcPr>
          <w:p w14:paraId="37983B45" w14:textId="77777777" w:rsidR="001B085C" w:rsidRPr="00B05212" w:rsidRDefault="001B085C" w:rsidP="001B085C">
            <w:pPr>
              <w:pStyle w:val="BodyText18"/>
              <w:shd w:val="clear" w:color="auto" w:fill="auto"/>
              <w:spacing w:before="0" w:after="0" w:line="250" w:lineRule="exact"/>
              <w:ind w:left="120" w:firstLine="0"/>
              <w:jc w:val="left"/>
              <w:rPr>
                <w:rFonts w:asciiTheme="majorHAnsi" w:hAnsiTheme="majorHAnsi" w:cstheme="majorHAnsi"/>
              </w:rPr>
            </w:pPr>
            <w:r w:rsidRPr="00B05212">
              <w:rPr>
                <w:rStyle w:val="Bodytext8pt2"/>
                <w:rFonts w:asciiTheme="majorHAnsi" w:hAnsiTheme="majorHAnsi" w:cstheme="majorHAnsi"/>
              </w:rPr>
              <w:t>Takime me palët e interesit, duke përfshirë takimet me komunitetin aty ku është e nevojshme</w:t>
            </w:r>
          </w:p>
          <w:p w14:paraId="662688D3" w14:textId="77777777" w:rsidR="001B085C" w:rsidRPr="00B05212" w:rsidRDefault="001B085C" w:rsidP="001B085C">
            <w:pPr>
              <w:pStyle w:val="BodyText18"/>
              <w:shd w:val="clear" w:color="auto" w:fill="auto"/>
              <w:spacing w:before="0" w:after="0" w:line="250" w:lineRule="exact"/>
              <w:ind w:left="120" w:firstLine="0"/>
              <w:jc w:val="left"/>
              <w:rPr>
                <w:rFonts w:asciiTheme="majorHAnsi" w:hAnsiTheme="majorHAnsi" w:cstheme="majorHAnsi"/>
              </w:rPr>
            </w:pPr>
            <w:r w:rsidRPr="00B05212">
              <w:rPr>
                <w:rStyle w:val="Bodytext8pt2"/>
                <w:rFonts w:asciiTheme="majorHAnsi" w:hAnsiTheme="majorHAnsi" w:cstheme="majorHAnsi"/>
              </w:rPr>
              <w:t>Mbledhja e inputeve nga palët e interesit për VNMS-në dhe masat e planifikuara zbutëse dhe të përmirësimit. Përgjigje në të gjitha komentet e marra</w:t>
            </w:r>
          </w:p>
        </w:tc>
        <w:tc>
          <w:tcPr>
            <w:tcW w:w="3547" w:type="dxa"/>
            <w:shd w:val="clear" w:color="auto" w:fill="FFFFFF"/>
          </w:tcPr>
          <w:p w14:paraId="6F5C00C8" w14:textId="77777777" w:rsidR="001B085C" w:rsidRPr="00B05212" w:rsidRDefault="001B085C" w:rsidP="001B085C">
            <w:pPr>
              <w:rPr>
                <w:rFonts w:asciiTheme="majorHAnsi" w:hAnsiTheme="majorHAnsi" w:cstheme="majorHAnsi"/>
                <w:sz w:val="10"/>
                <w:szCs w:val="10"/>
              </w:rPr>
            </w:pPr>
          </w:p>
        </w:tc>
        <w:tc>
          <w:tcPr>
            <w:tcW w:w="1138" w:type="dxa"/>
            <w:shd w:val="clear" w:color="auto" w:fill="FFFFFF"/>
          </w:tcPr>
          <w:p w14:paraId="3796FBB5" w14:textId="77777777" w:rsidR="001B085C" w:rsidRPr="00B05212" w:rsidRDefault="001B085C" w:rsidP="001B085C">
            <w:pPr>
              <w:rPr>
                <w:rFonts w:asciiTheme="majorHAnsi" w:hAnsiTheme="majorHAnsi" w:cstheme="majorHAnsi"/>
                <w:sz w:val="10"/>
                <w:szCs w:val="10"/>
              </w:rPr>
            </w:pPr>
          </w:p>
        </w:tc>
      </w:tr>
    </w:tbl>
    <w:p w14:paraId="15B6F708" w14:textId="77777777" w:rsidR="001B085C" w:rsidRPr="00B05212" w:rsidRDefault="001B085C">
      <w:pPr>
        <w:rPr>
          <w:rStyle w:val="Bodytext161"/>
          <w:rFonts w:asciiTheme="majorHAnsi" w:hAnsiTheme="majorHAnsi" w:cstheme="majorHAnsi"/>
        </w:rPr>
      </w:pPr>
    </w:p>
    <w:p w14:paraId="6D59CFB7" w14:textId="77777777" w:rsidR="001B085C" w:rsidRPr="00B05212" w:rsidRDefault="001B085C">
      <w:pPr>
        <w:rPr>
          <w:rStyle w:val="Bodytext161"/>
          <w:rFonts w:asciiTheme="majorHAnsi" w:hAnsiTheme="majorHAnsi" w:cstheme="majorHAnsi"/>
        </w:rPr>
      </w:pPr>
    </w:p>
    <w:p w14:paraId="0F46BB97" w14:textId="77777777" w:rsidR="001B085C" w:rsidRPr="00B05212" w:rsidRDefault="001B085C">
      <w:pPr>
        <w:rPr>
          <w:rStyle w:val="Bodytext161"/>
          <w:rFonts w:asciiTheme="majorHAnsi" w:hAnsiTheme="majorHAnsi" w:cstheme="majorHAnsi"/>
        </w:rPr>
      </w:pPr>
    </w:p>
    <w:p w14:paraId="20C38248" w14:textId="29828576" w:rsidR="001B085C" w:rsidRPr="00B05212" w:rsidRDefault="001B085C">
      <w:pPr>
        <w:rPr>
          <w:rStyle w:val="Bodytext161"/>
          <w:rFonts w:asciiTheme="majorHAnsi" w:hAnsiTheme="majorHAnsi" w:cstheme="majorHAnsi"/>
        </w:rPr>
      </w:pPr>
      <w:r w:rsidRPr="00B05212">
        <w:rPr>
          <w:rFonts w:asciiTheme="majorHAnsi" w:hAnsiTheme="majorHAnsi" w:cstheme="majorHAnsi"/>
        </w:rPr>
        <w:br w:type="page"/>
      </w:r>
    </w:p>
    <w:p w14:paraId="0BDC37AB" w14:textId="77777777" w:rsidR="0036554A" w:rsidRPr="00B05212" w:rsidRDefault="0036554A" w:rsidP="0036554A">
      <w:pPr>
        <w:pStyle w:val="Bodytext160"/>
        <w:shd w:val="clear" w:color="auto" w:fill="auto"/>
        <w:tabs>
          <w:tab w:val="left" w:pos="730"/>
        </w:tabs>
        <w:spacing w:after="313" w:line="210" w:lineRule="exact"/>
        <w:ind w:firstLine="0"/>
        <w:jc w:val="both"/>
        <w:rPr>
          <w:rStyle w:val="Bodytext161"/>
          <w:rFonts w:asciiTheme="majorHAnsi" w:hAnsiTheme="majorHAnsi" w:cstheme="majorHAnsi"/>
        </w:rPr>
      </w:pPr>
    </w:p>
    <w:p w14:paraId="09CF1708" w14:textId="51B154C5" w:rsidR="009A3EB9" w:rsidRPr="00B05212" w:rsidRDefault="0036554A" w:rsidP="0036554A">
      <w:pPr>
        <w:pStyle w:val="Style1"/>
        <w:rPr>
          <w:rFonts w:cstheme="majorHAnsi"/>
        </w:rPr>
      </w:pPr>
      <w:bookmarkStart w:id="148" w:name="_Toc120823808"/>
      <w:bookmarkStart w:id="149" w:name="_Toc120823849"/>
      <w:bookmarkStart w:id="150" w:name="_Toc120823890"/>
      <w:bookmarkStart w:id="151" w:name="_Toc120824475"/>
      <w:r w:rsidRPr="00B05212">
        <w:rPr>
          <w:rFonts w:cstheme="majorHAnsi"/>
        </w:rPr>
        <w:t>5.4.1.</w:t>
      </w:r>
      <w:r w:rsidRPr="00B05212">
        <w:rPr>
          <w:rFonts w:cstheme="majorHAnsi"/>
        </w:rPr>
        <w:tab/>
        <w:t>Aktivitetet të përfunduara për informim të publikut</w:t>
      </w:r>
      <w:bookmarkEnd w:id="147"/>
      <w:bookmarkEnd w:id="148"/>
      <w:bookmarkEnd w:id="149"/>
      <w:bookmarkEnd w:id="150"/>
      <w:bookmarkEnd w:id="151"/>
    </w:p>
    <w:p w14:paraId="0BEA49EB" w14:textId="77777777" w:rsidR="0036554A" w:rsidRPr="00B05212" w:rsidRDefault="0036554A" w:rsidP="0036554A">
      <w:pPr>
        <w:rPr>
          <w:rFonts w:asciiTheme="majorHAnsi" w:hAnsiTheme="majorHAnsi" w:cstheme="majorHAnsi"/>
        </w:rPr>
      </w:pPr>
    </w:p>
    <w:p w14:paraId="68B345E0" w14:textId="77777777" w:rsidR="009A3EB9" w:rsidRPr="00B05212" w:rsidRDefault="00000000">
      <w:pPr>
        <w:pStyle w:val="BodyText18"/>
        <w:shd w:val="clear" w:color="auto" w:fill="auto"/>
        <w:spacing w:before="0" w:after="247" w:line="210" w:lineRule="exact"/>
        <w:ind w:left="360"/>
        <w:jc w:val="both"/>
        <w:rPr>
          <w:rFonts w:asciiTheme="majorHAnsi" w:hAnsiTheme="majorHAnsi" w:cstheme="majorHAnsi"/>
        </w:rPr>
      </w:pPr>
      <w:r w:rsidRPr="00B05212">
        <w:rPr>
          <w:rFonts w:asciiTheme="majorHAnsi" w:hAnsiTheme="majorHAnsi" w:cstheme="majorHAnsi"/>
        </w:rPr>
        <w:t>Bazuar në dokumentin për PAPI, janë kryer këto aktivitete:</w:t>
      </w:r>
    </w:p>
    <w:p w14:paraId="408C9684" w14:textId="66E07A38" w:rsidR="009A3EB9" w:rsidRPr="00B05212" w:rsidRDefault="00000000">
      <w:pPr>
        <w:pStyle w:val="BodyText18"/>
        <w:numPr>
          <w:ilvl w:val="0"/>
          <w:numId w:val="5"/>
        </w:numPr>
        <w:shd w:val="clear" w:color="auto" w:fill="auto"/>
        <w:spacing w:before="0" w:after="256" w:line="293" w:lineRule="exact"/>
        <w:ind w:left="360" w:right="20"/>
        <w:jc w:val="both"/>
        <w:rPr>
          <w:rFonts w:asciiTheme="majorHAnsi" w:hAnsiTheme="majorHAnsi" w:cstheme="majorHAnsi"/>
        </w:rPr>
      </w:pPr>
      <w:r w:rsidRPr="00B05212">
        <w:rPr>
          <w:rFonts w:asciiTheme="majorHAnsi" w:hAnsiTheme="majorHAnsi" w:cstheme="majorHAnsi"/>
        </w:rPr>
        <w:t xml:space="preserve"> Ueb faqja e lansuar nga TERMOKOS bazuar në këshillat e Konsulentit më 29 mars </w:t>
      </w:r>
      <w:hyperlink r:id="rId56" w:history="1">
        <w:r w:rsidRPr="00B05212">
          <w:rPr>
            <w:rStyle w:val="Hyperlink"/>
            <w:rFonts w:asciiTheme="majorHAnsi" w:hAnsiTheme="majorHAnsi" w:cstheme="majorHAnsi"/>
          </w:rPr>
          <w:t>(https://termokos.org/category/solar-4-kosovo/</w:t>
        </w:r>
      </w:hyperlink>
    </w:p>
    <w:p w14:paraId="6C770E42" w14:textId="3F4529C7" w:rsidR="009A3EB9" w:rsidRPr="00B05212" w:rsidRDefault="00000000">
      <w:pPr>
        <w:pStyle w:val="BodyText18"/>
        <w:numPr>
          <w:ilvl w:val="0"/>
          <w:numId w:val="5"/>
        </w:numPr>
        <w:shd w:val="clear" w:color="auto" w:fill="auto"/>
        <w:spacing w:before="0" w:after="225" w:line="274" w:lineRule="exact"/>
        <w:ind w:left="360" w:right="20"/>
        <w:jc w:val="both"/>
        <w:rPr>
          <w:rFonts w:asciiTheme="majorHAnsi" w:hAnsiTheme="majorHAnsi" w:cstheme="majorHAnsi"/>
        </w:rPr>
      </w:pPr>
      <w:r w:rsidRPr="00B05212">
        <w:rPr>
          <w:rFonts w:asciiTheme="majorHAnsi" w:hAnsiTheme="majorHAnsi" w:cstheme="majorHAnsi"/>
        </w:rPr>
        <w:t xml:space="preserve"> Përshkrimi i shkurtër jo teknik i projektit për ueb është publikuar në ueb faqen e Termokos-it </w:t>
      </w:r>
      <w:hyperlink r:id="rId57" w:history="1">
        <w:r w:rsidRPr="00B05212">
          <w:rPr>
            <w:rStyle w:val="Hyperlink"/>
            <w:rFonts w:asciiTheme="majorHAnsi" w:hAnsiTheme="majorHAnsi" w:cstheme="majorHAnsi"/>
          </w:rPr>
          <w:t>https://termokos.org/2020/01/24/viti-2019-me-si-suksesshmi-ne-historine-e-termokos-it/</w:t>
        </w:r>
      </w:hyperlink>
    </w:p>
    <w:p w14:paraId="2E6ADEAE" w14:textId="7C3597C4" w:rsidR="009A3EB9" w:rsidRPr="00B05212" w:rsidRDefault="00000000">
      <w:pPr>
        <w:pStyle w:val="BodyText18"/>
        <w:numPr>
          <w:ilvl w:val="0"/>
          <w:numId w:val="5"/>
        </w:numPr>
        <w:shd w:val="clear" w:color="auto" w:fill="auto"/>
        <w:spacing w:before="0" w:after="306" w:line="293" w:lineRule="exact"/>
        <w:ind w:left="360" w:right="20"/>
        <w:jc w:val="both"/>
        <w:rPr>
          <w:rFonts w:asciiTheme="majorHAnsi" w:hAnsiTheme="majorHAnsi" w:cstheme="majorHAnsi"/>
        </w:rPr>
      </w:pPr>
      <w:r w:rsidRPr="00B05212">
        <w:rPr>
          <w:rFonts w:asciiTheme="majorHAnsi" w:hAnsiTheme="majorHAnsi" w:cstheme="majorHAnsi"/>
        </w:rPr>
        <w:t xml:space="preserve"> Broshurë informative në lidhje me SBNS-në si dhe njoftimin dhe informimin mbi Ankesat/Formulari i Ankesave Publike i hartuar dhe publikuar në ueb faqe dhe rrjete sociale më 22 prill (shih Figurën 5 dhe seksionin 5.4.3.)</w:t>
      </w:r>
    </w:p>
    <w:p w14:paraId="54ED97D8" w14:textId="77777777" w:rsidR="009A3EB9" w:rsidRPr="00B05212" w:rsidRDefault="00000000">
      <w:pPr>
        <w:pStyle w:val="BodyText18"/>
        <w:numPr>
          <w:ilvl w:val="0"/>
          <w:numId w:val="5"/>
        </w:numPr>
        <w:shd w:val="clear" w:color="auto" w:fill="auto"/>
        <w:spacing w:before="0" w:after="18" w:line="210" w:lineRule="exact"/>
        <w:ind w:left="360"/>
        <w:jc w:val="both"/>
        <w:rPr>
          <w:rFonts w:asciiTheme="majorHAnsi" w:hAnsiTheme="majorHAnsi" w:cstheme="majorHAnsi"/>
        </w:rPr>
      </w:pPr>
      <w:r w:rsidRPr="00B05212">
        <w:rPr>
          <w:rFonts w:asciiTheme="majorHAnsi" w:hAnsiTheme="majorHAnsi" w:cstheme="majorHAnsi"/>
        </w:rPr>
        <w:t xml:space="preserve"> Janë ndarë lajme për media dhe informacione për në lidhje me projektin:</w:t>
      </w:r>
    </w:p>
    <w:tbl>
      <w:tblPr>
        <w:tblOverlap w:val="never"/>
        <w:tblW w:w="0" w:type="auto"/>
        <w:jc w:val="right"/>
        <w:tblLayout w:type="fixed"/>
        <w:tblCellMar>
          <w:left w:w="10" w:type="dxa"/>
          <w:right w:w="10" w:type="dxa"/>
        </w:tblCellMar>
        <w:tblLook w:val="04A0" w:firstRow="1" w:lastRow="0" w:firstColumn="1" w:lastColumn="0" w:noHBand="0" w:noVBand="1"/>
      </w:tblPr>
      <w:tblGrid>
        <w:gridCol w:w="259"/>
        <w:gridCol w:w="8064"/>
      </w:tblGrid>
      <w:tr w:rsidR="009A3EB9" w:rsidRPr="00B05212" w14:paraId="3C7E4FD5" w14:textId="77777777" w:rsidTr="00871E3D">
        <w:trPr>
          <w:trHeight w:hRule="exact" w:val="450"/>
          <w:jc w:val="right"/>
        </w:trPr>
        <w:tc>
          <w:tcPr>
            <w:tcW w:w="259" w:type="dxa"/>
            <w:shd w:val="clear" w:color="auto" w:fill="FFFFFF"/>
            <w:vAlign w:val="bottom"/>
          </w:tcPr>
          <w:p w14:paraId="39E7231E" w14:textId="77777777" w:rsidR="009A3EB9" w:rsidRPr="00B05212" w:rsidRDefault="00000000">
            <w:pPr>
              <w:pStyle w:val="BodyText18"/>
              <w:framePr w:w="8323" w:wrap="notBeside" w:vAnchor="text" w:hAnchor="text" w:xAlign="right" w:y="1"/>
              <w:shd w:val="clear" w:color="auto" w:fill="auto"/>
              <w:spacing w:before="0" w:after="0" w:line="160" w:lineRule="exact"/>
              <w:ind w:left="20" w:firstLine="0"/>
              <w:jc w:val="left"/>
              <w:rPr>
                <w:rFonts w:asciiTheme="majorHAnsi" w:hAnsiTheme="majorHAnsi" w:cstheme="majorHAnsi"/>
              </w:rPr>
            </w:pPr>
            <w:r w:rsidRPr="00B05212">
              <w:rPr>
                <w:rStyle w:val="Bodytext8pt6"/>
                <w:rFonts w:asciiTheme="majorHAnsi" w:hAnsiTheme="majorHAnsi" w:cstheme="majorHAnsi"/>
              </w:rPr>
              <w:t>o</w:t>
            </w:r>
          </w:p>
        </w:tc>
        <w:tc>
          <w:tcPr>
            <w:tcW w:w="8064" w:type="dxa"/>
            <w:shd w:val="clear" w:color="auto" w:fill="FFFFFF"/>
            <w:vAlign w:val="bottom"/>
          </w:tcPr>
          <w:p w14:paraId="733B1415" w14:textId="21CF40FC" w:rsidR="009A3EB9" w:rsidRPr="00B05212" w:rsidRDefault="00000000">
            <w:pPr>
              <w:pStyle w:val="BodyText18"/>
              <w:framePr w:w="8323" w:wrap="notBeside" w:vAnchor="text" w:hAnchor="text" w:xAlign="right" w:y="1"/>
              <w:shd w:val="clear" w:color="auto" w:fill="auto"/>
              <w:spacing w:before="0" w:after="0" w:line="210" w:lineRule="exact"/>
              <w:ind w:left="140" w:firstLine="0"/>
              <w:jc w:val="left"/>
              <w:rPr>
                <w:rFonts w:asciiTheme="majorHAnsi" w:hAnsiTheme="majorHAnsi" w:cstheme="majorHAnsi"/>
              </w:rPr>
            </w:pPr>
            <w:hyperlink r:id="rId58" w:history="1">
              <w:r w:rsidR="00871E3D" w:rsidRPr="00B05212">
                <w:rPr>
                  <w:rStyle w:val="Hyperlink"/>
                  <w:rFonts w:asciiTheme="majorHAnsi" w:hAnsiTheme="majorHAnsi" w:cstheme="majorHAnsi"/>
                </w:rPr>
                <w:t>https://termokos.org/2022/03/25/kriiohen-parakushtet-per-realizimin-e-proiektit-per-energiine-solare/</w:t>
              </w:r>
            </w:hyperlink>
          </w:p>
        </w:tc>
      </w:tr>
      <w:tr w:rsidR="009A3EB9" w:rsidRPr="00B05212" w14:paraId="01397B8E" w14:textId="77777777">
        <w:trPr>
          <w:trHeight w:hRule="exact" w:val="586"/>
          <w:jc w:val="right"/>
        </w:trPr>
        <w:tc>
          <w:tcPr>
            <w:tcW w:w="259" w:type="dxa"/>
            <w:shd w:val="clear" w:color="auto" w:fill="FFFFFF"/>
            <w:vAlign w:val="bottom"/>
          </w:tcPr>
          <w:p w14:paraId="54C96EED" w14:textId="77777777" w:rsidR="009A3EB9" w:rsidRPr="00B05212" w:rsidRDefault="00000000">
            <w:pPr>
              <w:pStyle w:val="BodyText18"/>
              <w:framePr w:w="8323" w:wrap="notBeside" w:vAnchor="text" w:hAnchor="text" w:xAlign="right" w:y="1"/>
              <w:shd w:val="clear" w:color="auto" w:fill="auto"/>
              <w:spacing w:before="0" w:after="0" w:line="160" w:lineRule="exact"/>
              <w:ind w:left="20" w:firstLine="0"/>
              <w:jc w:val="left"/>
              <w:rPr>
                <w:rFonts w:asciiTheme="majorHAnsi" w:hAnsiTheme="majorHAnsi" w:cstheme="majorHAnsi"/>
              </w:rPr>
            </w:pPr>
            <w:r w:rsidRPr="00B05212">
              <w:rPr>
                <w:rStyle w:val="Bodytext8pt6"/>
                <w:rFonts w:asciiTheme="majorHAnsi" w:hAnsiTheme="majorHAnsi" w:cstheme="majorHAnsi"/>
              </w:rPr>
              <w:t>o</w:t>
            </w:r>
          </w:p>
        </w:tc>
        <w:tc>
          <w:tcPr>
            <w:tcW w:w="8064" w:type="dxa"/>
            <w:tcBorders>
              <w:top w:val="single" w:sz="4" w:space="0" w:color="auto"/>
            </w:tcBorders>
            <w:shd w:val="clear" w:color="auto" w:fill="FFFFFF"/>
            <w:vAlign w:val="bottom"/>
          </w:tcPr>
          <w:p w14:paraId="0571FE67" w14:textId="60B129AF" w:rsidR="009A3EB9" w:rsidRPr="00B05212" w:rsidRDefault="00000000">
            <w:pPr>
              <w:pStyle w:val="BodyText18"/>
              <w:framePr w:w="8323" w:wrap="notBeside" w:vAnchor="text" w:hAnchor="text" w:xAlign="right" w:y="1"/>
              <w:shd w:val="clear" w:color="auto" w:fill="auto"/>
              <w:spacing w:before="60" w:after="0" w:line="210" w:lineRule="exact"/>
              <w:ind w:left="140" w:firstLine="0"/>
              <w:jc w:val="left"/>
              <w:rPr>
                <w:rFonts w:asciiTheme="majorHAnsi" w:hAnsiTheme="majorHAnsi" w:cstheme="majorHAnsi"/>
              </w:rPr>
            </w:pPr>
            <w:hyperlink r:id="rId59" w:history="1">
              <w:r w:rsidRPr="00B05212">
                <w:rPr>
                  <w:rStyle w:val="Hyperlink"/>
                  <w:rFonts w:asciiTheme="majorHAnsi" w:hAnsiTheme="majorHAnsi" w:cstheme="majorHAnsi"/>
                </w:rPr>
                <w:t>https://termokos.org/2019/11/12/shqyrtohen-mundesite-per-aplikimin-e-</w:t>
              </w:r>
            </w:hyperlink>
            <w:hyperlink r:id="rId60" w:history="1">
              <w:r w:rsidRPr="00B05212">
                <w:rPr>
                  <w:rStyle w:val="Hyperlink"/>
                  <w:rFonts w:asciiTheme="majorHAnsi" w:hAnsiTheme="majorHAnsi" w:cstheme="majorHAnsi"/>
                </w:rPr>
                <w:t>ngrohjes-solare-per-prishtinasit-2/</w:t>
              </w:r>
            </w:hyperlink>
          </w:p>
        </w:tc>
      </w:tr>
      <w:tr w:rsidR="009A3EB9" w:rsidRPr="00B05212" w14:paraId="34B1CBAF" w14:textId="77777777">
        <w:trPr>
          <w:trHeight w:hRule="exact" w:val="586"/>
          <w:jc w:val="right"/>
        </w:trPr>
        <w:tc>
          <w:tcPr>
            <w:tcW w:w="259" w:type="dxa"/>
            <w:shd w:val="clear" w:color="auto" w:fill="FFFFFF"/>
            <w:vAlign w:val="bottom"/>
          </w:tcPr>
          <w:p w14:paraId="1545AAAA" w14:textId="77777777" w:rsidR="009A3EB9" w:rsidRPr="00B05212" w:rsidRDefault="00000000">
            <w:pPr>
              <w:pStyle w:val="BodyText18"/>
              <w:framePr w:w="8323" w:wrap="notBeside" w:vAnchor="text" w:hAnchor="text" w:xAlign="right" w:y="1"/>
              <w:shd w:val="clear" w:color="auto" w:fill="auto"/>
              <w:spacing w:before="0" w:after="0" w:line="160" w:lineRule="exact"/>
              <w:ind w:left="20" w:firstLine="0"/>
              <w:jc w:val="left"/>
              <w:rPr>
                <w:rFonts w:asciiTheme="majorHAnsi" w:hAnsiTheme="majorHAnsi" w:cstheme="majorHAnsi"/>
              </w:rPr>
            </w:pPr>
            <w:r w:rsidRPr="00B05212">
              <w:rPr>
                <w:rStyle w:val="Bodytext8pt6"/>
                <w:rFonts w:asciiTheme="majorHAnsi" w:hAnsiTheme="majorHAnsi" w:cstheme="majorHAnsi"/>
              </w:rPr>
              <w:t>o</w:t>
            </w:r>
          </w:p>
        </w:tc>
        <w:tc>
          <w:tcPr>
            <w:tcW w:w="8064" w:type="dxa"/>
            <w:tcBorders>
              <w:top w:val="single" w:sz="4" w:space="0" w:color="auto"/>
            </w:tcBorders>
            <w:shd w:val="clear" w:color="auto" w:fill="FFFFFF"/>
            <w:vAlign w:val="bottom"/>
          </w:tcPr>
          <w:p w14:paraId="1C383E11" w14:textId="14F16FFD" w:rsidR="009A3EB9" w:rsidRPr="00B05212" w:rsidRDefault="00000000">
            <w:pPr>
              <w:pStyle w:val="BodyText18"/>
              <w:framePr w:w="8323" w:wrap="notBeside" w:vAnchor="text" w:hAnchor="text" w:xAlign="right" w:y="1"/>
              <w:shd w:val="clear" w:color="auto" w:fill="auto"/>
              <w:spacing w:before="60" w:after="0" w:line="210" w:lineRule="exact"/>
              <w:ind w:left="140" w:firstLine="0"/>
              <w:jc w:val="left"/>
              <w:rPr>
                <w:rFonts w:asciiTheme="majorHAnsi" w:hAnsiTheme="majorHAnsi" w:cstheme="majorHAnsi"/>
              </w:rPr>
            </w:pPr>
            <w:hyperlink r:id="rId61" w:history="1">
              <w:r w:rsidRPr="00B05212">
                <w:rPr>
                  <w:rStyle w:val="Hyperlink"/>
                  <w:rFonts w:asciiTheme="majorHAnsi" w:hAnsiTheme="majorHAnsi" w:cstheme="majorHAnsi"/>
                </w:rPr>
                <w:t>https://termokos.org/2022/05/10/shperndahen-broshurat-informuese/</w:t>
              </w:r>
            </w:hyperlink>
          </w:p>
        </w:tc>
      </w:tr>
      <w:tr w:rsidR="009A3EB9" w:rsidRPr="00B05212" w14:paraId="4634C82F" w14:textId="77777777">
        <w:trPr>
          <w:trHeight w:hRule="exact" w:val="293"/>
          <w:jc w:val="right"/>
        </w:trPr>
        <w:tc>
          <w:tcPr>
            <w:tcW w:w="259" w:type="dxa"/>
            <w:shd w:val="clear" w:color="auto" w:fill="FFFFFF"/>
            <w:vAlign w:val="bottom"/>
          </w:tcPr>
          <w:p w14:paraId="23DFCEEE" w14:textId="77777777" w:rsidR="009A3EB9" w:rsidRPr="00B05212" w:rsidRDefault="00000000">
            <w:pPr>
              <w:pStyle w:val="BodyText18"/>
              <w:framePr w:w="8323" w:wrap="notBeside" w:vAnchor="text" w:hAnchor="text" w:xAlign="right" w:y="1"/>
              <w:shd w:val="clear" w:color="auto" w:fill="auto"/>
              <w:spacing w:before="0" w:after="0" w:line="160" w:lineRule="exact"/>
              <w:ind w:left="20" w:firstLine="0"/>
              <w:jc w:val="left"/>
              <w:rPr>
                <w:rFonts w:asciiTheme="majorHAnsi" w:hAnsiTheme="majorHAnsi" w:cstheme="majorHAnsi"/>
              </w:rPr>
            </w:pPr>
            <w:r w:rsidRPr="00B05212">
              <w:rPr>
                <w:rStyle w:val="Bodytext8pt6"/>
                <w:rFonts w:asciiTheme="majorHAnsi" w:hAnsiTheme="majorHAnsi" w:cstheme="majorHAnsi"/>
              </w:rPr>
              <w:t>o</w:t>
            </w:r>
          </w:p>
        </w:tc>
        <w:tc>
          <w:tcPr>
            <w:tcW w:w="8064" w:type="dxa"/>
            <w:tcBorders>
              <w:top w:val="single" w:sz="4" w:space="0" w:color="auto"/>
            </w:tcBorders>
            <w:shd w:val="clear" w:color="auto" w:fill="FFFFFF"/>
            <w:vAlign w:val="bottom"/>
          </w:tcPr>
          <w:p w14:paraId="5C125431" w14:textId="2588C0BE" w:rsidR="009A3EB9" w:rsidRPr="00B05212" w:rsidRDefault="00000000">
            <w:pPr>
              <w:pStyle w:val="BodyText18"/>
              <w:framePr w:w="8323" w:wrap="notBeside" w:vAnchor="text" w:hAnchor="text" w:xAlign="right" w:y="1"/>
              <w:shd w:val="clear" w:color="auto" w:fill="auto"/>
              <w:spacing w:before="0" w:after="0" w:line="210" w:lineRule="exact"/>
              <w:ind w:left="140" w:firstLine="0"/>
              <w:jc w:val="left"/>
              <w:rPr>
                <w:rFonts w:asciiTheme="majorHAnsi" w:hAnsiTheme="majorHAnsi" w:cstheme="majorHAnsi"/>
              </w:rPr>
            </w:pPr>
            <w:hyperlink r:id="rId62" w:history="1">
              <w:r w:rsidRPr="00B05212">
                <w:rPr>
                  <w:rStyle w:val="Hyperlink"/>
                  <w:rFonts w:asciiTheme="majorHAnsi" w:hAnsiTheme="majorHAnsi" w:cstheme="majorHAnsi"/>
                </w:rPr>
                <w:t>https://prishtinainsight.com/kosovo-hails-solar-energy-project-as-potential-</w:t>
              </w:r>
            </w:hyperlink>
            <w:hyperlink r:id="rId63" w:history="1">
              <w:r w:rsidRPr="00B05212">
                <w:rPr>
                  <w:rStyle w:val="Hyperlink"/>
                  <w:rFonts w:asciiTheme="majorHAnsi" w:hAnsiTheme="majorHAnsi" w:cstheme="majorHAnsi"/>
                </w:rPr>
                <w:t>game-changer/</w:t>
              </w:r>
            </w:hyperlink>
          </w:p>
        </w:tc>
      </w:tr>
      <w:tr w:rsidR="009A3EB9" w:rsidRPr="00B05212" w14:paraId="371AD563" w14:textId="77777777">
        <w:trPr>
          <w:trHeight w:hRule="exact" w:val="586"/>
          <w:jc w:val="right"/>
        </w:trPr>
        <w:tc>
          <w:tcPr>
            <w:tcW w:w="259" w:type="dxa"/>
            <w:shd w:val="clear" w:color="auto" w:fill="FFFFFF"/>
            <w:vAlign w:val="bottom"/>
          </w:tcPr>
          <w:p w14:paraId="71F09647" w14:textId="77777777" w:rsidR="009A3EB9" w:rsidRPr="00B05212" w:rsidRDefault="00000000">
            <w:pPr>
              <w:pStyle w:val="BodyText18"/>
              <w:framePr w:w="8323" w:wrap="notBeside" w:vAnchor="text" w:hAnchor="text" w:xAlign="right" w:y="1"/>
              <w:shd w:val="clear" w:color="auto" w:fill="auto"/>
              <w:spacing w:before="0" w:after="0" w:line="160" w:lineRule="exact"/>
              <w:ind w:left="20" w:firstLine="0"/>
              <w:jc w:val="left"/>
              <w:rPr>
                <w:rFonts w:asciiTheme="majorHAnsi" w:hAnsiTheme="majorHAnsi" w:cstheme="majorHAnsi"/>
              </w:rPr>
            </w:pPr>
            <w:r w:rsidRPr="00B05212">
              <w:rPr>
                <w:rStyle w:val="Bodytext8pt6"/>
                <w:rFonts w:asciiTheme="majorHAnsi" w:hAnsiTheme="majorHAnsi" w:cstheme="majorHAnsi"/>
              </w:rPr>
              <w:t>o</w:t>
            </w:r>
          </w:p>
        </w:tc>
        <w:tc>
          <w:tcPr>
            <w:tcW w:w="8064" w:type="dxa"/>
            <w:tcBorders>
              <w:top w:val="single" w:sz="4" w:space="0" w:color="auto"/>
            </w:tcBorders>
            <w:shd w:val="clear" w:color="auto" w:fill="FFFFFF"/>
            <w:vAlign w:val="bottom"/>
          </w:tcPr>
          <w:p w14:paraId="70B3A701" w14:textId="5688B012" w:rsidR="009A3EB9" w:rsidRPr="00B05212" w:rsidRDefault="00000000">
            <w:pPr>
              <w:pStyle w:val="BodyText18"/>
              <w:framePr w:w="8323" w:wrap="notBeside" w:vAnchor="text" w:hAnchor="text" w:xAlign="right" w:y="1"/>
              <w:shd w:val="clear" w:color="auto" w:fill="auto"/>
              <w:spacing w:before="60" w:after="0" w:line="210" w:lineRule="exact"/>
              <w:ind w:left="140" w:firstLine="0"/>
              <w:jc w:val="left"/>
              <w:rPr>
                <w:rFonts w:asciiTheme="majorHAnsi" w:hAnsiTheme="majorHAnsi" w:cstheme="majorHAnsi"/>
              </w:rPr>
            </w:pPr>
            <w:hyperlink r:id="rId64" w:history="1">
              <w:r w:rsidRPr="00B05212">
                <w:rPr>
                  <w:rStyle w:val="Hyperlink"/>
                  <w:rFonts w:asciiTheme="majorHAnsi" w:hAnsiTheme="majorHAnsi" w:cstheme="majorHAnsi"/>
                </w:rPr>
                <w:t>https://balkangreenenergynews.com/prishtina-district-heating-company-to-</w:t>
              </w:r>
            </w:hyperlink>
            <w:hyperlink r:id="rId65" w:history="1">
              <w:r w:rsidRPr="00B05212">
                <w:rPr>
                  <w:rStyle w:val="Hyperlink"/>
                  <w:rFonts w:asciiTheme="majorHAnsi" w:hAnsiTheme="majorHAnsi" w:cstheme="majorHAnsi"/>
                </w:rPr>
                <w:t>build-70-mw-solar-thermal-plant/</w:t>
              </w:r>
            </w:hyperlink>
          </w:p>
        </w:tc>
      </w:tr>
      <w:tr w:rsidR="009A3EB9" w:rsidRPr="00B05212" w14:paraId="52CE454D" w14:textId="77777777">
        <w:trPr>
          <w:trHeight w:hRule="exact" w:val="586"/>
          <w:jc w:val="right"/>
        </w:trPr>
        <w:tc>
          <w:tcPr>
            <w:tcW w:w="259" w:type="dxa"/>
            <w:shd w:val="clear" w:color="auto" w:fill="FFFFFF"/>
            <w:vAlign w:val="bottom"/>
          </w:tcPr>
          <w:p w14:paraId="1B7912E8" w14:textId="77777777" w:rsidR="009A3EB9" w:rsidRPr="00B05212" w:rsidRDefault="00000000">
            <w:pPr>
              <w:pStyle w:val="BodyText18"/>
              <w:framePr w:w="8323" w:wrap="notBeside" w:vAnchor="text" w:hAnchor="text" w:xAlign="right" w:y="1"/>
              <w:shd w:val="clear" w:color="auto" w:fill="auto"/>
              <w:spacing w:before="0" w:after="0" w:line="160" w:lineRule="exact"/>
              <w:ind w:left="20" w:firstLine="0"/>
              <w:jc w:val="left"/>
              <w:rPr>
                <w:rFonts w:asciiTheme="majorHAnsi" w:hAnsiTheme="majorHAnsi" w:cstheme="majorHAnsi"/>
              </w:rPr>
            </w:pPr>
            <w:r w:rsidRPr="00B05212">
              <w:rPr>
                <w:rStyle w:val="Bodytext8pt6"/>
                <w:rFonts w:asciiTheme="majorHAnsi" w:hAnsiTheme="majorHAnsi" w:cstheme="majorHAnsi"/>
              </w:rPr>
              <w:t>o</w:t>
            </w:r>
          </w:p>
        </w:tc>
        <w:tc>
          <w:tcPr>
            <w:tcW w:w="8064" w:type="dxa"/>
            <w:tcBorders>
              <w:top w:val="single" w:sz="4" w:space="0" w:color="auto"/>
            </w:tcBorders>
            <w:shd w:val="clear" w:color="auto" w:fill="FFFFFF"/>
            <w:vAlign w:val="bottom"/>
          </w:tcPr>
          <w:p w14:paraId="68B0698D" w14:textId="18037B61" w:rsidR="009A3EB9" w:rsidRPr="00B05212" w:rsidRDefault="00000000">
            <w:pPr>
              <w:pStyle w:val="BodyText18"/>
              <w:framePr w:w="8323" w:wrap="notBeside" w:vAnchor="text" w:hAnchor="text" w:xAlign="right" w:y="1"/>
              <w:shd w:val="clear" w:color="auto" w:fill="auto"/>
              <w:spacing w:before="60" w:after="0" w:line="210" w:lineRule="exact"/>
              <w:ind w:left="140" w:firstLine="0"/>
              <w:jc w:val="left"/>
              <w:rPr>
                <w:rFonts w:asciiTheme="majorHAnsi" w:hAnsiTheme="majorHAnsi" w:cstheme="majorHAnsi"/>
              </w:rPr>
            </w:pPr>
            <w:hyperlink r:id="rId66" w:history="1">
              <w:r w:rsidRPr="00B05212">
                <w:rPr>
                  <w:rStyle w:val="Hyperlink"/>
                  <w:rFonts w:asciiTheme="majorHAnsi" w:hAnsiTheme="majorHAnsi" w:cstheme="majorHAnsi"/>
                </w:rPr>
                <w:t>https://www.districtenergy.org/blogs/district-energy/2022/03/30/prishtinas-</w:t>
              </w:r>
            </w:hyperlink>
            <w:hyperlink r:id="rId67" w:history="1">
              <w:r w:rsidRPr="00B05212">
                <w:rPr>
                  <w:rStyle w:val="Hyperlink"/>
                  <w:rFonts w:asciiTheme="majorHAnsi" w:hAnsiTheme="majorHAnsi" w:cstheme="majorHAnsi"/>
                </w:rPr>
                <w:t>district-heating-company-to-build-70-mw</w:t>
              </w:r>
            </w:hyperlink>
          </w:p>
        </w:tc>
      </w:tr>
      <w:tr w:rsidR="009A3EB9" w:rsidRPr="00B05212" w14:paraId="11C50A28" w14:textId="77777777">
        <w:trPr>
          <w:trHeight w:hRule="exact" w:val="590"/>
          <w:jc w:val="right"/>
        </w:trPr>
        <w:tc>
          <w:tcPr>
            <w:tcW w:w="259" w:type="dxa"/>
            <w:shd w:val="clear" w:color="auto" w:fill="FFFFFF"/>
            <w:vAlign w:val="bottom"/>
          </w:tcPr>
          <w:p w14:paraId="4E457735" w14:textId="77777777" w:rsidR="009A3EB9" w:rsidRPr="00B05212" w:rsidRDefault="00000000">
            <w:pPr>
              <w:pStyle w:val="BodyText18"/>
              <w:framePr w:w="8323" w:wrap="notBeside" w:vAnchor="text" w:hAnchor="text" w:xAlign="right" w:y="1"/>
              <w:shd w:val="clear" w:color="auto" w:fill="auto"/>
              <w:spacing w:before="0" w:after="0" w:line="160" w:lineRule="exact"/>
              <w:ind w:left="20" w:firstLine="0"/>
              <w:jc w:val="left"/>
              <w:rPr>
                <w:rFonts w:asciiTheme="majorHAnsi" w:hAnsiTheme="majorHAnsi" w:cstheme="majorHAnsi"/>
              </w:rPr>
            </w:pPr>
            <w:r w:rsidRPr="00B05212">
              <w:rPr>
                <w:rStyle w:val="Bodytext8pt6"/>
                <w:rFonts w:asciiTheme="majorHAnsi" w:hAnsiTheme="majorHAnsi" w:cstheme="majorHAnsi"/>
              </w:rPr>
              <w:t>o</w:t>
            </w:r>
          </w:p>
        </w:tc>
        <w:tc>
          <w:tcPr>
            <w:tcW w:w="8064" w:type="dxa"/>
            <w:tcBorders>
              <w:top w:val="single" w:sz="4" w:space="0" w:color="auto"/>
            </w:tcBorders>
            <w:shd w:val="clear" w:color="auto" w:fill="FFFFFF"/>
            <w:vAlign w:val="bottom"/>
          </w:tcPr>
          <w:p w14:paraId="119810B1" w14:textId="496A07BE" w:rsidR="009A3EB9" w:rsidRPr="00B05212" w:rsidRDefault="00000000">
            <w:pPr>
              <w:pStyle w:val="BodyText18"/>
              <w:framePr w:w="8323" w:wrap="notBeside" w:vAnchor="text" w:hAnchor="text" w:xAlign="right" w:y="1"/>
              <w:shd w:val="clear" w:color="auto" w:fill="auto"/>
              <w:spacing w:before="60" w:after="0" w:line="210" w:lineRule="exact"/>
              <w:ind w:left="140" w:firstLine="0"/>
              <w:jc w:val="left"/>
              <w:rPr>
                <w:rFonts w:asciiTheme="majorHAnsi" w:hAnsiTheme="majorHAnsi" w:cstheme="majorHAnsi"/>
              </w:rPr>
            </w:pPr>
            <w:hyperlink r:id="rId68" w:history="1">
              <w:r w:rsidRPr="00B05212">
                <w:rPr>
                  <w:rStyle w:val="Hyperlink"/>
                  <w:rFonts w:asciiTheme="majorHAnsi" w:hAnsiTheme="majorHAnsi" w:cstheme="majorHAnsi"/>
                </w:rPr>
                <w:t>https://renewablesnow.com/news/ebrd-mulls-225-mln-euro-loan-to-kosovo-for-</w:t>
              </w:r>
            </w:hyperlink>
            <w:hyperlink r:id="rId69" w:history="1">
              <w:r w:rsidRPr="00B05212">
                <w:rPr>
                  <w:rStyle w:val="Hyperlink"/>
                  <w:rFonts w:asciiTheme="majorHAnsi" w:hAnsiTheme="majorHAnsi" w:cstheme="majorHAnsi"/>
                </w:rPr>
                <w:t>solar-heating-project-784030/</w:t>
              </w:r>
            </w:hyperlink>
          </w:p>
        </w:tc>
      </w:tr>
      <w:tr w:rsidR="009A3EB9" w:rsidRPr="00B05212" w14:paraId="4EA49002" w14:textId="77777777">
        <w:trPr>
          <w:trHeight w:hRule="exact" w:val="600"/>
          <w:jc w:val="right"/>
        </w:trPr>
        <w:tc>
          <w:tcPr>
            <w:tcW w:w="259" w:type="dxa"/>
            <w:shd w:val="clear" w:color="auto" w:fill="FFFFFF"/>
            <w:vAlign w:val="bottom"/>
          </w:tcPr>
          <w:p w14:paraId="4F234851" w14:textId="77777777" w:rsidR="009A3EB9" w:rsidRPr="00B05212" w:rsidRDefault="00000000">
            <w:pPr>
              <w:pStyle w:val="BodyText18"/>
              <w:framePr w:w="8323" w:wrap="notBeside" w:vAnchor="text" w:hAnchor="text" w:xAlign="right" w:y="1"/>
              <w:shd w:val="clear" w:color="auto" w:fill="auto"/>
              <w:spacing w:before="0" w:after="0" w:line="160" w:lineRule="exact"/>
              <w:ind w:left="20" w:firstLine="0"/>
              <w:jc w:val="left"/>
              <w:rPr>
                <w:rFonts w:asciiTheme="majorHAnsi" w:hAnsiTheme="majorHAnsi" w:cstheme="majorHAnsi"/>
              </w:rPr>
            </w:pPr>
            <w:r w:rsidRPr="00B05212">
              <w:rPr>
                <w:rStyle w:val="Bodytext8pt6"/>
                <w:rFonts w:asciiTheme="majorHAnsi" w:hAnsiTheme="majorHAnsi" w:cstheme="majorHAnsi"/>
              </w:rPr>
              <w:t>o</w:t>
            </w:r>
          </w:p>
        </w:tc>
        <w:tc>
          <w:tcPr>
            <w:tcW w:w="8064" w:type="dxa"/>
            <w:tcBorders>
              <w:top w:val="single" w:sz="4" w:space="0" w:color="auto"/>
              <w:bottom w:val="single" w:sz="4" w:space="0" w:color="auto"/>
            </w:tcBorders>
            <w:shd w:val="clear" w:color="auto" w:fill="FFFFFF"/>
            <w:vAlign w:val="bottom"/>
          </w:tcPr>
          <w:p w14:paraId="122C7581" w14:textId="113AC5DC" w:rsidR="009A3EB9" w:rsidRPr="00B05212" w:rsidRDefault="00000000">
            <w:pPr>
              <w:pStyle w:val="BodyText18"/>
              <w:framePr w:w="8323" w:wrap="notBeside" w:vAnchor="text" w:hAnchor="text" w:xAlign="right" w:y="1"/>
              <w:shd w:val="clear" w:color="auto" w:fill="auto"/>
              <w:spacing w:before="60" w:after="0" w:line="210" w:lineRule="exact"/>
              <w:ind w:left="140" w:firstLine="0"/>
              <w:jc w:val="left"/>
              <w:rPr>
                <w:rFonts w:asciiTheme="majorHAnsi" w:hAnsiTheme="majorHAnsi" w:cstheme="majorHAnsi"/>
              </w:rPr>
            </w:pPr>
            <w:hyperlink r:id="rId70" w:history="1">
              <w:r w:rsidRPr="00B05212">
                <w:rPr>
                  <w:rStyle w:val="Hyperlink"/>
                  <w:rFonts w:asciiTheme="majorHAnsi" w:hAnsiTheme="majorHAnsi" w:cstheme="majorHAnsi"/>
                </w:rPr>
                <w:t>https://termokos.org/2020/01/24/viti-2019-me-si-suksesshmi-ne-historine-e-</w:t>
              </w:r>
            </w:hyperlink>
            <w:hyperlink r:id="rId71" w:history="1">
              <w:r w:rsidRPr="00B05212">
                <w:rPr>
                  <w:rStyle w:val="Hyperlink"/>
                  <w:rFonts w:asciiTheme="majorHAnsi" w:hAnsiTheme="majorHAnsi" w:cstheme="majorHAnsi"/>
                </w:rPr>
                <w:t>termokos-it/</w:t>
              </w:r>
            </w:hyperlink>
          </w:p>
        </w:tc>
      </w:tr>
    </w:tbl>
    <w:p w14:paraId="1A3574C5" w14:textId="77777777" w:rsidR="009A3EB9" w:rsidRPr="00B05212" w:rsidRDefault="009A3EB9">
      <w:pPr>
        <w:rPr>
          <w:rFonts w:asciiTheme="majorHAnsi" w:hAnsiTheme="majorHAnsi" w:cstheme="majorHAnsi"/>
          <w:sz w:val="2"/>
          <w:szCs w:val="2"/>
        </w:rPr>
      </w:pPr>
    </w:p>
    <w:p w14:paraId="0FCD6D74" w14:textId="01BE6502" w:rsidR="009A3EB9" w:rsidRPr="00B05212" w:rsidRDefault="009A3EB9">
      <w:pPr>
        <w:pStyle w:val="BodyText18"/>
        <w:shd w:val="clear" w:color="auto" w:fill="auto"/>
        <w:spacing w:before="65" w:after="252" w:line="210" w:lineRule="exact"/>
        <w:ind w:left="1080" w:firstLine="0"/>
        <w:jc w:val="left"/>
        <w:rPr>
          <w:rFonts w:asciiTheme="majorHAnsi" w:hAnsiTheme="majorHAnsi" w:cstheme="majorHAnsi"/>
        </w:rPr>
      </w:pPr>
    </w:p>
    <w:p w14:paraId="56ECC458" w14:textId="6DD2FEF5" w:rsidR="009A3EB9" w:rsidRPr="00B05212" w:rsidRDefault="00000000">
      <w:pPr>
        <w:pStyle w:val="BodyText18"/>
        <w:shd w:val="clear" w:color="auto" w:fill="auto"/>
        <w:spacing w:before="0" w:after="0" w:line="293" w:lineRule="exact"/>
        <w:ind w:left="360" w:right="20"/>
        <w:jc w:val="both"/>
        <w:rPr>
          <w:rFonts w:asciiTheme="majorHAnsi" w:hAnsiTheme="majorHAnsi" w:cstheme="majorHAnsi"/>
        </w:rPr>
      </w:pPr>
      <w:r w:rsidRPr="00B05212">
        <w:rPr>
          <w:rFonts w:ascii="Arial" w:hAnsi="Arial" w:cs="Arial"/>
        </w:rPr>
        <w:t>■</w:t>
      </w:r>
      <w:r w:rsidRPr="00B05212">
        <w:rPr>
          <w:rFonts w:asciiTheme="majorHAnsi" w:hAnsiTheme="majorHAnsi" w:cstheme="majorHAnsi"/>
        </w:rPr>
        <w:t xml:space="preserve"> Dy takime publike për informacionin e VNMS dhe PAPI të mbajtura më 21 dhe 22 korrik (shih seksionin 5.4.2. për VNMS-në më poshtë dhe Aneksin 10.6 - Takimet e konsultimit për VNMS/PAPI të 21-22 korrikut 2022)</w:t>
      </w:r>
    </w:p>
    <w:p w14:paraId="528BDE2F" w14:textId="77777777" w:rsidR="0036554A" w:rsidRPr="00B05212" w:rsidRDefault="0036554A">
      <w:pPr>
        <w:pStyle w:val="BodyText18"/>
        <w:shd w:val="clear" w:color="auto" w:fill="auto"/>
        <w:spacing w:before="0" w:after="0" w:line="293" w:lineRule="exact"/>
        <w:ind w:left="360" w:right="20"/>
        <w:jc w:val="both"/>
        <w:rPr>
          <w:rFonts w:asciiTheme="majorHAnsi" w:hAnsiTheme="majorHAnsi" w:cstheme="majorHAnsi"/>
        </w:rPr>
      </w:pPr>
    </w:p>
    <w:p w14:paraId="54354F91" w14:textId="427A2233" w:rsidR="009A3EB9" w:rsidRPr="00B05212" w:rsidRDefault="0036554A" w:rsidP="0036554A">
      <w:pPr>
        <w:pStyle w:val="Style1"/>
        <w:rPr>
          <w:rFonts w:cstheme="majorHAnsi"/>
        </w:rPr>
      </w:pPr>
      <w:bookmarkStart w:id="152" w:name="bookmark62"/>
      <w:bookmarkStart w:id="153" w:name="_Toc120823809"/>
      <w:bookmarkStart w:id="154" w:name="_Toc120823850"/>
      <w:bookmarkStart w:id="155" w:name="_Toc120823891"/>
      <w:bookmarkStart w:id="156" w:name="_Toc120824476"/>
      <w:r w:rsidRPr="00B05212">
        <w:rPr>
          <w:rFonts w:cstheme="majorHAnsi"/>
        </w:rPr>
        <w:t>5.4.2.</w:t>
      </w:r>
      <w:r w:rsidRPr="00B05212">
        <w:rPr>
          <w:rFonts w:cstheme="majorHAnsi"/>
        </w:rPr>
        <w:tab/>
        <w:t xml:space="preserve">Raporti </w:t>
      </w:r>
      <w:bookmarkEnd w:id="152"/>
      <w:bookmarkEnd w:id="153"/>
      <w:bookmarkEnd w:id="154"/>
      <w:bookmarkEnd w:id="155"/>
      <w:bookmarkEnd w:id="156"/>
      <w:r w:rsidR="00CB7326" w:rsidRPr="00B05212">
        <w:rPr>
          <w:rFonts w:cstheme="majorHAnsi"/>
        </w:rPr>
        <w:t>i VNMS-së</w:t>
      </w:r>
    </w:p>
    <w:p w14:paraId="1C3A4139" w14:textId="77777777" w:rsidR="009A3EB9" w:rsidRPr="00B05212" w:rsidRDefault="00000000">
      <w:pPr>
        <w:pStyle w:val="BodyText18"/>
        <w:shd w:val="clear" w:color="auto" w:fill="auto"/>
        <w:spacing w:before="0" w:after="323" w:line="336" w:lineRule="exact"/>
        <w:ind w:left="20" w:right="20" w:firstLine="0"/>
        <w:jc w:val="both"/>
        <w:rPr>
          <w:rFonts w:asciiTheme="majorHAnsi" w:hAnsiTheme="majorHAnsi" w:cstheme="majorHAnsi"/>
        </w:rPr>
      </w:pPr>
      <w:r w:rsidRPr="00B05212">
        <w:rPr>
          <w:rStyle w:val="BodytextBold"/>
          <w:rFonts w:asciiTheme="majorHAnsi" w:hAnsiTheme="majorHAnsi" w:cstheme="majorHAnsi"/>
        </w:rPr>
        <w:t>Raporti bazë i VNMS-së</w:t>
      </w:r>
      <w:r w:rsidRPr="00B05212">
        <w:rPr>
          <w:rFonts w:asciiTheme="majorHAnsi" w:hAnsiTheme="majorHAnsi" w:cstheme="majorHAnsi"/>
        </w:rPr>
        <w:t xml:space="preserve"> përfshin aktivitetet e komunikimit dhe konsultimit në lidhje me Termat e Referencës, vlerësimin e opsioneve, përgatitjen e një analize të hendekëve në lidhje me kornizën kombëtare legjislative dhe rregullatore kundrejt standardeve të donatorëve dhe ndërkombëtare (siç përshkruhet në Kapitullin 2 të këtij dokumenti)</w:t>
      </w:r>
      <w:r w:rsidRPr="00B05212">
        <w:rPr>
          <w:rFonts w:asciiTheme="majorHAnsi" w:hAnsiTheme="majorHAnsi" w:cstheme="majorHAnsi"/>
          <w:vertAlign w:val="superscript"/>
        </w:rPr>
        <w:footnoteReference w:id="19"/>
      </w:r>
      <w:r w:rsidRPr="00B05212">
        <w:rPr>
          <w:rFonts w:asciiTheme="majorHAnsi" w:hAnsiTheme="majorHAnsi" w:cstheme="majorHAnsi"/>
        </w:rPr>
        <w:t xml:space="preserve"> (si bazë për Raportin e VNMS-së). Këto aktivitete janë përshkruar në detaje në raportin e VNMS-së si dhe në tabelën 4 më lart.</w:t>
      </w:r>
    </w:p>
    <w:p w14:paraId="46C468B3" w14:textId="16767B63" w:rsidR="009A3EB9" w:rsidRPr="00B05212" w:rsidRDefault="00000000" w:rsidP="00D32868">
      <w:pPr>
        <w:pStyle w:val="Bodytext90"/>
        <w:shd w:val="clear" w:color="auto" w:fill="auto"/>
        <w:spacing w:before="0" w:line="307" w:lineRule="exact"/>
        <w:ind w:left="740"/>
        <w:jc w:val="left"/>
        <w:rPr>
          <w:rFonts w:asciiTheme="majorHAnsi" w:hAnsiTheme="majorHAnsi" w:cstheme="majorHAnsi"/>
        </w:rPr>
      </w:pPr>
      <w:bookmarkStart w:id="157" w:name="bookmark63"/>
      <w:r w:rsidRPr="00B05212">
        <w:rPr>
          <w:rFonts w:ascii="Arial" w:hAnsi="Arial" w:cs="Arial"/>
        </w:rPr>
        <w:lastRenderedPageBreak/>
        <w:t>■</w:t>
      </w:r>
      <w:r w:rsidRPr="00B05212">
        <w:rPr>
          <w:rFonts w:asciiTheme="majorHAnsi" w:hAnsiTheme="majorHAnsi" w:cstheme="majorHAnsi"/>
        </w:rPr>
        <w:t xml:space="preserve"> Letër zyrtare e dërguar më 19 gusht 2022 Sekretariatit të Këshillit Monitorues të Zbatimit</w:t>
      </w:r>
      <w:bookmarkEnd w:id="157"/>
      <w:r w:rsidRPr="00B05212">
        <w:rPr>
          <w:rFonts w:asciiTheme="majorHAnsi" w:hAnsiTheme="majorHAnsi" w:cstheme="majorHAnsi"/>
        </w:rPr>
        <w:t xml:space="preserve"> </w:t>
      </w:r>
      <w:r w:rsidRPr="00B05212">
        <w:rPr>
          <w:rStyle w:val="BodytextBold"/>
          <w:rFonts w:asciiTheme="majorHAnsi" w:hAnsiTheme="majorHAnsi" w:cstheme="majorHAnsi"/>
        </w:rPr>
        <w:t>për Zonat e Veçanta të Mbrojtura</w:t>
      </w:r>
      <w:r w:rsidRPr="00B05212">
        <w:rPr>
          <w:rFonts w:asciiTheme="majorHAnsi" w:hAnsiTheme="majorHAnsi" w:cstheme="majorHAnsi"/>
        </w:rPr>
        <w:t xml:space="preserve">, Kosovë (për anëtarët statutore të KMZ-së, veçanërisht për kishën ortodokse serbe, si dhe përfaqësuesit e komunitetit mysliman, në lidhje me Zonën e Veçantë të Mbrojtur të Gazimestanit) duke ofruar një pasqyrë të projektit dhe gjurmës së projektit </w:t>
      </w:r>
      <w:r w:rsidRPr="00B05212">
        <w:rPr>
          <w:rStyle w:val="BodyText63"/>
          <w:rFonts w:asciiTheme="majorHAnsi" w:hAnsiTheme="majorHAnsi" w:cstheme="majorHAnsi"/>
        </w:rPr>
        <w:t xml:space="preserve">si dhe ftesa e përzemërt për KMZ-në që të krijojë një linjë komunikimi afatgjatë me TERMOKOS Sh.A. </w:t>
      </w:r>
      <w:r w:rsidRPr="00B05212">
        <w:rPr>
          <w:rStyle w:val="BodytextItalic0"/>
          <w:rFonts w:asciiTheme="majorHAnsi" w:hAnsiTheme="majorHAnsi" w:cstheme="majorHAnsi"/>
        </w:rPr>
        <w:t>(Kopjet e kësaj letre janë dhënë në Shtojcën 10.7)</w:t>
      </w:r>
    </w:p>
    <w:p w14:paraId="77F17025" w14:textId="77777777" w:rsidR="009A3EB9" w:rsidRPr="00B05212" w:rsidRDefault="00000000">
      <w:pPr>
        <w:pStyle w:val="BodyText18"/>
        <w:shd w:val="clear" w:color="auto" w:fill="auto"/>
        <w:spacing w:before="0" w:after="409" w:line="336" w:lineRule="exact"/>
        <w:ind w:left="20" w:right="20" w:firstLine="0"/>
        <w:jc w:val="both"/>
        <w:rPr>
          <w:rFonts w:asciiTheme="majorHAnsi" w:hAnsiTheme="majorHAnsi" w:cstheme="majorHAnsi"/>
        </w:rPr>
      </w:pPr>
      <w:r w:rsidRPr="00B05212">
        <w:rPr>
          <w:rStyle w:val="BodytextBold"/>
          <w:rFonts w:asciiTheme="majorHAnsi" w:hAnsiTheme="majorHAnsi" w:cstheme="majorHAnsi"/>
        </w:rPr>
        <w:t>Procesi i raportimit të VNMS-së</w:t>
      </w:r>
      <w:r w:rsidRPr="00B05212">
        <w:rPr>
          <w:rFonts w:asciiTheme="majorHAnsi" w:hAnsiTheme="majorHAnsi" w:cstheme="majorHAnsi"/>
        </w:rPr>
        <w:t xml:space="preserve"> përfshin shpalosjen dhe konsultimin në lidhje me këtë raport, në përputhje me standardet dhe udhëzimet e institucioneve financuese dhe standardet lokale. Informacione të tjera relevante mjedisore dhe sociale do të vihen në dispozicion të publikut pas miratimit të draft raportit të VNMS-së.</w:t>
      </w:r>
    </w:p>
    <w:p w14:paraId="0468397A" w14:textId="1071EC27" w:rsidR="009A3EB9" w:rsidRPr="00B05212" w:rsidRDefault="0036554A" w:rsidP="0036554A">
      <w:pPr>
        <w:pStyle w:val="Heading5"/>
        <w:ind w:left="1440"/>
        <w:rPr>
          <w:rFonts w:cstheme="majorHAnsi"/>
        </w:rPr>
      </w:pPr>
      <w:bookmarkStart w:id="158" w:name="_Toc120823810"/>
      <w:bookmarkStart w:id="159" w:name="_Toc120823851"/>
      <w:bookmarkStart w:id="160" w:name="_Toc120823892"/>
      <w:r w:rsidRPr="00B05212">
        <w:rPr>
          <w:rStyle w:val="Bodytext251"/>
          <w:rFonts w:asciiTheme="majorHAnsi" w:hAnsiTheme="majorHAnsi" w:cstheme="majorHAnsi"/>
        </w:rPr>
        <w:t>5.4.2.1.</w:t>
      </w:r>
      <w:r w:rsidRPr="00B05212">
        <w:rPr>
          <w:rStyle w:val="Bodytext251"/>
          <w:rFonts w:asciiTheme="majorHAnsi" w:hAnsiTheme="majorHAnsi" w:cstheme="majorHAnsi"/>
        </w:rPr>
        <w:tab/>
        <w:t>Takime publike për përgatitjen e VNMS-së</w:t>
      </w:r>
      <w:bookmarkEnd w:id="158"/>
      <w:bookmarkEnd w:id="159"/>
      <w:bookmarkEnd w:id="160"/>
    </w:p>
    <w:p w14:paraId="2D719E84" w14:textId="77777777" w:rsidR="009A3EB9" w:rsidRPr="00B05212" w:rsidRDefault="00000000">
      <w:pPr>
        <w:pStyle w:val="BodyText18"/>
        <w:shd w:val="clear" w:color="auto" w:fill="auto"/>
        <w:spacing w:before="0" w:after="300" w:line="336" w:lineRule="exact"/>
        <w:ind w:left="20" w:right="20" w:firstLine="0"/>
        <w:jc w:val="both"/>
        <w:rPr>
          <w:rFonts w:asciiTheme="majorHAnsi" w:hAnsiTheme="majorHAnsi" w:cstheme="majorHAnsi"/>
        </w:rPr>
      </w:pPr>
      <w:r w:rsidRPr="00B05212">
        <w:rPr>
          <w:rFonts w:asciiTheme="majorHAnsi" w:hAnsiTheme="majorHAnsi" w:cstheme="majorHAnsi"/>
        </w:rPr>
        <w:t>Më 21 dhe 22 korrik 2022 janë mbajtur dy takime publike, përkatësisht më 21 korrik në Shkollën Dituria, Shkabaj, me 18 pjesëmarrës që përfaqësojnë zonat e Shkabajt, Hade e Re, Arbëria, dhe më 22 korrik në Shkollën Meto Bajraktari, me 9 pjesëmarrës nga Tophane/zonat e Prishtinës.</w:t>
      </w:r>
    </w:p>
    <w:p w14:paraId="7ADAF355" w14:textId="77777777" w:rsidR="009A3EB9" w:rsidRPr="00B05212" w:rsidRDefault="00000000">
      <w:pPr>
        <w:pStyle w:val="BodyText18"/>
        <w:shd w:val="clear" w:color="auto" w:fill="auto"/>
        <w:spacing w:before="0" w:after="300" w:line="336" w:lineRule="exact"/>
        <w:ind w:left="20" w:right="20" w:firstLine="0"/>
        <w:jc w:val="both"/>
        <w:rPr>
          <w:rFonts w:asciiTheme="majorHAnsi" w:hAnsiTheme="majorHAnsi" w:cstheme="majorHAnsi"/>
        </w:rPr>
      </w:pPr>
      <w:r w:rsidRPr="00B05212">
        <w:rPr>
          <w:rFonts w:asciiTheme="majorHAnsi" w:hAnsiTheme="majorHAnsi" w:cstheme="majorHAnsi"/>
        </w:rPr>
        <w:t>Këto takime publike u zhvilluan me banorët e interesuar në zonat e prekura dhe publikun e gjerë, dhe u udhëhoqën nga NP TERMOKOS Sh.A., dhe u mbështetën nga konsulentët e VNMS-së si pjesë e zhvillimit të Vlerësimit të Ndikimit Mjedisor dhe Social.</w:t>
      </w:r>
    </w:p>
    <w:p w14:paraId="3CB60BB9" w14:textId="77777777" w:rsidR="009A3EB9" w:rsidRPr="00B05212" w:rsidRDefault="00000000">
      <w:pPr>
        <w:pStyle w:val="BodyText18"/>
        <w:shd w:val="clear" w:color="auto" w:fill="auto"/>
        <w:tabs>
          <w:tab w:val="left" w:pos="813"/>
        </w:tabs>
        <w:spacing w:before="0" w:after="0" w:line="336" w:lineRule="exact"/>
        <w:ind w:left="20" w:right="280" w:firstLine="0"/>
        <w:jc w:val="left"/>
        <w:rPr>
          <w:rFonts w:asciiTheme="majorHAnsi" w:hAnsiTheme="majorHAnsi" w:cstheme="majorHAnsi"/>
        </w:rPr>
      </w:pPr>
      <w:r w:rsidRPr="00B05212">
        <w:rPr>
          <w:rFonts w:asciiTheme="majorHAnsi" w:hAnsiTheme="majorHAnsi" w:cstheme="majorHAnsi"/>
        </w:rPr>
        <w:t>Sipas ftesës dhe agjendës së ndarë me pjesëmarrësit, u prezantuan dhe u diskutuan temat e mëposhtme:</w:t>
      </w:r>
    </w:p>
    <w:p w14:paraId="2EEC9E30" w14:textId="77777777" w:rsidR="009A3EB9" w:rsidRPr="00B05212" w:rsidRDefault="00000000">
      <w:pPr>
        <w:pStyle w:val="BodyText18"/>
        <w:numPr>
          <w:ilvl w:val="0"/>
          <w:numId w:val="2"/>
        </w:numPr>
        <w:shd w:val="clear" w:color="auto" w:fill="auto"/>
        <w:spacing w:before="0" w:after="0" w:line="312" w:lineRule="exact"/>
        <w:ind w:left="740" w:right="20"/>
        <w:jc w:val="left"/>
        <w:rPr>
          <w:rFonts w:asciiTheme="majorHAnsi" w:hAnsiTheme="majorHAnsi" w:cstheme="majorHAnsi"/>
        </w:rPr>
      </w:pPr>
      <w:r w:rsidRPr="00B05212">
        <w:rPr>
          <w:rFonts w:asciiTheme="majorHAnsi" w:hAnsiTheme="majorHAnsi" w:cstheme="majorHAnsi"/>
        </w:rPr>
        <w:t>Informacione për Projektin Solar-Termal (Solar4Kosovo), zonat e prekura, përfitimet në terma të shkurtër dhe afatgjatë për banorët, karakteristikat kyçe të projektit (ndërsa raporti i studimit të fizibilitetit ishte ende në finalizim) - z. Naim Bytyqi, Termokos</w:t>
      </w:r>
    </w:p>
    <w:p w14:paraId="50E91695" w14:textId="627ED598" w:rsidR="009A3EB9" w:rsidRPr="00B05212" w:rsidRDefault="00000000">
      <w:pPr>
        <w:pStyle w:val="BodyText18"/>
        <w:numPr>
          <w:ilvl w:val="0"/>
          <w:numId w:val="2"/>
        </w:numPr>
        <w:shd w:val="clear" w:color="auto" w:fill="auto"/>
        <w:spacing w:before="0" w:after="0" w:line="312" w:lineRule="exact"/>
        <w:ind w:left="740" w:firstLine="0"/>
        <w:jc w:val="both"/>
        <w:rPr>
          <w:rFonts w:asciiTheme="majorHAnsi" w:hAnsiTheme="majorHAnsi" w:cstheme="majorHAnsi"/>
        </w:rPr>
      </w:pPr>
      <w:r w:rsidRPr="00B05212">
        <w:rPr>
          <w:rFonts w:asciiTheme="majorHAnsi" w:hAnsiTheme="majorHAnsi" w:cstheme="majorHAnsi"/>
        </w:rPr>
        <w:t xml:space="preserve">Procesi i Vlerësimit të Ndikimit Mjedisor dhe Social dhe konsideratat fillestare - z. </w:t>
      </w:r>
      <w:proofErr w:type="spellStart"/>
      <w:r w:rsidRPr="00B05212">
        <w:rPr>
          <w:rFonts w:asciiTheme="majorHAnsi" w:hAnsiTheme="majorHAnsi" w:cstheme="majorHAnsi"/>
        </w:rPr>
        <w:t>Adrian</w:t>
      </w:r>
      <w:proofErr w:type="spellEnd"/>
      <w:r w:rsidRPr="00B05212">
        <w:rPr>
          <w:rFonts w:asciiTheme="majorHAnsi" w:hAnsiTheme="majorHAnsi" w:cstheme="majorHAnsi"/>
        </w:rPr>
        <w:t xml:space="preserve"> Vaso dhe znj. Lumnije Gashi, (CES IS)</w:t>
      </w:r>
    </w:p>
    <w:p w14:paraId="191436AF" w14:textId="77777777" w:rsidR="009A3EB9" w:rsidRPr="00B05212" w:rsidRDefault="00000000">
      <w:pPr>
        <w:pStyle w:val="BodyText18"/>
        <w:numPr>
          <w:ilvl w:val="0"/>
          <w:numId w:val="2"/>
        </w:numPr>
        <w:shd w:val="clear" w:color="auto" w:fill="auto"/>
        <w:spacing w:before="0" w:after="0" w:line="312" w:lineRule="exact"/>
        <w:ind w:left="740" w:right="20"/>
        <w:jc w:val="left"/>
        <w:rPr>
          <w:rFonts w:asciiTheme="majorHAnsi" w:hAnsiTheme="majorHAnsi" w:cstheme="majorHAnsi"/>
        </w:rPr>
      </w:pPr>
      <w:r w:rsidRPr="00B05212">
        <w:rPr>
          <w:rFonts w:asciiTheme="majorHAnsi" w:hAnsiTheme="majorHAnsi" w:cstheme="majorHAnsi"/>
        </w:rPr>
        <w:t>Çështjet sociale, Plani i Rimëkëmbjes së Mjeteve të Jetesës dhe Plani për Angazhim dhe Komunikim të Palëve të Interesit - znj. Eldisa Zhebo dhe z. dhe Vigan Behluli (CES IS)</w:t>
      </w:r>
    </w:p>
    <w:p w14:paraId="3782A846" w14:textId="581C4180" w:rsidR="009A3EB9" w:rsidRPr="00B05212" w:rsidRDefault="00000000">
      <w:pPr>
        <w:pStyle w:val="BodyText18"/>
        <w:numPr>
          <w:ilvl w:val="0"/>
          <w:numId w:val="2"/>
        </w:numPr>
        <w:shd w:val="clear" w:color="auto" w:fill="auto"/>
        <w:spacing w:before="0" w:after="187" w:line="210" w:lineRule="exact"/>
        <w:ind w:left="380" w:firstLine="0"/>
        <w:jc w:val="left"/>
        <w:rPr>
          <w:rFonts w:asciiTheme="majorHAnsi" w:hAnsiTheme="majorHAnsi" w:cstheme="majorHAnsi"/>
        </w:rPr>
      </w:pPr>
      <w:r w:rsidRPr="00B05212">
        <w:rPr>
          <w:rFonts w:asciiTheme="majorHAnsi" w:hAnsiTheme="majorHAnsi" w:cstheme="majorHAnsi"/>
        </w:rPr>
        <w:t>Pyetje, komente dhe informacione nga publiku</w:t>
      </w:r>
    </w:p>
    <w:p w14:paraId="2A7E50F6" w14:textId="04826A03" w:rsidR="009A3EB9" w:rsidRPr="00B05212" w:rsidRDefault="00000000">
      <w:pPr>
        <w:pStyle w:val="BodyText18"/>
        <w:shd w:val="clear" w:color="auto" w:fill="auto"/>
        <w:spacing w:before="0" w:after="666" w:line="293" w:lineRule="exact"/>
        <w:ind w:left="20" w:right="20" w:firstLine="0"/>
        <w:jc w:val="both"/>
        <w:rPr>
          <w:rFonts w:asciiTheme="majorHAnsi" w:hAnsiTheme="majorHAnsi" w:cstheme="majorHAnsi"/>
        </w:rPr>
      </w:pPr>
      <w:r w:rsidRPr="00B05212">
        <w:rPr>
          <w:rFonts w:asciiTheme="majorHAnsi" w:hAnsiTheme="majorHAnsi" w:cstheme="majorHAnsi"/>
        </w:rPr>
        <w:t xml:space="preserve">Shënimet e hollësishme të këtyre takimeve, duke përfshirë shënimet për pyetje dhe përgjigje dhe sqarime për pjesëmarrësit, si dhe lista e pjesëmarrësve, fotot dhe dokumentet e tjera mbështetëse jepen në detaje në </w:t>
      </w:r>
      <w:r w:rsidRPr="00B05212">
        <w:rPr>
          <w:rStyle w:val="BodytextItalic"/>
          <w:rFonts w:asciiTheme="majorHAnsi" w:hAnsiTheme="majorHAnsi" w:cstheme="majorHAnsi"/>
        </w:rPr>
        <w:t>Aneksin 10.6 - Takimet e konsultimit për VNMS/PAPI të 21-22 korrikut 2022)</w:t>
      </w:r>
    </w:p>
    <w:p w14:paraId="4AF4A470" w14:textId="24532A58" w:rsidR="009A3EB9" w:rsidRPr="00B05212" w:rsidRDefault="0036554A" w:rsidP="0036554A">
      <w:pPr>
        <w:pStyle w:val="Style1"/>
        <w:rPr>
          <w:rFonts w:cstheme="majorHAnsi"/>
        </w:rPr>
      </w:pPr>
      <w:bookmarkStart w:id="161" w:name="bookmark64"/>
      <w:bookmarkStart w:id="162" w:name="_Toc120823811"/>
      <w:bookmarkStart w:id="163" w:name="_Toc120823852"/>
      <w:bookmarkStart w:id="164" w:name="_Toc120823893"/>
      <w:bookmarkStart w:id="165" w:name="_Toc120824477"/>
      <w:r w:rsidRPr="00B05212">
        <w:rPr>
          <w:rFonts w:cstheme="majorHAnsi"/>
        </w:rPr>
        <w:t>5.4.3.</w:t>
      </w:r>
      <w:r w:rsidRPr="00B05212">
        <w:rPr>
          <w:rFonts w:cstheme="majorHAnsi"/>
        </w:rPr>
        <w:tab/>
        <w:t>Studimi Bazë për Ndikimin Social - SBNS</w:t>
      </w:r>
      <w:bookmarkEnd w:id="161"/>
      <w:bookmarkEnd w:id="162"/>
      <w:bookmarkEnd w:id="163"/>
      <w:bookmarkEnd w:id="164"/>
      <w:bookmarkEnd w:id="165"/>
    </w:p>
    <w:p w14:paraId="265549EF" w14:textId="77777777" w:rsidR="009A3EB9" w:rsidRPr="00B05212" w:rsidRDefault="00000000">
      <w:pPr>
        <w:pStyle w:val="BodyText18"/>
        <w:shd w:val="clear" w:color="auto" w:fill="auto"/>
        <w:spacing w:before="0" w:after="338" w:line="336" w:lineRule="exact"/>
        <w:ind w:left="20" w:right="20" w:firstLine="0"/>
        <w:jc w:val="both"/>
        <w:rPr>
          <w:rFonts w:asciiTheme="majorHAnsi" w:hAnsiTheme="majorHAnsi" w:cstheme="majorHAnsi"/>
        </w:rPr>
      </w:pPr>
      <w:r w:rsidRPr="00B05212">
        <w:rPr>
          <w:rFonts w:asciiTheme="majorHAnsi" w:hAnsiTheme="majorHAnsi" w:cstheme="majorHAnsi"/>
        </w:rPr>
        <w:t xml:space="preserve">Objektivi i studimit bazë të ndikimit social është identifikimi i ndikimeve të projektit në kushtet e jetesës së banorëve të zonës dhe klientëve komercialë (bizneseve). Studimi bazë ofron informacion empirik në lidhje me sfondin socio-ekonomik të përfituesve të projektit, si dhe atyre që do të përfitojnë me zbatimin e projektit dhe amvisërive që nuk do të kenë asnjë përfitim nga projekti (p.sh. grupi jo përfitues). Studimi bazë ofron të dhëna karakteristike socio-ekonomike nga amvisëritë përfituese dhe jo përfituese, duke përfshirë shpenzimet e energjisë dhe sjelljen e konsumit, si dhe opinionin, qëndrimin dhe përballueshmërinë e </w:t>
      </w:r>
      <w:r w:rsidRPr="00B05212">
        <w:rPr>
          <w:rFonts w:asciiTheme="majorHAnsi" w:hAnsiTheme="majorHAnsi" w:cstheme="majorHAnsi"/>
        </w:rPr>
        <w:lastRenderedPageBreak/>
        <w:t>përdorimit të ngrohtores së qytetit prej banorëve dhe bizneseve në kohën e anketimit (2022). Kjo mundëson krahasimin e rezultateve të anketës së vitit 2022 me anketa të ngjashme në të ardhmen pas zbatimit të projektit, si dhe mundëson studime socio-analitike mbi ndryshimet e opinionit/qëndrimit/ndërgjegjësimit ndaj furnizimit me NQ tek të anketuarit. Studimi bazë shërben gjithashtu për të vlerësuar paraprakisht ndikimet socio-ekonomike dhe mbi shëndetin dhe sigurinë në komunitet dhe për të hartuar një strategji/plan menaxhues të NJZP/TERMOKOS-it të identifikuar dhe njohur nga pjesëmarrësit e anketës pas zbatimit të projektit.</w:t>
      </w:r>
    </w:p>
    <w:p w14:paraId="31022938" w14:textId="77777777" w:rsidR="009A3EB9" w:rsidRPr="00B05212" w:rsidRDefault="00000000">
      <w:pPr>
        <w:pStyle w:val="Bodytext90"/>
        <w:shd w:val="clear" w:color="auto" w:fill="auto"/>
        <w:spacing w:before="0" w:line="288" w:lineRule="exact"/>
        <w:ind w:left="20" w:right="240" w:firstLine="0"/>
        <w:rPr>
          <w:rFonts w:asciiTheme="majorHAnsi" w:hAnsiTheme="majorHAnsi" w:cstheme="majorHAnsi"/>
        </w:rPr>
      </w:pPr>
      <w:bookmarkStart w:id="166" w:name="bookmark65"/>
      <w:r w:rsidRPr="00B05212">
        <w:rPr>
          <w:rFonts w:asciiTheme="majorHAnsi" w:hAnsiTheme="majorHAnsi" w:cstheme="majorHAnsi"/>
        </w:rPr>
        <w:t xml:space="preserve">Për sa i përket komunikimit me palët e interesit </w:t>
      </w:r>
      <w:r w:rsidRPr="00B05212">
        <w:rPr>
          <w:rStyle w:val="Bodytext9NotBold"/>
          <w:rFonts w:asciiTheme="majorHAnsi" w:hAnsiTheme="majorHAnsi" w:cstheme="majorHAnsi"/>
        </w:rPr>
        <w:t>-</w:t>
      </w:r>
      <w:r w:rsidRPr="00B05212">
        <w:rPr>
          <w:rFonts w:asciiTheme="majorHAnsi" w:hAnsiTheme="majorHAnsi" w:cstheme="majorHAnsi"/>
        </w:rPr>
        <w:t xml:space="preserve"> njoftimi zyrtar për publikun për fillimin e SBNS-së është bërë përmes ueb faqes së Termokos-it më 22 prill 2022.</w:t>
      </w:r>
      <w:bookmarkEnd w:id="166"/>
    </w:p>
    <w:p w14:paraId="3AF4298D" w14:textId="292C1566" w:rsidR="009A3EB9" w:rsidRPr="00B05212" w:rsidRDefault="00000000">
      <w:pPr>
        <w:pStyle w:val="BodyText18"/>
        <w:shd w:val="clear" w:color="auto" w:fill="auto"/>
        <w:spacing w:before="0" w:after="0" w:line="288" w:lineRule="exact"/>
        <w:ind w:left="20" w:firstLine="0"/>
        <w:jc w:val="both"/>
        <w:rPr>
          <w:rFonts w:asciiTheme="majorHAnsi" w:hAnsiTheme="majorHAnsi" w:cstheme="majorHAnsi"/>
        </w:rPr>
      </w:pPr>
      <w:r w:rsidRPr="00B05212">
        <w:rPr>
          <w:rFonts w:asciiTheme="majorHAnsi" w:hAnsiTheme="majorHAnsi" w:cstheme="majorHAnsi"/>
        </w:rPr>
        <w:t>Ueb faqja e Solar4Kosovo:</w:t>
      </w:r>
      <w:hyperlink r:id="rId72" w:history="1">
        <w:r w:rsidRPr="00B05212">
          <w:rPr>
            <w:rStyle w:val="Hyperlink"/>
            <w:rFonts w:asciiTheme="majorHAnsi" w:hAnsiTheme="majorHAnsi" w:cstheme="majorHAnsi"/>
          </w:rPr>
          <w:t xml:space="preserve"> https://TERMOKOS.org/category/solar-4-kosovo/</w:t>
        </w:r>
      </w:hyperlink>
    </w:p>
    <w:p w14:paraId="43EAE8C1" w14:textId="293B14C4" w:rsidR="009A3EB9" w:rsidRPr="00B05212" w:rsidRDefault="00000000">
      <w:pPr>
        <w:pStyle w:val="BodyText18"/>
        <w:shd w:val="clear" w:color="auto" w:fill="auto"/>
        <w:spacing w:before="0" w:after="262" w:line="288" w:lineRule="exact"/>
        <w:ind w:left="20" w:firstLine="0"/>
        <w:jc w:val="both"/>
        <w:rPr>
          <w:rFonts w:asciiTheme="majorHAnsi" w:hAnsiTheme="majorHAnsi" w:cstheme="majorHAnsi"/>
        </w:rPr>
      </w:pPr>
      <w:r w:rsidRPr="00B05212">
        <w:rPr>
          <w:rFonts w:asciiTheme="majorHAnsi" w:hAnsiTheme="majorHAnsi" w:cstheme="majorHAnsi"/>
        </w:rPr>
        <w:t>Facebook:</w:t>
      </w:r>
      <w:hyperlink r:id="rId73" w:history="1">
        <w:r w:rsidRPr="00B05212">
          <w:rPr>
            <w:rStyle w:val="Hyperlink"/>
            <w:rFonts w:asciiTheme="majorHAnsi" w:hAnsiTheme="majorHAnsi" w:cstheme="majorHAnsi"/>
          </w:rPr>
          <w:t xml:space="preserve"> https://www.facebook.com/NgrohtorjaTERMOKOS/.</w:t>
        </w:r>
      </w:hyperlink>
    </w:p>
    <w:p w14:paraId="25F0087C" w14:textId="77777777" w:rsidR="009A3EB9" w:rsidRPr="00B05212" w:rsidRDefault="00000000">
      <w:pPr>
        <w:pStyle w:val="BodyText18"/>
        <w:shd w:val="clear" w:color="auto" w:fill="auto"/>
        <w:spacing w:before="0" w:after="300" w:line="336" w:lineRule="exact"/>
        <w:ind w:left="20" w:right="20" w:firstLine="0"/>
        <w:jc w:val="both"/>
        <w:rPr>
          <w:rFonts w:asciiTheme="majorHAnsi" w:hAnsiTheme="majorHAnsi" w:cstheme="majorHAnsi"/>
        </w:rPr>
      </w:pPr>
      <w:r w:rsidRPr="00B05212">
        <w:rPr>
          <w:rFonts w:asciiTheme="majorHAnsi" w:hAnsiTheme="majorHAnsi" w:cstheme="majorHAnsi"/>
        </w:rPr>
        <w:t>Të njëjtat njoftime (broshura informative) janë shtypur dhe vendosur në ndërtesat e komunave të Prishtinës dhe Obiliqit, në shkollat në Shkabaj dhe Hade e Re, si dhe në disa vende brenda lagjes/lokacionit Hade e Re (Figura 5 më poshtë). Njoftimi përfshinte informacione kyçe në lidhje me qëllimin, rëndësinë, natyrën dhe kohëzgjatjen e anketës së publikuar me personat e prekur nga projekti (PPP) dhe popullatën e përgjithshme në zonën e studimit të projektit. Të gjitha materialet ishin të disponueshme në gjuhën angleze, shqipe dhe serbe.</w:t>
      </w:r>
    </w:p>
    <w:p w14:paraId="048244C2" w14:textId="232ACCE6" w:rsidR="009A3EB9" w:rsidRPr="00B05212" w:rsidRDefault="00000000">
      <w:pPr>
        <w:pStyle w:val="BodyText18"/>
        <w:shd w:val="clear" w:color="auto" w:fill="auto"/>
        <w:spacing w:before="0" w:after="0" w:line="336" w:lineRule="exact"/>
        <w:ind w:left="20" w:firstLine="0"/>
        <w:jc w:val="both"/>
        <w:rPr>
          <w:rFonts w:asciiTheme="majorHAnsi" w:hAnsiTheme="majorHAnsi" w:cstheme="majorHAnsi"/>
        </w:rPr>
      </w:pPr>
      <w:hyperlink r:id="rId74" w:history="1">
        <w:r w:rsidRPr="00B05212">
          <w:rPr>
            <w:rStyle w:val="Hyperlink"/>
            <w:rFonts w:asciiTheme="majorHAnsi" w:hAnsiTheme="majorHAnsi" w:cstheme="majorHAnsi"/>
          </w:rPr>
          <w:t>https://termokos.org/2022/05/10/shperndahen-broshurat-informuese/</w:t>
        </w:r>
      </w:hyperlink>
    </w:p>
    <w:p w14:paraId="1E1D4291" w14:textId="48386A2F" w:rsidR="009A3EB9" w:rsidRPr="00B05212" w:rsidRDefault="00000000">
      <w:pPr>
        <w:pStyle w:val="BodyText18"/>
        <w:shd w:val="clear" w:color="auto" w:fill="auto"/>
        <w:spacing w:before="0" w:after="0" w:line="336" w:lineRule="exact"/>
        <w:ind w:left="20" w:firstLine="0"/>
        <w:jc w:val="both"/>
        <w:rPr>
          <w:rFonts w:asciiTheme="majorHAnsi" w:hAnsiTheme="majorHAnsi" w:cstheme="majorHAnsi"/>
        </w:rPr>
      </w:pPr>
      <w:hyperlink r:id="rId75" w:history="1">
        <w:r w:rsidRPr="00B05212">
          <w:rPr>
            <w:rStyle w:val="Hyperlink"/>
            <w:rFonts w:asciiTheme="majorHAnsi" w:hAnsiTheme="majorHAnsi" w:cstheme="majorHAnsi"/>
          </w:rPr>
          <w:t>https://termokos.org/2022/04/22/njoftim-per-mbledhjen-e-te-dhenave-baze-socio-</w:t>
        </w:r>
      </w:hyperlink>
      <w:hyperlink r:id="rId76" w:history="1">
        <w:r w:rsidRPr="00B05212">
          <w:rPr>
            <w:rStyle w:val="Hyperlink"/>
            <w:rFonts w:asciiTheme="majorHAnsi" w:hAnsiTheme="majorHAnsi" w:cstheme="majorHAnsi"/>
          </w:rPr>
          <w:t>ekonomike/</w:t>
        </w:r>
      </w:hyperlink>
      <w:r w:rsidRPr="00B05212">
        <w:rPr>
          <w:rFonts w:asciiTheme="majorHAnsi" w:hAnsiTheme="majorHAnsi" w:cstheme="majorHAnsi"/>
        </w:rPr>
        <w:br w:type="page"/>
      </w:r>
    </w:p>
    <w:p w14:paraId="638F74F6" w14:textId="77777777" w:rsidR="009A3EB9" w:rsidRPr="00B05212" w:rsidRDefault="00000000">
      <w:pPr>
        <w:pStyle w:val="BodyText18"/>
        <w:framePr w:h="200" w:wrap="around" w:vAnchor="text" w:hAnchor="margin" w:x="5582" w:y="3484"/>
        <w:shd w:val="clear" w:color="auto" w:fill="auto"/>
        <w:spacing w:before="0" w:after="0" w:line="200" w:lineRule="exact"/>
        <w:ind w:left="100" w:firstLine="0"/>
        <w:jc w:val="left"/>
        <w:rPr>
          <w:rFonts w:asciiTheme="majorHAnsi" w:hAnsiTheme="majorHAnsi" w:cstheme="majorHAnsi"/>
        </w:rPr>
      </w:pPr>
      <w:r w:rsidRPr="00B05212">
        <w:rPr>
          <w:rStyle w:val="BodytextExact3"/>
          <w:rFonts w:asciiTheme="majorHAnsi" w:hAnsiTheme="majorHAnsi" w:cstheme="majorHAnsi"/>
        </w:rPr>
        <w:lastRenderedPageBreak/>
        <w:t>INFORMACION</w:t>
      </w:r>
    </w:p>
    <w:p w14:paraId="0D976866" w14:textId="3248DBA3" w:rsidR="006E6F5A" w:rsidRPr="00B05212" w:rsidRDefault="00000000" w:rsidP="006E6F5A">
      <w:pPr>
        <w:pStyle w:val="Bodytext80"/>
        <w:shd w:val="clear" w:color="auto" w:fill="auto"/>
        <w:spacing w:line="160" w:lineRule="exact"/>
        <w:ind w:left="20"/>
        <w:rPr>
          <w:rStyle w:val="Bodytext81"/>
          <w:rFonts w:asciiTheme="majorHAnsi" w:hAnsiTheme="majorHAnsi" w:cstheme="majorHAnsi"/>
          <w:i/>
          <w:iCs/>
        </w:rPr>
      </w:pPr>
      <w:r w:rsidRPr="00B05212">
        <w:rPr>
          <w:rStyle w:val="Bodytext81"/>
          <w:rFonts w:asciiTheme="majorHAnsi" w:hAnsiTheme="majorHAnsi" w:cstheme="majorHAnsi"/>
          <w:i/>
          <w:iCs/>
        </w:rPr>
        <w:t>Figura 5 - Kopja e njoftimit për fillimin e SBNS-së në gjuhën angleze (ana e pasme, ana e përparme)</w:t>
      </w:r>
    </w:p>
    <w:p w14:paraId="29285263" w14:textId="0AED722A" w:rsidR="006E6F5A" w:rsidRPr="00B05212" w:rsidRDefault="006E6F5A" w:rsidP="006E6F5A">
      <w:pPr>
        <w:pStyle w:val="Bodytext80"/>
        <w:shd w:val="clear" w:color="auto" w:fill="auto"/>
        <w:spacing w:line="160" w:lineRule="exact"/>
        <w:ind w:left="20"/>
        <w:rPr>
          <w:rStyle w:val="Bodytext81"/>
          <w:rFonts w:asciiTheme="majorHAnsi" w:hAnsiTheme="majorHAnsi" w:cstheme="majorHAnsi"/>
          <w:i/>
          <w:iCs/>
        </w:rPr>
      </w:pPr>
    </w:p>
    <w:p w14:paraId="524172B3" w14:textId="77777777" w:rsidR="006E6F5A" w:rsidRPr="00B05212" w:rsidRDefault="006E6F5A" w:rsidP="006E6F5A">
      <w:pPr>
        <w:pStyle w:val="Bodytext80"/>
        <w:shd w:val="clear" w:color="auto" w:fill="auto"/>
        <w:spacing w:line="160" w:lineRule="exact"/>
        <w:ind w:left="20"/>
        <w:rPr>
          <w:rFonts w:asciiTheme="majorHAnsi" w:hAnsiTheme="majorHAnsi" w:cstheme="majorHAnsi"/>
        </w:rPr>
      </w:pPr>
    </w:p>
    <w:p w14:paraId="4D4F7277" w14:textId="77777777" w:rsidR="009A3EB9" w:rsidRPr="00B05212" w:rsidRDefault="009A3EB9">
      <w:pPr>
        <w:rPr>
          <w:rFonts w:asciiTheme="majorHAnsi" w:hAnsiTheme="majorHAnsi" w:cstheme="majorHAnsi"/>
          <w:sz w:val="2"/>
          <w:szCs w:val="2"/>
        </w:rPr>
        <w:sectPr w:rsidR="009A3EB9" w:rsidRPr="00B05212">
          <w:headerReference w:type="even" r:id="rId77"/>
          <w:headerReference w:type="default" r:id="rId78"/>
          <w:footerReference w:type="even" r:id="rId79"/>
          <w:footerReference w:type="default" r:id="rId80"/>
          <w:type w:val="continuous"/>
          <w:pgSz w:w="12240" w:h="15840"/>
          <w:pgMar w:top="1287" w:right="1586" w:bottom="951" w:left="1615" w:header="0" w:footer="3" w:gutter="0"/>
          <w:cols w:space="720"/>
          <w:noEndnote/>
          <w:docGrid w:linePitch="360"/>
        </w:sectPr>
      </w:pPr>
    </w:p>
    <w:p w14:paraId="03B55459" w14:textId="4AC60E35" w:rsidR="009A3EB9" w:rsidRPr="00B05212" w:rsidRDefault="009A3EB9" w:rsidP="006E6F5A">
      <w:pPr>
        <w:rPr>
          <w:rFonts w:asciiTheme="majorHAnsi" w:hAnsiTheme="majorHAnsi" w:cstheme="majorHAnsi"/>
        </w:rPr>
      </w:pPr>
    </w:p>
    <w:p w14:paraId="2B1BD9E7" w14:textId="505B97F1" w:rsidR="006E6F5A" w:rsidRPr="00B05212" w:rsidRDefault="006E6F5A" w:rsidP="006E6F5A">
      <w:pPr>
        <w:rPr>
          <w:rFonts w:asciiTheme="majorHAnsi" w:hAnsiTheme="majorHAnsi" w:cstheme="majorHAnsi"/>
        </w:rPr>
      </w:pPr>
      <w:r w:rsidRPr="00B05212">
        <w:rPr>
          <w:rFonts w:asciiTheme="majorHAnsi" w:hAnsiTheme="majorHAnsi" w:cstheme="majorHAnsi"/>
        </w:rPr>
        <w:lastRenderedPageBreak/>
        <w:drawing>
          <wp:inline distT="0" distB="0" distL="0" distR="0" wp14:anchorId="64E0D23D" wp14:editId="2F2BA5C5">
            <wp:extent cx="4143375" cy="6477000"/>
            <wp:effectExtent l="0" t="0" r="9525" b="0"/>
            <wp:docPr id="21" name="Picture 2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website&#10;&#10;Description automatically generated"/>
                    <pic:cNvPicPr/>
                  </pic:nvPicPr>
                  <pic:blipFill>
                    <a:blip r:embed="rId81">
                      <a:extLst>
                        <a:ext uri="{28A0092B-C50C-407E-A947-70E740481C1C}">
                          <a14:useLocalDpi xmlns:a14="http://schemas.microsoft.com/office/drawing/2010/main" val="0"/>
                        </a:ext>
                      </a:extLst>
                    </a:blip>
                    <a:stretch>
                      <a:fillRect/>
                    </a:stretch>
                  </pic:blipFill>
                  <pic:spPr>
                    <a:xfrm>
                      <a:off x="0" y="0"/>
                      <a:ext cx="4143375" cy="6477000"/>
                    </a:xfrm>
                    <a:prstGeom prst="rect">
                      <a:avLst/>
                    </a:prstGeom>
                  </pic:spPr>
                </pic:pic>
              </a:graphicData>
            </a:graphic>
          </wp:inline>
        </w:drawing>
      </w:r>
    </w:p>
    <w:p w14:paraId="5E7189FC" w14:textId="77777777" w:rsidR="009A3EB9" w:rsidRPr="00B05212" w:rsidRDefault="009A3EB9">
      <w:pPr>
        <w:spacing w:line="491" w:lineRule="exact"/>
        <w:rPr>
          <w:rFonts w:asciiTheme="majorHAnsi" w:hAnsiTheme="majorHAnsi" w:cstheme="majorHAnsi"/>
        </w:rPr>
      </w:pPr>
    </w:p>
    <w:p w14:paraId="44C77677" w14:textId="77777777" w:rsidR="009A3EB9" w:rsidRPr="00B05212" w:rsidRDefault="009A3EB9">
      <w:pPr>
        <w:rPr>
          <w:rFonts w:asciiTheme="majorHAnsi" w:hAnsiTheme="majorHAnsi" w:cstheme="majorHAnsi"/>
          <w:sz w:val="2"/>
          <w:szCs w:val="2"/>
        </w:rPr>
        <w:sectPr w:rsidR="009A3EB9" w:rsidRPr="00B05212">
          <w:type w:val="continuous"/>
          <w:pgSz w:w="12240" w:h="15840"/>
          <w:pgMar w:top="227" w:right="1577" w:bottom="227" w:left="1577" w:header="0" w:footer="3" w:gutter="0"/>
          <w:cols w:space="720"/>
          <w:noEndnote/>
          <w:docGrid w:linePitch="360"/>
        </w:sectPr>
      </w:pPr>
    </w:p>
    <w:p w14:paraId="33189EFA" w14:textId="463F830F" w:rsidR="009A3EB9" w:rsidRPr="00B05212" w:rsidRDefault="00000000">
      <w:pPr>
        <w:pStyle w:val="BodyText18"/>
        <w:shd w:val="clear" w:color="auto" w:fill="auto"/>
        <w:spacing w:before="0" w:after="0" w:line="293" w:lineRule="exact"/>
        <w:ind w:right="200" w:firstLine="0"/>
        <w:jc w:val="left"/>
        <w:rPr>
          <w:rFonts w:asciiTheme="majorHAnsi" w:hAnsiTheme="majorHAnsi" w:cstheme="majorHAnsi"/>
        </w:rPr>
        <w:sectPr w:rsidR="009A3EB9" w:rsidRPr="00B05212">
          <w:type w:val="continuous"/>
          <w:pgSz w:w="12240" w:h="15840"/>
          <w:pgMar w:top="1346" w:right="1630" w:bottom="1010" w:left="1678" w:header="0" w:footer="3" w:gutter="0"/>
          <w:cols w:space="720"/>
          <w:noEndnote/>
          <w:docGrid w:linePitch="360"/>
        </w:sectPr>
      </w:pPr>
      <w:r w:rsidRPr="00B05212">
        <w:rPr>
          <w:rStyle w:val="BodytextBold"/>
          <w:rFonts w:asciiTheme="majorHAnsi" w:hAnsiTheme="majorHAnsi" w:cstheme="majorHAnsi"/>
        </w:rPr>
        <w:t>SBNS filloi më 5 maj 2022</w:t>
      </w:r>
      <w:r w:rsidRPr="00B05212">
        <w:rPr>
          <w:rFonts w:asciiTheme="majorHAnsi" w:hAnsiTheme="majorHAnsi" w:cstheme="majorHAnsi"/>
        </w:rPr>
        <w:t xml:space="preserve">. Anketa u realizua përmes teknikës së Intervistës Personale të Asistuar me Kompjuter, përkatësisht mbledhjes së të dhënave përmes tabletave. </w:t>
      </w:r>
      <w:r w:rsidRPr="00B05212">
        <w:rPr>
          <w:rStyle w:val="BodytextBold"/>
          <w:rFonts w:asciiTheme="majorHAnsi" w:hAnsiTheme="majorHAnsi" w:cstheme="majorHAnsi"/>
        </w:rPr>
        <w:t>Mbledhja sasiore e të dhënave përfundoi më 27 maj 2022</w:t>
      </w:r>
      <w:r w:rsidRPr="00B05212">
        <w:rPr>
          <w:rFonts w:asciiTheme="majorHAnsi" w:hAnsiTheme="majorHAnsi" w:cstheme="majorHAnsi"/>
        </w:rPr>
        <w:t xml:space="preserve">. Janë kryer gjithsej 210 anketa, me 70 anketa për secilën shtresë të shpjeguar në tabelën 7 më poshtë: përdoruesit ekzistues, përdoruesit e mundshëm dhe jo përdoruesit (pjesë të tjera të qytetit që nuk janë planifikuar të lidhen për furnizim nga ngrohtorja e qytetit e Termokos-it). </w:t>
      </w:r>
    </w:p>
    <w:p w14:paraId="5297BE4D" w14:textId="6D31633C" w:rsidR="009A3EB9" w:rsidRPr="00B05212" w:rsidRDefault="009A3EB9">
      <w:pPr>
        <w:pStyle w:val="BodyText18"/>
        <w:shd w:val="clear" w:color="auto" w:fill="auto"/>
        <w:spacing w:before="0" w:after="302" w:line="293" w:lineRule="exact"/>
        <w:ind w:left="20" w:right="300" w:firstLine="0"/>
        <w:jc w:val="left"/>
        <w:rPr>
          <w:rFonts w:asciiTheme="majorHAnsi" w:hAnsiTheme="majorHAnsi" w:cstheme="majorHAnsi"/>
        </w:rPr>
      </w:pPr>
    </w:p>
    <w:p w14:paraId="226C75E1" w14:textId="77777777" w:rsidR="009A3EB9" w:rsidRPr="00B05212" w:rsidRDefault="00000000">
      <w:pPr>
        <w:pStyle w:val="Tablecaption0"/>
        <w:framePr w:w="9029" w:wrap="notBeside" w:vAnchor="text" w:hAnchor="text" w:xAlign="center" w:y="1"/>
        <w:shd w:val="clear" w:color="auto" w:fill="auto"/>
        <w:spacing w:line="160" w:lineRule="exact"/>
        <w:rPr>
          <w:rFonts w:asciiTheme="majorHAnsi" w:hAnsiTheme="majorHAnsi" w:cstheme="majorHAnsi"/>
        </w:rPr>
      </w:pPr>
      <w:bookmarkStart w:id="167" w:name="bookmark67"/>
      <w:r w:rsidRPr="00B05212">
        <w:rPr>
          <w:rStyle w:val="Tablecaption6"/>
          <w:rFonts w:asciiTheme="majorHAnsi" w:hAnsiTheme="majorHAnsi" w:cstheme="majorHAnsi"/>
          <w:i/>
          <w:iCs/>
        </w:rPr>
        <w:t>Tabela 9 - Shtresat e llojeve të përfituesve të intervistuar për studimin bazë</w:t>
      </w:r>
      <w:bookmarkEnd w:id="167"/>
    </w:p>
    <w:tbl>
      <w:tblPr>
        <w:tblOverlap w:val="never"/>
        <w:tblW w:w="0" w:type="auto"/>
        <w:jc w:val="center"/>
        <w:tblLayout w:type="fixed"/>
        <w:tblCellMar>
          <w:left w:w="10" w:type="dxa"/>
          <w:right w:w="10" w:type="dxa"/>
        </w:tblCellMar>
        <w:tblLook w:val="04A0" w:firstRow="1" w:lastRow="0" w:firstColumn="1" w:lastColumn="0" w:noHBand="0" w:noVBand="1"/>
      </w:tblPr>
      <w:tblGrid>
        <w:gridCol w:w="706"/>
        <w:gridCol w:w="1560"/>
        <w:gridCol w:w="2698"/>
        <w:gridCol w:w="1982"/>
        <w:gridCol w:w="2083"/>
      </w:tblGrid>
      <w:tr w:rsidR="009A3EB9" w:rsidRPr="00B05212" w14:paraId="0E57CC17" w14:textId="77777777" w:rsidTr="0067766E">
        <w:trPr>
          <w:trHeight w:hRule="exact" w:val="691"/>
          <w:jc w:val="center"/>
        </w:trPr>
        <w:tc>
          <w:tcPr>
            <w:tcW w:w="706" w:type="dxa"/>
            <w:tcBorders>
              <w:top w:val="single" w:sz="4" w:space="0" w:color="auto"/>
              <w:left w:val="single" w:sz="4" w:space="0" w:color="auto"/>
            </w:tcBorders>
            <w:shd w:val="clear" w:color="auto" w:fill="FFFFFF"/>
          </w:tcPr>
          <w:p w14:paraId="438AC995" w14:textId="1C83FCA3" w:rsidR="009A3EB9" w:rsidRPr="00B05212" w:rsidRDefault="00000000" w:rsidP="0067766E">
            <w:pPr>
              <w:pStyle w:val="BodyText18"/>
              <w:framePr w:w="9029" w:wrap="notBeside" w:vAnchor="text" w:hAnchor="text" w:xAlign="center" w:y="1"/>
              <w:shd w:val="clear" w:color="auto" w:fill="auto"/>
              <w:spacing w:before="0" w:after="120" w:line="210" w:lineRule="exact"/>
              <w:ind w:left="120" w:firstLine="0"/>
              <w:jc w:val="left"/>
              <w:rPr>
                <w:rFonts w:asciiTheme="majorHAnsi" w:hAnsiTheme="majorHAnsi" w:cstheme="majorHAnsi"/>
              </w:rPr>
            </w:pPr>
            <w:r w:rsidRPr="00B05212">
              <w:rPr>
                <w:rStyle w:val="BodytextBold1"/>
                <w:rFonts w:asciiTheme="majorHAnsi" w:hAnsiTheme="majorHAnsi" w:cstheme="majorHAnsi"/>
              </w:rPr>
              <w:t>Shtresa</w:t>
            </w:r>
          </w:p>
        </w:tc>
        <w:tc>
          <w:tcPr>
            <w:tcW w:w="1560" w:type="dxa"/>
            <w:tcBorders>
              <w:top w:val="single" w:sz="4" w:space="0" w:color="auto"/>
              <w:left w:val="single" w:sz="4" w:space="0" w:color="auto"/>
            </w:tcBorders>
            <w:shd w:val="clear" w:color="auto" w:fill="FFFFFF"/>
          </w:tcPr>
          <w:p w14:paraId="3E643D4F" w14:textId="77777777" w:rsidR="009A3EB9" w:rsidRPr="00B05212" w:rsidRDefault="00000000" w:rsidP="0067766E">
            <w:pPr>
              <w:pStyle w:val="BodyText18"/>
              <w:framePr w:w="9029" w:wrap="notBeside" w:vAnchor="text" w:hAnchor="text" w:xAlign="center" w:y="1"/>
              <w:shd w:val="clear" w:color="auto" w:fill="auto"/>
              <w:spacing w:before="0" w:after="0" w:line="210" w:lineRule="exact"/>
              <w:ind w:firstLine="0"/>
              <w:jc w:val="left"/>
              <w:rPr>
                <w:rStyle w:val="BodytextBold4"/>
                <w:rFonts w:asciiTheme="majorHAnsi" w:hAnsiTheme="majorHAnsi" w:cstheme="majorHAnsi"/>
              </w:rPr>
            </w:pPr>
            <w:r w:rsidRPr="00B05212">
              <w:rPr>
                <w:rStyle w:val="BodytextBold4"/>
                <w:rFonts w:asciiTheme="majorHAnsi" w:hAnsiTheme="majorHAnsi" w:cstheme="majorHAnsi"/>
              </w:rPr>
              <w:t>Lloji i amvisërisë</w:t>
            </w:r>
          </w:p>
        </w:tc>
        <w:tc>
          <w:tcPr>
            <w:tcW w:w="2698" w:type="dxa"/>
            <w:tcBorders>
              <w:top w:val="single" w:sz="4" w:space="0" w:color="auto"/>
              <w:left w:val="single" w:sz="4" w:space="0" w:color="auto"/>
            </w:tcBorders>
            <w:shd w:val="clear" w:color="auto" w:fill="FFFFFF"/>
          </w:tcPr>
          <w:p w14:paraId="2690D3EC" w14:textId="77777777" w:rsidR="009A3EB9" w:rsidRPr="00B05212" w:rsidRDefault="00000000" w:rsidP="0067766E">
            <w:pPr>
              <w:pStyle w:val="BodyText18"/>
              <w:framePr w:w="9029" w:wrap="notBeside" w:vAnchor="text" w:hAnchor="text" w:xAlign="center" w:y="1"/>
              <w:shd w:val="clear" w:color="auto" w:fill="auto"/>
              <w:spacing w:before="0" w:after="0" w:line="210" w:lineRule="exact"/>
              <w:ind w:firstLine="0"/>
              <w:jc w:val="left"/>
              <w:rPr>
                <w:rStyle w:val="BodytextBold4"/>
                <w:rFonts w:asciiTheme="majorHAnsi" w:hAnsiTheme="majorHAnsi" w:cstheme="majorHAnsi"/>
              </w:rPr>
            </w:pPr>
            <w:r w:rsidRPr="00B05212">
              <w:rPr>
                <w:rStyle w:val="BodytextBold4"/>
                <w:rFonts w:asciiTheme="majorHAnsi" w:hAnsiTheme="majorHAnsi" w:cstheme="majorHAnsi"/>
              </w:rPr>
              <w:t>Përshkrimi</w:t>
            </w:r>
          </w:p>
        </w:tc>
        <w:tc>
          <w:tcPr>
            <w:tcW w:w="1982" w:type="dxa"/>
            <w:tcBorders>
              <w:top w:val="single" w:sz="4" w:space="0" w:color="auto"/>
              <w:left w:val="single" w:sz="4" w:space="0" w:color="auto"/>
            </w:tcBorders>
            <w:shd w:val="clear" w:color="auto" w:fill="FFFFFF"/>
          </w:tcPr>
          <w:p w14:paraId="1D1EBE82" w14:textId="20EDB32F" w:rsidR="009A3EB9" w:rsidRPr="00B05212" w:rsidRDefault="00000000" w:rsidP="0067766E">
            <w:pPr>
              <w:pStyle w:val="BodyText18"/>
              <w:framePr w:w="9029" w:wrap="notBeside" w:vAnchor="text" w:hAnchor="text" w:xAlign="center" w:y="1"/>
              <w:shd w:val="clear" w:color="auto" w:fill="auto"/>
              <w:spacing w:before="0" w:after="0" w:line="210" w:lineRule="exact"/>
              <w:ind w:left="120" w:firstLine="0"/>
              <w:jc w:val="left"/>
              <w:rPr>
                <w:rFonts w:asciiTheme="majorHAnsi" w:hAnsiTheme="majorHAnsi" w:cstheme="majorHAnsi"/>
              </w:rPr>
            </w:pPr>
            <w:r w:rsidRPr="00B05212">
              <w:rPr>
                <w:rStyle w:val="BodytextBold1"/>
                <w:rFonts w:asciiTheme="majorHAnsi" w:hAnsiTheme="majorHAnsi" w:cstheme="majorHAnsi"/>
              </w:rPr>
              <w:t>Fusha e anketës</w:t>
            </w:r>
          </w:p>
        </w:tc>
        <w:tc>
          <w:tcPr>
            <w:tcW w:w="2083" w:type="dxa"/>
            <w:tcBorders>
              <w:top w:val="single" w:sz="4" w:space="0" w:color="auto"/>
              <w:left w:val="single" w:sz="4" w:space="0" w:color="auto"/>
              <w:right w:val="single" w:sz="4" w:space="0" w:color="auto"/>
            </w:tcBorders>
            <w:shd w:val="clear" w:color="auto" w:fill="FFFFFF"/>
          </w:tcPr>
          <w:p w14:paraId="3F7F366D" w14:textId="77777777" w:rsidR="009A3EB9" w:rsidRPr="00B05212" w:rsidRDefault="00000000" w:rsidP="0067766E">
            <w:pPr>
              <w:pStyle w:val="BodyText18"/>
              <w:framePr w:w="9029" w:wrap="notBeside" w:vAnchor="text" w:hAnchor="text" w:xAlign="center" w:y="1"/>
              <w:shd w:val="clear" w:color="auto" w:fill="auto"/>
              <w:spacing w:before="0" w:after="0" w:line="210" w:lineRule="exact"/>
              <w:ind w:firstLine="0"/>
              <w:jc w:val="left"/>
              <w:rPr>
                <w:rFonts w:asciiTheme="majorHAnsi" w:hAnsiTheme="majorHAnsi" w:cstheme="majorHAnsi"/>
              </w:rPr>
            </w:pPr>
            <w:r w:rsidRPr="00B05212">
              <w:rPr>
                <w:rStyle w:val="BodytextBold1"/>
                <w:rFonts w:asciiTheme="majorHAnsi" w:hAnsiTheme="majorHAnsi" w:cstheme="majorHAnsi"/>
              </w:rPr>
              <w:t>Fazat e ndikimit</w:t>
            </w:r>
          </w:p>
        </w:tc>
      </w:tr>
      <w:tr w:rsidR="009A3EB9" w:rsidRPr="00B05212" w14:paraId="3D0B9567" w14:textId="77777777" w:rsidTr="0067766E">
        <w:trPr>
          <w:trHeight w:hRule="exact" w:val="629"/>
          <w:jc w:val="center"/>
        </w:trPr>
        <w:tc>
          <w:tcPr>
            <w:tcW w:w="706" w:type="dxa"/>
            <w:tcBorders>
              <w:top w:val="single" w:sz="4" w:space="0" w:color="auto"/>
              <w:left w:val="single" w:sz="4" w:space="0" w:color="auto"/>
            </w:tcBorders>
            <w:shd w:val="clear" w:color="auto" w:fill="FFFFFF"/>
          </w:tcPr>
          <w:p w14:paraId="593D55B0" w14:textId="77777777" w:rsidR="009A3EB9" w:rsidRPr="00B05212" w:rsidRDefault="00000000" w:rsidP="0067766E">
            <w:pPr>
              <w:pStyle w:val="BodyText18"/>
              <w:framePr w:w="9029" w:wrap="notBeside" w:vAnchor="text" w:hAnchor="text" w:xAlign="center" w:y="1"/>
              <w:shd w:val="clear" w:color="auto" w:fill="auto"/>
              <w:spacing w:before="0" w:after="0" w:line="210" w:lineRule="exact"/>
              <w:ind w:left="120" w:firstLine="0"/>
              <w:jc w:val="left"/>
              <w:rPr>
                <w:rFonts w:asciiTheme="majorHAnsi" w:hAnsiTheme="majorHAnsi" w:cstheme="majorHAnsi"/>
              </w:rPr>
            </w:pPr>
            <w:r w:rsidRPr="00B05212">
              <w:rPr>
                <w:rFonts w:asciiTheme="majorHAnsi" w:hAnsiTheme="majorHAnsi" w:cstheme="majorHAnsi"/>
              </w:rPr>
              <w:t>1</w:t>
            </w:r>
          </w:p>
        </w:tc>
        <w:tc>
          <w:tcPr>
            <w:tcW w:w="1560" w:type="dxa"/>
            <w:tcBorders>
              <w:top w:val="single" w:sz="4" w:space="0" w:color="auto"/>
              <w:left w:val="single" w:sz="4" w:space="0" w:color="auto"/>
            </w:tcBorders>
            <w:shd w:val="clear" w:color="auto" w:fill="FFFFFF"/>
          </w:tcPr>
          <w:p w14:paraId="210D17C8" w14:textId="77777777" w:rsidR="009A3EB9" w:rsidRPr="00B05212" w:rsidRDefault="00000000" w:rsidP="0067766E">
            <w:pPr>
              <w:pStyle w:val="BodyText18"/>
              <w:framePr w:w="9029" w:wrap="notBeside" w:vAnchor="text" w:hAnchor="text" w:xAlign="center" w:y="1"/>
              <w:shd w:val="clear" w:color="auto" w:fill="auto"/>
              <w:spacing w:before="0" w:after="0" w:line="210" w:lineRule="exact"/>
              <w:ind w:firstLine="0"/>
              <w:jc w:val="left"/>
              <w:rPr>
                <w:rFonts w:asciiTheme="majorHAnsi" w:hAnsiTheme="majorHAnsi" w:cstheme="majorHAnsi"/>
              </w:rPr>
            </w:pPr>
            <w:r w:rsidRPr="00B05212">
              <w:rPr>
                <w:rFonts w:asciiTheme="majorHAnsi" w:hAnsiTheme="majorHAnsi" w:cstheme="majorHAnsi"/>
              </w:rPr>
              <w:t>Përfitues</w:t>
            </w:r>
          </w:p>
        </w:tc>
        <w:tc>
          <w:tcPr>
            <w:tcW w:w="2698" w:type="dxa"/>
            <w:tcBorders>
              <w:top w:val="single" w:sz="4" w:space="0" w:color="auto"/>
              <w:left w:val="single" w:sz="4" w:space="0" w:color="auto"/>
            </w:tcBorders>
            <w:shd w:val="clear" w:color="auto" w:fill="FFFFFF"/>
          </w:tcPr>
          <w:p w14:paraId="0E561B24" w14:textId="77777777" w:rsidR="009A3EB9" w:rsidRPr="00B05212" w:rsidRDefault="00000000" w:rsidP="0067766E">
            <w:pPr>
              <w:pStyle w:val="BodyText18"/>
              <w:framePr w:w="9029" w:wrap="notBeside" w:vAnchor="text" w:hAnchor="text" w:xAlign="center" w:y="1"/>
              <w:shd w:val="clear" w:color="auto" w:fill="auto"/>
              <w:spacing w:before="0" w:after="0" w:line="210" w:lineRule="exact"/>
              <w:ind w:left="120" w:firstLine="0"/>
              <w:jc w:val="left"/>
              <w:rPr>
                <w:rFonts w:asciiTheme="majorHAnsi" w:hAnsiTheme="majorHAnsi" w:cstheme="majorHAnsi"/>
              </w:rPr>
            </w:pPr>
            <w:r w:rsidRPr="00B05212">
              <w:rPr>
                <w:rFonts w:asciiTheme="majorHAnsi" w:hAnsiTheme="majorHAnsi" w:cstheme="majorHAnsi"/>
              </w:rPr>
              <w:t>Merr shërbim me sistem të ngrohtores së qytetit</w:t>
            </w:r>
          </w:p>
        </w:tc>
        <w:tc>
          <w:tcPr>
            <w:tcW w:w="1982" w:type="dxa"/>
            <w:tcBorders>
              <w:top w:val="single" w:sz="4" w:space="0" w:color="auto"/>
              <w:left w:val="single" w:sz="4" w:space="0" w:color="auto"/>
            </w:tcBorders>
            <w:shd w:val="clear" w:color="auto" w:fill="FFFFFF"/>
          </w:tcPr>
          <w:p w14:paraId="185BF27F" w14:textId="77777777" w:rsidR="009A3EB9" w:rsidRPr="00B05212" w:rsidRDefault="00000000" w:rsidP="0067766E">
            <w:pPr>
              <w:pStyle w:val="BodyText18"/>
              <w:framePr w:w="9029" w:wrap="notBeside" w:vAnchor="text" w:hAnchor="text" w:xAlign="center" w:y="1"/>
              <w:shd w:val="clear" w:color="auto" w:fill="auto"/>
              <w:spacing w:before="0" w:after="0" w:line="210" w:lineRule="exact"/>
              <w:ind w:left="120" w:firstLine="0"/>
              <w:jc w:val="left"/>
              <w:rPr>
                <w:rFonts w:asciiTheme="majorHAnsi" w:hAnsiTheme="majorHAnsi" w:cstheme="majorHAnsi"/>
              </w:rPr>
            </w:pPr>
            <w:r w:rsidRPr="00B05212">
              <w:rPr>
                <w:rFonts w:asciiTheme="majorHAnsi" w:hAnsiTheme="majorHAnsi" w:cstheme="majorHAnsi"/>
              </w:rPr>
              <w:t>Prishtina Jug</w:t>
            </w:r>
          </w:p>
        </w:tc>
        <w:tc>
          <w:tcPr>
            <w:tcW w:w="2083" w:type="dxa"/>
            <w:tcBorders>
              <w:top w:val="single" w:sz="4" w:space="0" w:color="auto"/>
              <w:left w:val="single" w:sz="4" w:space="0" w:color="auto"/>
              <w:right w:val="single" w:sz="4" w:space="0" w:color="auto"/>
            </w:tcBorders>
            <w:shd w:val="clear" w:color="auto" w:fill="FFFFFF"/>
          </w:tcPr>
          <w:p w14:paraId="1A72B161" w14:textId="77777777" w:rsidR="009A3EB9" w:rsidRPr="00B05212" w:rsidRDefault="00000000" w:rsidP="0067766E">
            <w:pPr>
              <w:pStyle w:val="BodyText18"/>
              <w:framePr w:w="9029" w:wrap="notBeside" w:vAnchor="text" w:hAnchor="text" w:xAlign="center" w:y="1"/>
              <w:shd w:val="clear" w:color="auto" w:fill="auto"/>
              <w:spacing w:before="0" w:after="0" w:line="210" w:lineRule="exact"/>
              <w:ind w:firstLine="0"/>
              <w:jc w:val="left"/>
              <w:rPr>
                <w:rFonts w:asciiTheme="majorHAnsi" w:hAnsiTheme="majorHAnsi" w:cstheme="majorHAnsi"/>
              </w:rPr>
            </w:pPr>
            <w:r w:rsidRPr="00B05212">
              <w:rPr>
                <w:rFonts w:asciiTheme="majorHAnsi" w:hAnsiTheme="majorHAnsi" w:cstheme="majorHAnsi"/>
              </w:rPr>
              <w:t>Faza e funksionimit</w:t>
            </w:r>
          </w:p>
        </w:tc>
      </w:tr>
      <w:tr w:rsidR="009A3EB9" w:rsidRPr="00B05212" w14:paraId="4C0B4172" w14:textId="77777777" w:rsidTr="0067766E">
        <w:trPr>
          <w:trHeight w:hRule="exact" w:val="624"/>
          <w:jc w:val="center"/>
        </w:trPr>
        <w:tc>
          <w:tcPr>
            <w:tcW w:w="706" w:type="dxa"/>
            <w:tcBorders>
              <w:top w:val="single" w:sz="4" w:space="0" w:color="auto"/>
              <w:left w:val="single" w:sz="4" w:space="0" w:color="auto"/>
            </w:tcBorders>
            <w:shd w:val="clear" w:color="auto" w:fill="FFFFFF"/>
          </w:tcPr>
          <w:p w14:paraId="006F6EFB" w14:textId="77777777" w:rsidR="009A3EB9" w:rsidRPr="00B05212" w:rsidRDefault="00000000" w:rsidP="0067766E">
            <w:pPr>
              <w:pStyle w:val="BodyText18"/>
              <w:framePr w:w="9029" w:wrap="notBeside" w:vAnchor="text" w:hAnchor="text" w:xAlign="center" w:y="1"/>
              <w:shd w:val="clear" w:color="auto" w:fill="auto"/>
              <w:spacing w:before="0" w:after="0" w:line="210" w:lineRule="exact"/>
              <w:ind w:left="120" w:firstLine="0"/>
              <w:jc w:val="left"/>
              <w:rPr>
                <w:rFonts w:asciiTheme="majorHAnsi" w:hAnsiTheme="majorHAnsi" w:cstheme="majorHAnsi"/>
              </w:rPr>
            </w:pPr>
            <w:r w:rsidRPr="00B05212">
              <w:rPr>
                <w:rFonts w:asciiTheme="majorHAnsi" w:hAnsiTheme="majorHAnsi" w:cstheme="majorHAnsi"/>
              </w:rPr>
              <w:t>2</w:t>
            </w:r>
          </w:p>
        </w:tc>
        <w:tc>
          <w:tcPr>
            <w:tcW w:w="1560" w:type="dxa"/>
            <w:tcBorders>
              <w:top w:val="single" w:sz="4" w:space="0" w:color="auto"/>
              <w:left w:val="single" w:sz="4" w:space="0" w:color="auto"/>
            </w:tcBorders>
            <w:shd w:val="clear" w:color="auto" w:fill="FFFFFF"/>
          </w:tcPr>
          <w:p w14:paraId="2353C3CF" w14:textId="4257B26A" w:rsidR="009A3EB9" w:rsidRPr="00B05212" w:rsidRDefault="00000000" w:rsidP="0067766E">
            <w:pPr>
              <w:pStyle w:val="BodyText18"/>
              <w:framePr w:w="9029" w:wrap="notBeside" w:vAnchor="text" w:hAnchor="text" w:xAlign="center" w:y="1"/>
              <w:shd w:val="clear" w:color="auto" w:fill="auto"/>
              <w:spacing w:before="0" w:after="120" w:line="210" w:lineRule="exact"/>
              <w:ind w:firstLine="0"/>
              <w:jc w:val="left"/>
              <w:rPr>
                <w:rFonts w:asciiTheme="majorHAnsi" w:hAnsiTheme="majorHAnsi" w:cstheme="majorHAnsi"/>
              </w:rPr>
            </w:pPr>
            <w:r w:rsidRPr="00B05212">
              <w:rPr>
                <w:rFonts w:asciiTheme="majorHAnsi" w:hAnsiTheme="majorHAnsi" w:cstheme="majorHAnsi"/>
              </w:rPr>
              <w:t>Përfituesi të mundshëm</w:t>
            </w:r>
          </w:p>
        </w:tc>
        <w:tc>
          <w:tcPr>
            <w:tcW w:w="2698" w:type="dxa"/>
            <w:tcBorders>
              <w:top w:val="single" w:sz="4" w:space="0" w:color="auto"/>
              <w:left w:val="single" w:sz="4" w:space="0" w:color="auto"/>
            </w:tcBorders>
            <w:shd w:val="clear" w:color="auto" w:fill="FFFFFF"/>
          </w:tcPr>
          <w:p w14:paraId="5F8BA720" w14:textId="77777777" w:rsidR="009A3EB9" w:rsidRPr="00B05212" w:rsidRDefault="00000000" w:rsidP="0067766E">
            <w:pPr>
              <w:pStyle w:val="BodyText18"/>
              <w:framePr w:w="9029" w:wrap="notBeside" w:vAnchor="text" w:hAnchor="text" w:xAlign="center" w:y="1"/>
              <w:shd w:val="clear" w:color="auto" w:fill="auto"/>
              <w:spacing w:before="0" w:after="0" w:line="210" w:lineRule="exact"/>
              <w:ind w:left="120" w:firstLine="0"/>
              <w:jc w:val="left"/>
              <w:rPr>
                <w:rFonts w:asciiTheme="majorHAnsi" w:hAnsiTheme="majorHAnsi" w:cstheme="majorHAnsi"/>
              </w:rPr>
            </w:pPr>
            <w:r w:rsidRPr="00B05212">
              <w:rPr>
                <w:rFonts w:asciiTheme="majorHAnsi" w:hAnsiTheme="majorHAnsi" w:cstheme="majorHAnsi"/>
              </w:rPr>
              <w:t>Do te kyçen në sistemin e ngrohtores së qytetit</w:t>
            </w:r>
          </w:p>
        </w:tc>
        <w:tc>
          <w:tcPr>
            <w:tcW w:w="1982" w:type="dxa"/>
            <w:tcBorders>
              <w:top w:val="single" w:sz="4" w:space="0" w:color="auto"/>
              <w:left w:val="single" w:sz="4" w:space="0" w:color="auto"/>
            </w:tcBorders>
            <w:shd w:val="clear" w:color="auto" w:fill="FFFFFF"/>
          </w:tcPr>
          <w:p w14:paraId="0B97690B" w14:textId="77777777" w:rsidR="009A3EB9" w:rsidRPr="00B05212" w:rsidRDefault="00000000" w:rsidP="0067766E">
            <w:pPr>
              <w:pStyle w:val="BodyText18"/>
              <w:framePr w:w="9029" w:wrap="notBeside" w:vAnchor="text" w:hAnchor="text" w:xAlign="center" w:y="1"/>
              <w:shd w:val="clear" w:color="auto" w:fill="auto"/>
              <w:spacing w:before="0" w:after="0" w:line="210" w:lineRule="exact"/>
              <w:ind w:left="120" w:firstLine="0"/>
              <w:jc w:val="left"/>
              <w:rPr>
                <w:rFonts w:asciiTheme="majorHAnsi" w:hAnsiTheme="majorHAnsi" w:cstheme="majorHAnsi"/>
              </w:rPr>
            </w:pPr>
            <w:r w:rsidRPr="00B05212">
              <w:rPr>
                <w:rFonts w:asciiTheme="majorHAnsi" w:hAnsiTheme="majorHAnsi" w:cstheme="majorHAnsi"/>
              </w:rPr>
              <w:t>Prishtinë Tophane</w:t>
            </w:r>
          </w:p>
        </w:tc>
        <w:tc>
          <w:tcPr>
            <w:tcW w:w="2083" w:type="dxa"/>
            <w:tcBorders>
              <w:top w:val="single" w:sz="4" w:space="0" w:color="auto"/>
              <w:left w:val="single" w:sz="4" w:space="0" w:color="auto"/>
              <w:right w:val="single" w:sz="4" w:space="0" w:color="auto"/>
            </w:tcBorders>
            <w:shd w:val="clear" w:color="auto" w:fill="FFFFFF"/>
          </w:tcPr>
          <w:p w14:paraId="4AA58C7C" w14:textId="77777777" w:rsidR="009A3EB9" w:rsidRPr="00B05212" w:rsidRDefault="00000000" w:rsidP="0067766E">
            <w:pPr>
              <w:pStyle w:val="BodyText18"/>
              <w:framePr w:w="9029" w:wrap="notBeside" w:vAnchor="text" w:hAnchor="text" w:xAlign="center" w:y="1"/>
              <w:shd w:val="clear" w:color="auto" w:fill="auto"/>
              <w:spacing w:before="0" w:after="0" w:line="210" w:lineRule="exact"/>
              <w:ind w:firstLine="0"/>
              <w:jc w:val="left"/>
              <w:rPr>
                <w:rFonts w:asciiTheme="majorHAnsi" w:hAnsiTheme="majorHAnsi" w:cstheme="majorHAnsi"/>
              </w:rPr>
            </w:pPr>
            <w:r w:rsidRPr="00B05212">
              <w:rPr>
                <w:rFonts w:asciiTheme="majorHAnsi" w:hAnsiTheme="majorHAnsi" w:cstheme="majorHAnsi"/>
              </w:rPr>
              <w:t>Faza e funksionimit</w:t>
            </w:r>
          </w:p>
        </w:tc>
      </w:tr>
      <w:tr w:rsidR="009A3EB9" w:rsidRPr="00B05212" w14:paraId="6DC242CA" w14:textId="77777777" w:rsidTr="0067766E">
        <w:trPr>
          <w:trHeight w:hRule="exact" w:val="638"/>
          <w:jc w:val="center"/>
        </w:trPr>
        <w:tc>
          <w:tcPr>
            <w:tcW w:w="706" w:type="dxa"/>
            <w:tcBorders>
              <w:top w:val="single" w:sz="4" w:space="0" w:color="auto"/>
              <w:left w:val="single" w:sz="4" w:space="0" w:color="auto"/>
              <w:bottom w:val="single" w:sz="4" w:space="0" w:color="auto"/>
            </w:tcBorders>
            <w:shd w:val="clear" w:color="auto" w:fill="FFFFFF"/>
          </w:tcPr>
          <w:p w14:paraId="66DA886E" w14:textId="77777777" w:rsidR="009A3EB9" w:rsidRPr="00B05212" w:rsidRDefault="00000000" w:rsidP="0067766E">
            <w:pPr>
              <w:pStyle w:val="BodyText18"/>
              <w:framePr w:w="9029" w:wrap="notBeside" w:vAnchor="text" w:hAnchor="text" w:xAlign="center" w:y="1"/>
              <w:shd w:val="clear" w:color="auto" w:fill="auto"/>
              <w:spacing w:before="0" w:after="0" w:line="210" w:lineRule="exact"/>
              <w:ind w:left="120" w:firstLine="0"/>
              <w:jc w:val="left"/>
              <w:rPr>
                <w:rFonts w:asciiTheme="majorHAnsi" w:hAnsiTheme="majorHAnsi" w:cstheme="majorHAnsi"/>
              </w:rPr>
            </w:pPr>
            <w:r w:rsidRPr="00B05212">
              <w:rPr>
                <w:rFonts w:asciiTheme="majorHAnsi" w:hAnsiTheme="majorHAnsi" w:cstheme="majorHAnsi"/>
              </w:rPr>
              <w:t>3</w:t>
            </w:r>
          </w:p>
        </w:tc>
        <w:tc>
          <w:tcPr>
            <w:tcW w:w="1560" w:type="dxa"/>
            <w:tcBorders>
              <w:top w:val="single" w:sz="4" w:space="0" w:color="auto"/>
              <w:left w:val="single" w:sz="4" w:space="0" w:color="auto"/>
              <w:bottom w:val="single" w:sz="4" w:space="0" w:color="auto"/>
            </w:tcBorders>
            <w:shd w:val="clear" w:color="auto" w:fill="FFFFFF"/>
          </w:tcPr>
          <w:p w14:paraId="6270907C" w14:textId="34C28D86" w:rsidR="009A3EB9" w:rsidRPr="00B05212" w:rsidRDefault="00000000" w:rsidP="0067766E">
            <w:pPr>
              <w:pStyle w:val="BodyText18"/>
              <w:framePr w:w="9029" w:wrap="notBeside" w:vAnchor="text" w:hAnchor="text" w:xAlign="center" w:y="1"/>
              <w:shd w:val="clear" w:color="auto" w:fill="auto"/>
              <w:spacing w:before="0" w:after="120" w:line="210" w:lineRule="exact"/>
              <w:ind w:firstLine="0"/>
              <w:jc w:val="left"/>
              <w:rPr>
                <w:rFonts w:asciiTheme="majorHAnsi" w:hAnsiTheme="majorHAnsi" w:cstheme="majorHAnsi"/>
              </w:rPr>
            </w:pPr>
            <w:r w:rsidRPr="00B05212">
              <w:rPr>
                <w:rFonts w:asciiTheme="majorHAnsi" w:hAnsiTheme="majorHAnsi" w:cstheme="majorHAnsi"/>
              </w:rPr>
              <w:t>Jo përfitues</w:t>
            </w:r>
          </w:p>
        </w:tc>
        <w:tc>
          <w:tcPr>
            <w:tcW w:w="2698" w:type="dxa"/>
            <w:tcBorders>
              <w:top w:val="single" w:sz="4" w:space="0" w:color="auto"/>
              <w:left w:val="single" w:sz="4" w:space="0" w:color="auto"/>
              <w:bottom w:val="single" w:sz="4" w:space="0" w:color="auto"/>
            </w:tcBorders>
            <w:shd w:val="clear" w:color="auto" w:fill="FFFFFF"/>
          </w:tcPr>
          <w:p w14:paraId="1363C688" w14:textId="77777777" w:rsidR="009A3EB9" w:rsidRPr="00B05212" w:rsidRDefault="00000000" w:rsidP="0067766E">
            <w:pPr>
              <w:pStyle w:val="BodyText18"/>
              <w:framePr w:w="9029" w:wrap="notBeside" w:vAnchor="text" w:hAnchor="text" w:xAlign="center" w:y="1"/>
              <w:shd w:val="clear" w:color="auto" w:fill="auto"/>
              <w:spacing w:before="0" w:after="0" w:line="210" w:lineRule="exact"/>
              <w:ind w:left="120" w:firstLine="0"/>
              <w:jc w:val="left"/>
              <w:rPr>
                <w:rFonts w:asciiTheme="majorHAnsi" w:hAnsiTheme="majorHAnsi" w:cstheme="majorHAnsi"/>
              </w:rPr>
            </w:pPr>
            <w:r w:rsidRPr="00B05212">
              <w:rPr>
                <w:rFonts w:asciiTheme="majorHAnsi" w:hAnsiTheme="majorHAnsi" w:cstheme="majorHAnsi"/>
              </w:rPr>
              <w:t>Jo të kyçur në sistemin e ngrohtores së qytetit</w:t>
            </w:r>
          </w:p>
        </w:tc>
        <w:tc>
          <w:tcPr>
            <w:tcW w:w="1982" w:type="dxa"/>
            <w:tcBorders>
              <w:top w:val="single" w:sz="4" w:space="0" w:color="auto"/>
              <w:left w:val="single" w:sz="4" w:space="0" w:color="auto"/>
              <w:bottom w:val="single" w:sz="4" w:space="0" w:color="auto"/>
            </w:tcBorders>
            <w:shd w:val="clear" w:color="auto" w:fill="FFFFFF"/>
          </w:tcPr>
          <w:p w14:paraId="75C40EF1" w14:textId="77777777" w:rsidR="009A3EB9" w:rsidRPr="00B05212" w:rsidRDefault="00000000" w:rsidP="0067766E">
            <w:pPr>
              <w:pStyle w:val="BodyText18"/>
              <w:framePr w:w="9029" w:wrap="notBeside" w:vAnchor="text" w:hAnchor="text" w:xAlign="center" w:y="1"/>
              <w:shd w:val="clear" w:color="auto" w:fill="auto"/>
              <w:spacing w:before="0" w:after="0" w:line="210" w:lineRule="exact"/>
              <w:ind w:left="120" w:firstLine="0"/>
              <w:jc w:val="left"/>
              <w:rPr>
                <w:rFonts w:asciiTheme="majorHAnsi" w:hAnsiTheme="majorHAnsi" w:cstheme="majorHAnsi"/>
              </w:rPr>
            </w:pPr>
            <w:r w:rsidRPr="00B05212">
              <w:rPr>
                <w:rFonts w:asciiTheme="majorHAnsi" w:hAnsiTheme="majorHAnsi" w:cstheme="majorHAnsi"/>
              </w:rPr>
              <w:t>Vetëm në Prishtinë</w:t>
            </w:r>
          </w:p>
        </w:tc>
        <w:tc>
          <w:tcPr>
            <w:tcW w:w="2083" w:type="dxa"/>
            <w:tcBorders>
              <w:top w:val="single" w:sz="4" w:space="0" w:color="auto"/>
              <w:left w:val="single" w:sz="4" w:space="0" w:color="auto"/>
              <w:bottom w:val="single" w:sz="4" w:space="0" w:color="auto"/>
              <w:right w:val="single" w:sz="4" w:space="0" w:color="auto"/>
            </w:tcBorders>
            <w:shd w:val="clear" w:color="auto" w:fill="FFFFFF"/>
          </w:tcPr>
          <w:p w14:paraId="7D7E34F3" w14:textId="77777777" w:rsidR="009A3EB9" w:rsidRPr="00B05212" w:rsidRDefault="00000000" w:rsidP="0067766E">
            <w:pPr>
              <w:pStyle w:val="BodyText18"/>
              <w:framePr w:w="9029" w:wrap="notBeside" w:vAnchor="text" w:hAnchor="text" w:xAlign="center" w:y="1"/>
              <w:shd w:val="clear" w:color="auto" w:fill="auto"/>
              <w:spacing w:before="0" w:after="0" w:line="317" w:lineRule="exact"/>
              <w:ind w:firstLine="0"/>
              <w:jc w:val="left"/>
              <w:rPr>
                <w:rFonts w:asciiTheme="majorHAnsi" w:hAnsiTheme="majorHAnsi" w:cstheme="majorHAnsi"/>
              </w:rPr>
            </w:pPr>
            <w:r w:rsidRPr="00B05212">
              <w:rPr>
                <w:rFonts w:asciiTheme="majorHAnsi" w:hAnsiTheme="majorHAnsi" w:cstheme="majorHAnsi"/>
              </w:rPr>
              <w:t>Faza e ndërtimit, faza e funksionimit</w:t>
            </w:r>
          </w:p>
        </w:tc>
      </w:tr>
    </w:tbl>
    <w:p w14:paraId="50892A9B" w14:textId="77777777" w:rsidR="009A3EB9" w:rsidRPr="00B05212" w:rsidRDefault="009A3EB9">
      <w:pPr>
        <w:rPr>
          <w:rFonts w:asciiTheme="majorHAnsi" w:hAnsiTheme="majorHAnsi" w:cstheme="majorHAnsi"/>
          <w:sz w:val="2"/>
          <w:szCs w:val="2"/>
        </w:rPr>
      </w:pPr>
    </w:p>
    <w:p w14:paraId="39345373" w14:textId="77777777" w:rsidR="009A3EB9" w:rsidRPr="00B05212" w:rsidRDefault="00000000">
      <w:pPr>
        <w:pStyle w:val="BodyText18"/>
        <w:shd w:val="clear" w:color="auto" w:fill="auto"/>
        <w:spacing w:before="254" w:after="1214" w:line="336" w:lineRule="exact"/>
        <w:ind w:left="20" w:right="20" w:firstLine="0"/>
        <w:jc w:val="both"/>
        <w:rPr>
          <w:rFonts w:asciiTheme="majorHAnsi" w:hAnsiTheme="majorHAnsi" w:cstheme="majorHAnsi"/>
        </w:rPr>
      </w:pPr>
      <w:r w:rsidRPr="00B05212">
        <w:rPr>
          <w:rFonts w:asciiTheme="majorHAnsi" w:hAnsiTheme="majorHAnsi" w:cstheme="majorHAnsi"/>
        </w:rPr>
        <w:t>Kategoria e përdoruesve ekzistues është zhvilluar në 8 lagje të ndryshme të qytetit, përdoruesit e mundshëm në 4 lagje, ndërsa jo shfrytëzuesit në 6 lagje të qytetit të Prishtinës. Janë përpunuar të dhënat e mbledhura dhe janë prodhuar statistikat e përgjithshme (statistikat përshkruese) dhe rezultatet do të integrohen në një seksion të VNMS-së.</w:t>
      </w:r>
    </w:p>
    <w:p w14:paraId="27724622" w14:textId="238D11CF" w:rsidR="009A3EB9" w:rsidRPr="00B05212" w:rsidRDefault="00000000" w:rsidP="0036554A">
      <w:pPr>
        <w:pStyle w:val="Heading1"/>
        <w:rPr>
          <w:rFonts w:cstheme="majorHAnsi"/>
        </w:rPr>
      </w:pPr>
      <w:bookmarkStart w:id="168" w:name="bookmark68"/>
      <w:bookmarkStart w:id="169" w:name="bookmark69"/>
      <w:bookmarkStart w:id="170" w:name="_Toc120823812"/>
      <w:bookmarkStart w:id="171" w:name="_Toc120823853"/>
      <w:bookmarkStart w:id="172" w:name="_Toc120823894"/>
      <w:bookmarkStart w:id="173" w:name="_Toc120824478"/>
      <w:r w:rsidRPr="00B05212">
        <w:rPr>
          <w:rFonts w:cstheme="majorHAnsi"/>
        </w:rPr>
        <w:t>6</w:t>
      </w:r>
      <w:r w:rsidRPr="00B05212">
        <w:rPr>
          <w:rFonts w:cstheme="majorHAnsi"/>
        </w:rPr>
        <w:tab/>
        <w:t>Burimet dhe përgjegjësitë për zbatimin e aktiviteteve për angazhimi të palëve të interesit</w:t>
      </w:r>
      <w:bookmarkEnd w:id="168"/>
      <w:bookmarkEnd w:id="169"/>
      <w:bookmarkEnd w:id="170"/>
      <w:bookmarkEnd w:id="171"/>
      <w:bookmarkEnd w:id="172"/>
      <w:bookmarkEnd w:id="173"/>
    </w:p>
    <w:p w14:paraId="75F0FFD3" w14:textId="77777777" w:rsidR="0036554A" w:rsidRPr="00B05212" w:rsidRDefault="0036554A" w:rsidP="0036554A">
      <w:pPr>
        <w:rPr>
          <w:rFonts w:asciiTheme="majorHAnsi" w:hAnsiTheme="majorHAnsi" w:cstheme="majorHAnsi"/>
        </w:rPr>
      </w:pPr>
    </w:p>
    <w:p w14:paraId="65F95AA5" w14:textId="71D64539" w:rsidR="009A3EB9" w:rsidRPr="00B05212" w:rsidRDefault="0036554A" w:rsidP="0036554A">
      <w:pPr>
        <w:pStyle w:val="Heading3"/>
        <w:ind w:left="810"/>
        <w:rPr>
          <w:rFonts w:cstheme="majorHAnsi"/>
        </w:rPr>
      </w:pPr>
      <w:bookmarkStart w:id="174" w:name="bookmark70"/>
      <w:bookmarkStart w:id="175" w:name="_Toc120823813"/>
      <w:bookmarkStart w:id="176" w:name="_Toc120823854"/>
      <w:bookmarkStart w:id="177" w:name="_Toc120823895"/>
      <w:bookmarkStart w:id="178" w:name="_Toc120824479"/>
      <w:r w:rsidRPr="00B05212">
        <w:rPr>
          <w:rFonts w:cstheme="majorHAnsi"/>
        </w:rPr>
        <w:t>6.1.</w:t>
      </w:r>
      <w:r w:rsidRPr="00B05212">
        <w:rPr>
          <w:rFonts w:cstheme="majorHAnsi"/>
        </w:rPr>
        <w:tab/>
        <w:t>Përgjegjësitë e TERMOKOS-it</w:t>
      </w:r>
      <w:bookmarkEnd w:id="174"/>
      <w:bookmarkEnd w:id="175"/>
      <w:bookmarkEnd w:id="176"/>
      <w:bookmarkEnd w:id="177"/>
      <w:bookmarkEnd w:id="178"/>
    </w:p>
    <w:p w14:paraId="442A8236" w14:textId="77777777" w:rsidR="0036554A" w:rsidRPr="00B05212" w:rsidRDefault="0036554A" w:rsidP="0036554A">
      <w:pPr>
        <w:rPr>
          <w:rFonts w:asciiTheme="majorHAnsi" w:hAnsiTheme="majorHAnsi" w:cstheme="majorHAnsi"/>
        </w:rPr>
      </w:pPr>
    </w:p>
    <w:p w14:paraId="2A17530B" w14:textId="77777777" w:rsidR="009A3EB9" w:rsidRPr="00B05212" w:rsidRDefault="00000000">
      <w:pPr>
        <w:pStyle w:val="BodyText18"/>
        <w:shd w:val="clear" w:color="auto" w:fill="auto"/>
        <w:spacing w:before="0" w:after="306" w:line="293" w:lineRule="exact"/>
        <w:ind w:left="20" w:right="20" w:firstLine="0"/>
        <w:jc w:val="both"/>
        <w:rPr>
          <w:rFonts w:asciiTheme="majorHAnsi" w:hAnsiTheme="majorHAnsi" w:cstheme="majorHAnsi"/>
        </w:rPr>
      </w:pPr>
      <w:r w:rsidRPr="00B05212">
        <w:rPr>
          <w:rFonts w:asciiTheme="majorHAnsi" w:hAnsiTheme="majorHAnsi" w:cstheme="majorHAnsi"/>
        </w:rPr>
        <w:t>Një Njësi për Zbatimin e Projektit (NJZP) do të krijohet nga TERMOKOS-i, e cila do të jetë përgjegjëse për zbatimin e projektit dhe aktiviteteve dhe investimeve të nën-komponentit të veçantë. Komisioni i Projektit do të monitorojë zbatimin e aktiviteteve të planifikuara të angazhimit të palëve të interesit duke përfshirë zbatimin e aktiviteteve të planifikuara me këtë PAPI.</w:t>
      </w:r>
    </w:p>
    <w:p w14:paraId="5BD9A470" w14:textId="77777777" w:rsidR="009A3EB9" w:rsidRPr="00B05212" w:rsidRDefault="00000000">
      <w:pPr>
        <w:pStyle w:val="BodyText18"/>
        <w:shd w:val="clear" w:color="auto" w:fill="auto"/>
        <w:spacing w:before="0" w:after="0" w:line="210" w:lineRule="exact"/>
        <w:ind w:left="20" w:firstLine="0"/>
        <w:jc w:val="both"/>
        <w:rPr>
          <w:rFonts w:asciiTheme="majorHAnsi" w:hAnsiTheme="majorHAnsi" w:cstheme="majorHAnsi"/>
        </w:rPr>
      </w:pPr>
      <w:r w:rsidRPr="00B05212">
        <w:rPr>
          <w:rFonts w:asciiTheme="majorHAnsi" w:hAnsiTheme="majorHAnsi" w:cstheme="majorHAnsi"/>
        </w:rPr>
        <w:t>Ekipi i NJZP-së do të përbëhet të paktën nga një ekspert i Angazhimit të Palëve të Interesit (EAPI), i cili do të:</w:t>
      </w:r>
    </w:p>
    <w:p w14:paraId="4786358D" w14:textId="0D93C1D3" w:rsidR="009A3EB9" w:rsidRPr="00B05212" w:rsidRDefault="00000000">
      <w:pPr>
        <w:pStyle w:val="BodyText18"/>
        <w:numPr>
          <w:ilvl w:val="0"/>
          <w:numId w:val="25"/>
        </w:numPr>
        <w:shd w:val="clear" w:color="auto" w:fill="auto"/>
        <w:spacing w:before="0" w:after="0" w:line="326" w:lineRule="exact"/>
        <w:ind w:left="380" w:firstLine="0"/>
        <w:jc w:val="left"/>
        <w:rPr>
          <w:rFonts w:asciiTheme="majorHAnsi" w:hAnsiTheme="majorHAnsi" w:cstheme="majorHAnsi"/>
        </w:rPr>
      </w:pPr>
      <w:r w:rsidRPr="00B05212">
        <w:rPr>
          <w:rFonts w:asciiTheme="majorHAnsi" w:hAnsiTheme="majorHAnsi" w:cstheme="majorHAnsi"/>
        </w:rPr>
        <w:t>promovojë projektin së bashku me komunat përfituese</w:t>
      </w:r>
    </w:p>
    <w:p w14:paraId="02C14C66" w14:textId="787F7A4A" w:rsidR="009A3EB9" w:rsidRPr="00B05212" w:rsidRDefault="00000000">
      <w:pPr>
        <w:pStyle w:val="BodyText18"/>
        <w:numPr>
          <w:ilvl w:val="0"/>
          <w:numId w:val="25"/>
        </w:numPr>
        <w:shd w:val="clear" w:color="auto" w:fill="auto"/>
        <w:spacing w:before="0" w:after="0" w:line="326" w:lineRule="exact"/>
        <w:ind w:left="380" w:firstLine="0"/>
        <w:jc w:val="left"/>
        <w:rPr>
          <w:rFonts w:asciiTheme="majorHAnsi" w:hAnsiTheme="majorHAnsi" w:cstheme="majorHAnsi"/>
        </w:rPr>
      </w:pPr>
      <w:r w:rsidRPr="00B05212">
        <w:rPr>
          <w:rFonts w:asciiTheme="majorHAnsi" w:hAnsiTheme="majorHAnsi" w:cstheme="majorHAnsi"/>
        </w:rPr>
        <w:t>nxisë fushata ndërgjegjësuese</w:t>
      </w:r>
    </w:p>
    <w:p w14:paraId="4C9CA74A" w14:textId="4D836364" w:rsidR="009A3EB9" w:rsidRPr="00B05212" w:rsidRDefault="00000000">
      <w:pPr>
        <w:pStyle w:val="BodyText18"/>
        <w:numPr>
          <w:ilvl w:val="0"/>
          <w:numId w:val="25"/>
        </w:numPr>
        <w:shd w:val="clear" w:color="auto" w:fill="auto"/>
        <w:spacing w:before="0" w:after="0" w:line="326" w:lineRule="exact"/>
        <w:ind w:left="380" w:firstLine="0"/>
        <w:jc w:val="left"/>
        <w:rPr>
          <w:rFonts w:asciiTheme="majorHAnsi" w:hAnsiTheme="majorHAnsi" w:cstheme="majorHAnsi"/>
        </w:rPr>
      </w:pPr>
      <w:r w:rsidRPr="00B05212">
        <w:rPr>
          <w:rFonts w:asciiTheme="majorHAnsi" w:hAnsiTheme="majorHAnsi" w:cstheme="majorHAnsi"/>
        </w:rPr>
        <w:t>ndërlidhet me komunat, komunitetet, grupet dhe palët e interesit</w:t>
      </w:r>
    </w:p>
    <w:p w14:paraId="30CAB19B" w14:textId="4488CC91" w:rsidR="009A3EB9" w:rsidRPr="00B05212" w:rsidRDefault="00000000">
      <w:pPr>
        <w:pStyle w:val="BodyText18"/>
        <w:numPr>
          <w:ilvl w:val="0"/>
          <w:numId w:val="25"/>
        </w:numPr>
        <w:shd w:val="clear" w:color="auto" w:fill="auto"/>
        <w:spacing w:before="0" w:after="147" w:line="326" w:lineRule="exact"/>
        <w:ind w:left="380" w:firstLine="0"/>
        <w:jc w:val="left"/>
        <w:rPr>
          <w:rFonts w:asciiTheme="majorHAnsi" w:hAnsiTheme="majorHAnsi" w:cstheme="majorHAnsi"/>
        </w:rPr>
      </w:pPr>
      <w:r w:rsidRPr="00B05212">
        <w:rPr>
          <w:rFonts w:asciiTheme="majorHAnsi" w:hAnsiTheme="majorHAnsi" w:cstheme="majorHAnsi"/>
        </w:rPr>
        <w:t>zhvillojë konsultime publike dhe veprime angazhimi.</w:t>
      </w:r>
    </w:p>
    <w:p w14:paraId="6B0C4B1E" w14:textId="77777777" w:rsidR="009A3EB9" w:rsidRPr="00B05212" w:rsidRDefault="00000000">
      <w:pPr>
        <w:pStyle w:val="BodyText18"/>
        <w:shd w:val="clear" w:color="auto" w:fill="auto"/>
        <w:spacing w:before="0" w:after="0" w:line="293" w:lineRule="exact"/>
        <w:ind w:left="20" w:firstLine="0"/>
        <w:jc w:val="both"/>
        <w:rPr>
          <w:rFonts w:asciiTheme="majorHAnsi" w:hAnsiTheme="majorHAnsi" w:cstheme="majorHAnsi"/>
        </w:rPr>
      </w:pPr>
      <w:r w:rsidRPr="00B05212">
        <w:rPr>
          <w:rFonts w:asciiTheme="majorHAnsi" w:hAnsiTheme="majorHAnsi" w:cstheme="majorHAnsi"/>
        </w:rPr>
        <w:t>Veç kësaj, EAPI do të jetë përgjegjës për:</w:t>
      </w:r>
    </w:p>
    <w:p w14:paraId="51AAA67F" w14:textId="4F1CBD54" w:rsidR="009A3EB9" w:rsidRPr="00B05212" w:rsidRDefault="00000000">
      <w:pPr>
        <w:pStyle w:val="BodyText18"/>
        <w:numPr>
          <w:ilvl w:val="0"/>
          <w:numId w:val="26"/>
        </w:numPr>
        <w:shd w:val="clear" w:color="auto" w:fill="auto"/>
        <w:spacing w:before="0" w:after="0" w:line="293" w:lineRule="exact"/>
        <w:ind w:left="20" w:firstLine="0"/>
        <w:jc w:val="both"/>
        <w:rPr>
          <w:rFonts w:asciiTheme="majorHAnsi" w:hAnsiTheme="majorHAnsi" w:cstheme="majorHAnsi"/>
        </w:rPr>
      </w:pPr>
      <w:r w:rsidRPr="00B05212">
        <w:rPr>
          <w:rFonts w:asciiTheme="majorHAnsi" w:hAnsiTheme="majorHAnsi" w:cstheme="majorHAnsi"/>
        </w:rPr>
        <w:t>administrimin e kanaleve të rrjeteve sociale të Projektit (p.sh. Ueb faqe, Facebook),</w:t>
      </w:r>
    </w:p>
    <w:p w14:paraId="1AC245DB" w14:textId="1C981383" w:rsidR="009A3EB9" w:rsidRPr="00B05212" w:rsidRDefault="00000000">
      <w:pPr>
        <w:pStyle w:val="BodyText18"/>
        <w:numPr>
          <w:ilvl w:val="0"/>
          <w:numId w:val="26"/>
        </w:numPr>
        <w:shd w:val="clear" w:color="auto" w:fill="auto"/>
        <w:spacing w:before="0" w:after="306" w:line="293" w:lineRule="exact"/>
        <w:ind w:left="20" w:firstLine="0"/>
        <w:jc w:val="both"/>
        <w:rPr>
          <w:rFonts w:asciiTheme="majorHAnsi" w:hAnsiTheme="majorHAnsi" w:cstheme="majorHAnsi"/>
        </w:rPr>
      </w:pPr>
      <w:r w:rsidRPr="00B05212">
        <w:rPr>
          <w:rFonts w:asciiTheme="majorHAnsi" w:hAnsiTheme="majorHAnsi" w:cstheme="majorHAnsi"/>
        </w:rPr>
        <w:t>bashkëpunimin me mediat lokale dhe eventet promovuese dhe reklamat.</w:t>
      </w:r>
    </w:p>
    <w:p w14:paraId="29FEB5BB" w14:textId="77777777" w:rsidR="009A3EB9" w:rsidRPr="00B05212" w:rsidRDefault="00000000">
      <w:pPr>
        <w:pStyle w:val="BodyText18"/>
        <w:shd w:val="clear" w:color="auto" w:fill="auto"/>
        <w:spacing w:before="0" w:after="547" w:line="210" w:lineRule="exact"/>
        <w:ind w:left="20" w:firstLine="0"/>
        <w:jc w:val="both"/>
        <w:rPr>
          <w:rFonts w:asciiTheme="majorHAnsi" w:hAnsiTheme="majorHAnsi" w:cstheme="majorHAnsi"/>
        </w:rPr>
      </w:pPr>
      <w:r w:rsidRPr="00B05212">
        <w:rPr>
          <w:rFonts w:asciiTheme="majorHAnsi" w:hAnsiTheme="majorHAnsi" w:cstheme="majorHAnsi"/>
        </w:rPr>
        <w:t>EAPI do të jetë personi përgjegjës për zbatimin e PAPI-t gjatë gjithë ciklit të Projektit dhe i ngarkuar për të komunikuar me të gjitha palët e interesit.</w:t>
      </w:r>
    </w:p>
    <w:p w14:paraId="2B8E923D" w14:textId="77777777" w:rsidR="009A3EB9" w:rsidRPr="00B05212" w:rsidRDefault="00000000">
      <w:pPr>
        <w:pStyle w:val="BodyText18"/>
        <w:shd w:val="clear" w:color="auto" w:fill="auto"/>
        <w:spacing w:before="0" w:after="366" w:line="293" w:lineRule="exact"/>
        <w:ind w:left="20" w:right="20" w:firstLine="0"/>
        <w:jc w:val="both"/>
        <w:rPr>
          <w:rFonts w:asciiTheme="majorHAnsi" w:hAnsiTheme="majorHAnsi" w:cstheme="majorHAnsi"/>
        </w:rPr>
      </w:pPr>
      <w:r w:rsidRPr="00B05212">
        <w:rPr>
          <w:rFonts w:asciiTheme="majorHAnsi" w:hAnsiTheme="majorHAnsi" w:cstheme="majorHAnsi"/>
        </w:rPr>
        <w:lastRenderedPageBreak/>
        <w:t>Zbatimi i aktiviteteve të planifikuara në kuadër të këtij PAPI konsiderohet se do të mbulohet nga TERMOKOS-i.</w:t>
      </w:r>
    </w:p>
    <w:p w14:paraId="178CF6B2" w14:textId="77777777" w:rsidR="009A3EB9" w:rsidRPr="00B05212" w:rsidRDefault="00000000">
      <w:pPr>
        <w:pStyle w:val="Bodytext160"/>
        <w:numPr>
          <w:ilvl w:val="0"/>
          <w:numId w:val="27"/>
        </w:numPr>
        <w:shd w:val="clear" w:color="auto" w:fill="auto"/>
        <w:tabs>
          <w:tab w:val="left" w:pos="676"/>
        </w:tabs>
        <w:spacing w:after="217" w:line="210" w:lineRule="exact"/>
        <w:ind w:left="20" w:firstLine="0"/>
        <w:jc w:val="both"/>
        <w:rPr>
          <w:rFonts w:asciiTheme="majorHAnsi" w:hAnsiTheme="majorHAnsi" w:cstheme="majorHAnsi"/>
        </w:rPr>
      </w:pPr>
      <w:bookmarkStart w:id="179" w:name="bookmark71"/>
      <w:r w:rsidRPr="00B05212">
        <w:rPr>
          <w:rStyle w:val="Bodytext162"/>
          <w:rFonts w:asciiTheme="majorHAnsi" w:hAnsiTheme="majorHAnsi" w:cstheme="majorHAnsi"/>
        </w:rPr>
        <w:t>Termat e Referencës për Ekspertin e Angazhimit të Palëve të Interesit të TERMOKOS-it/NJZP-së</w:t>
      </w:r>
      <w:bookmarkEnd w:id="179"/>
    </w:p>
    <w:p w14:paraId="15E0B78D" w14:textId="77777777" w:rsidR="009A3EB9" w:rsidRPr="00B05212" w:rsidRDefault="00000000">
      <w:pPr>
        <w:pStyle w:val="BodyText18"/>
        <w:shd w:val="clear" w:color="auto" w:fill="auto"/>
        <w:spacing w:before="0" w:after="304" w:line="336" w:lineRule="exact"/>
        <w:ind w:left="20" w:right="20" w:firstLine="0"/>
        <w:jc w:val="both"/>
        <w:rPr>
          <w:rFonts w:asciiTheme="majorHAnsi" w:hAnsiTheme="majorHAnsi" w:cstheme="majorHAnsi"/>
        </w:rPr>
      </w:pPr>
      <w:r w:rsidRPr="00B05212">
        <w:rPr>
          <w:rFonts w:asciiTheme="majorHAnsi" w:hAnsiTheme="majorHAnsi" w:cstheme="majorHAnsi"/>
        </w:rPr>
        <w:t>Në kohën e këtij versioni të PAPI-i (gusht 2022), TERMOKOS-i nuk ka ende një Ekspert të dedikuar për Angazhimin e Palëve të Interesit (EAPI). Prandaj, këto TeR do të udhëheqin detyrat e përgjithshme për Ekspertin e Angazhimit të Palëve të Interesit (EAPI) që do të rekrutohet nga TERMOKOS-i për të gjithë ciklin e projektit dhe përfshijnë përgjegjësitë për mbikëqyrjen, koordinimin, zbatimin dhe monitorimin dhe raportimin e të gjitha aktiviteteve që lidhen me angazhimin e palëve të interesit në lidhje me këtë projekt, me aktivitetet e mëposhtme.</w:t>
      </w:r>
    </w:p>
    <w:p w14:paraId="68EE4821" w14:textId="113153D2" w:rsidR="009A3EB9" w:rsidRPr="00B05212" w:rsidRDefault="00000000">
      <w:pPr>
        <w:pStyle w:val="BodyText18"/>
        <w:numPr>
          <w:ilvl w:val="0"/>
          <w:numId w:val="40"/>
        </w:numPr>
        <w:shd w:val="clear" w:color="auto" w:fill="auto"/>
        <w:spacing w:before="0" w:after="0" w:line="331" w:lineRule="exact"/>
        <w:ind w:right="20"/>
        <w:jc w:val="left"/>
        <w:rPr>
          <w:rFonts w:asciiTheme="majorHAnsi" w:hAnsiTheme="majorHAnsi" w:cstheme="majorHAnsi"/>
        </w:rPr>
      </w:pPr>
      <w:r w:rsidRPr="00B05212">
        <w:rPr>
          <w:rFonts w:asciiTheme="majorHAnsi" w:hAnsiTheme="majorHAnsi" w:cstheme="majorHAnsi"/>
        </w:rPr>
        <w:t>Të zhvillojë, koordinojë dhe monitorojë të gjitha aktivitetet e angazhimit të palëve të interesit të përfshira në këtë Plan.</w:t>
      </w:r>
    </w:p>
    <w:p w14:paraId="185204C4" w14:textId="2C6960DA" w:rsidR="009A3EB9" w:rsidRPr="00B05212" w:rsidRDefault="00000000">
      <w:pPr>
        <w:pStyle w:val="BodyText18"/>
        <w:numPr>
          <w:ilvl w:val="0"/>
          <w:numId w:val="40"/>
        </w:numPr>
        <w:shd w:val="clear" w:color="auto" w:fill="auto"/>
        <w:spacing w:before="0" w:after="0" w:line="341" w:lineRule="exact"/>
        <w:jc w:val="both"/>
        <w:rPr>
          <w:rFonts w:asciiTheme="majorHAnsi" w:hAnsiTheme="majorHAnsi" w:cstheme="majorHAnsi"/>
        </w:rPr>
      </w:pPr>
      <w:r w:rsidRPr="00B05212">
        <w:rPr>
          <w:rFonts w:asciiTheme="majorHAnsi" w:hAnsiTheme="majorHAnsi" w:cstheme="majorHAnsi"/>
        </w:rPr>
        <w:t>Të përditësohet rregullisht PAPI në bashkëpunim me NJZP-në e TERMOKOS-it.</w:t>
      </w:r>
    </w:p>
    <w:p w14:paraId="1D8D8076" w14:textId="3B3BE616" w:rsidR="009A3EB9" w:rsidRPr="00B05212" w:rsidRDefault="00000000">
      <w:pPr>
        <w:pStyle w:val="BodyText18"/>
        <w:numPr>
          <w:ilvl w:val="0"/>
          <w:numId w:val="40"/>
        </w:numPr>
        <w:shd w:val="clear" w:color="auto" w:fill="auto"/>
        <w:tabs>
          <w:tab w:val="left" w:pos="7134"/>
        </w:tabs>
        <w:spacing w:before="0" w:after="0" w:line="341" w:lineRule="exact"/>
        <w:jc w:val="both"/>
        <w:rPr>
          <w:rFonts w:asciiTheme="majorHAnsi" w:hAnsiTheme="majorHAnsi" w:cstheme="majorHAnsi"/>
        </w:rPr>
      </w:pPr>
      <w:r w:rsidRPr="00B05212">
        <w:rPr>
          <w:rFonts w:asciiTheme="majorHAnsi" w:hAnsiTheme="majorHAnsi" w:cstheme="majorHAnsi"/>
        </w:rPr>
        <w:t>Të përcaktojë burimet e nevojshme për zbatimin efektiv të PAPI-t</w:t>
      </w:r>
    </w:p>
    <w:p w14:paraId="5885FD9E" w14:textId="286C7A6D" w:rsidR="009A3EB9" w:rsidRPr="00B05212" w:rsidRDefault="00000000">
      <w:pPr>
        <w:pStyle w:val="BodyText18"/>
        <w:numPr>
          <w:ilvl w:val="0"/>
          <w:numId w:val="40"/>
        </w:numPr>
        <w:shd w:val="clear" w:color="auto" w:fill="auto"/>
        <w:spacing w:before="0" w:after="0" w:line="341" w:lineRule="exact"/>
        <w:jc w:val="both"/>
        <w:rPr>
          <w:rFonts w:asciiTheme="majorHAnsi" w:hAnsiTheme="majorHAnsi" w:cstheme="majorHAnsi"/>
        </w:rPr>
      </w:pPr>
      <w:r w:rsidRPr="00B05212">
        <w:rPr>
          <w:rFonts w:asciiTheme="majorHAnsi" w:hAnsiTheme="majorHAnsi" w:cstheme="majorHAnsi"/>
        </w:rPr>
        <w:t>Të jetë përgjegjës për zbatimin e aktiviteteve të angazhimit</w:t>
      </w:r>
    </w:p>
    <w:p w14:paraId="275F6C91" w14:textId="177BA662" w:rsidR="009A3EB9" w:rsidRPr="00B05212" w:rsidRDefault="00000000">
      <w:pPr>
        <w:pStyle w:val="BodyText18"/>
        <w:numPr>
          <w:ilvl w:val="0"/>
          <w:numId w:val="40"/>
        </w:numPr>
        <w:shd w:val="clear" w:color="auto" w:fill="auto"/>
        <w:tabs>
          <w:tab w:val="left" w:pos="7142"/>
        </w:tabs>
        <w:spacing w:before="0" w:after="0" w:line="341" w:lineRule="exact"/>
        <w:jc w:val="both"/>
        <w:rPr>
          <w:rFonts w:asciiTheme="majorHAnsi" w:hAnsiTheme="majorHAnsi" w:cstheme="majorHAnsi"/>
        </w:rPr>
      </w:pPr>
      <w:r w:rsidRPr="00B05212">
        <w:rPr>
          <w:rFonts w:asciiTheme="majorHAnsi" w:hAnsiTheme="majorHAnsi" w:cstheme="majorHAnsi"/>
        </w:rPr>
        <w:t>Të marrë pjesë dhe të udhëheqë takimet e palëve të interesit me anëtarët e ekipit teknik dhe</w:t>
      </w:r>
    </w:p>
    <w:p w14:paraId="08A97121" w14:textId="73540F50" w:rsidR="009A3EB9" w:rsidRPr="00B05212" w:rsidRDefault="00000000">
      <w:pPr>
        <w:pStyle w:val="BodyText18"/>
        <w:numPr>
          <w:ilvl w:val="0"/>
          <w:numId w:val="40"/>
        </w:numPr>
        <w:shd w:val="clear" w:color="auto" w:fill="auto"/>
        <w:tabs>
          <w:tab w:val="left" w:pos="7142"/>
        </w:tabs>
        <w:spacing w:before="0" w:after="0" w:line="341" w:lineRule="exact"/>
        <w:jc w:val="both"/>
        <w:rPr>
          <w:rFonts w:asciiTheme="majorHAnsi" w:hAnsiTheme="majorHAnsi" w:cstheme="majorHAnsi"/>
        </w:rPr>
      </w:pPr>
      <w:r w:rsidRPr="00B05212">
        <w:rPr>
          <w:rFonts w:asciiTheme="majorHAnsi" w:hAnsiTheme="majorHAnsi" w:cstheme="majorHAnsi"/>
        </w:rPr>
        <w:t>Të sigurojë që reagimet dhe kërkesat e palëve të interesit drejtuar ekipeve teknike marrin përgjigje brenda afateve kohore të dakorduara</w:t>
      </w:r>
    </w:p>
    <w:p w14:paraId="6765BADB" w14:textId="4EA40C6D" w:rsidR="009A3EB9" w:rsidRPr="00B05212" w:rsidRDefault="00000000">
      <w:pPr>
        <w:pStyle w:val="BodyText18"/>
        <w:numPr>
          <w:ilvl w:val="0"/>
          <w:numId w:val="40"/>
        </w:numPr>
        <w:shd w:val="clear" w:color="auto" w:fill="auto"/>
        <w:spacing w:before="0" w:after="0" w:line="341" w:lineRule="exact"/>
        <w:ind w:right="20"/>
        <w:jc w:val="left"/>
        <w:rPr>
          <w:rFonts w:asciiTheme="majorHAnsi" w:hAnsiTheme="majorHAnsi" w:cstheme="majorHAnsi"/>
        </w:rPr>
      </w:pPr>
      <w:r w:rsidRPr="00B05212">
        <w:rPr>
          <w:rFonts w:asciiTheme="majorHAnsi" w:hAnsiTheme="majorHAnsi" w:cstheme="majorHAnsi"/>
        </w:rPr>
        <w:t>Të përgatisë një draft komunikim dhe shpalosje të informacionit për palët e interesit, në veçanti për komunitetet, në një gjuhë të lehtë për t'u lexuar/kuptuar</w:t>
      </w:r>
    </w:p>
    <w:p w14:paraId="44BE426B" w14:textId="77777777" w:rsidR="009A3EB9" w:rsidRPr="00B05212" w:rsidRDefault="00000000">
      <w:pPr>
        <w:pStyle w:val="BodyText18"/>
        <w:numPr>
          <w:ilvl w:val="0"/>
          <w:numId w:val="40"/>
        </w:numPr>
        <w:shd w:val="clear" w:color="auto" w:fill="auto"/>
        <w:spacing w:before="0" w:after="0" w:line="341" w:lineRule="exact"/>
        <w:ind w:right="20"/>
        <w:jc w:val="left"/>
        <w:rPr>
          <w:rFonts w:asciiTheme="majorHAnsi" w:hAnsiTheme="majorHAnsi" w:cstheme="majorHAnsi"/>
        </w:rPr>
      </w:pPr>
      <w:r w:rsidRPr="00B05212">
        <w:rPr>
          <w:rFonts w:asciiTheme="majorHAnsi" w:hAnsiTheme="majorHAnsi" w:cstheme="majorHAnsi"/>
        </w:rPr>
        <w:t>Të mbajë shënime për aktivitetet e angazhimit të palëve të interesit dhe komunikimet e ndërlidhura gjatë gjithë ciklit jetësor të Projektit</w:t>
      </w:r>
    </w:p>
    <w:p w14:paraId="5206DB10" w14:textId="1960D91A" w:rsidR="009A3EB9" w:rsidRPr="00B05212" w:rsidRDefault="00000000">
      <w:pPr>
        <w:pStyle w:val="BodyText18"/>
        <w:numPr>
          <w:ilvl w:val="0"/>
          <w:numId w:val="40"/>
        </w:numPr>
        <w:shd w:val="clear" w:color="auto" w:fill="auto"/>
        <w:tabs>
          <w:tab w:val="left" w:pos="1171"/>
        </w:tabs>
        <w:spacing w:before="0" w:after="0" w:line="341" w:lineRule="exact"/>
        <w:jc w:val="both"/>
        <w:rPr>
          <w:rFonts w:asciiTheme="majorHAnsi" w:hAnsiTheme="majorHAnsi" w:cstheme="majorHAnsi"/>
        </w:rPr>
      </w:pPr>
      <w:r w:rsidRPr="00B05212">
        <w:rPr>
          <w:rFonts w:asciiTheme="majorHAnsi" w:hAnsiTheme="majorHAnsi" w:cstheme="majorHAnsi"/>
        </w:rPr>
        <w:t>Të regjistrojë kohën dhe përmbajtjen e informacionit për media</w:t>
      </w:r>
    </w:p>
    <w:p w14:paraId="0DE71C2E" w14:textId="0CF9359C" w:rsidR="009A3EB9" w:rsidRPr="00B05212" w:rsidRDefault="0067766E">
      <w:pPr>
        <w:pStyle w:val="BodyText18"/>
        <w:numPr>
          <w:ilvl w:val="0"/>
          <w:numId w:val="40"/>
        </w:numPr>
        <w:shd w:val="clear" w:color="auto" w:fill="auto"/>
        <w:tabs>
          <w:tab w:val="left" w:pos="1171"/>
          <w:tab w:val="right" w:pos="9020"/>
        </w:tabs>
        <w:spacing w:before="0" w:after="0" w:line="341" w:lineRule="exact"/>
        <w:jc w:val="both"/>
        <w:rPr>
          <w:rFonts w:asciiTheme="majorHAnsi" w:hAnsiTheme="majorHAnsi" w:cstheme="majorHAnsi"/>
        </w:rPr>
      </w:pPr>
      <w:r w:rsidRPr="00B05212">
        <w:rPr>
          <w:rFonts w:asciiTheme="majorHAnsi" w:hAnsiTheme="majorHAnsi" w:cstheme="majorHAnsi"/>
        </w:rPr>
        <w:t xml:space="preserve">Të mbajë një bazë të dhënash të </w:t>
      </w:r>
      <w:proofErr w:type="spellStart"/>
      <w:r w:rsidRPr="00B05212">
        <w:rPr>
          <w:rFonts w:asciiTheme="majorHAnsi" w:hAnsiTheme="majorHAnsi" w:cstheme="majorHAnsi"/>
        </w:rPr>
        <w:t>të</w:t>
      </w:r>
      <w:proofErr w:type="spellEnd"/>
      <w:r w:rsidRPr="00B05212">
        <w:rPr>
          <w:rFonts w:asciiTheme="majorHAnsi" w:hAnsiTheme="majorHAnsi" w:cstheme="majorHAnsi"/>
        </w:rPr>
        <w:t xml:space="preserve"> gjitha aktiviteteve të kryera për qëllime monitorimi, vlerësimi dhe raportimi, ku përfshihen:</w:t>
      </w:r>
    </w:p>
    <w:p w14:paraId="7630D6C4" w14:textId="13C34005" w:rsidR="009A3EB9" w:rsidRPr="00B05212" w:rsidRDefault="00000000">
      <w:pPr>
        <w:pStyle w:val="BodyText18"/>
        <w:numPr>
          <w:ilvl w:val="0"/>
          <w:numId w:val="26"/>
        </w:numPr>
        <w:shd w:val="clear" w:color="auto" w:fill="auto"/>
        <w:spacing w:before="0" w:after="0" w:line="341" w:lineRule="exact"/>
        <w:ind w:left="1100"/>
        <w:jc w:val="both"/>
        <w:rPr>
          <w:rFonts w:asciiTheme="majorHAnsi" w:hAnsiTheme="majorHAnsi" w:cstheme="majorHAnsi"/>
        </w:rPr>
      </w:pPr>
      <w:r w:rsidRPr="00B05212">
        <w:rPr>
          <w:rFonts w:asciiTheme="majorHAnsi" w:hAnsiTheme="majorHAnsi" w:cstheme="majorHAnsi"/>
        </w:rPr>
        <w:t>Regjistri i palëve të interesit, i përditësuar periodikisht;</w:t>
      </w:r>
    </w:p>
    <w:p w14:paraId="4AAC1709" w14:textId="447BB0E5" w:rsidR="009A3EB9" w:rsidRPr="00B05212" w:rsidRDefault="00000000">
      <w:pPr>
        <w:pStyle w:val="BodyText18"/>
        <w:numPr>
          <w:ilvl w:val="0"/>
          <w:numId w:val="26"/>
        </w:numPr>
        <w:shd w:val="clear" w:color="auto" w:fill="auto"/>
        <w:tabs>
          <w:tab w:val="right" w:pos="9020"/>
        </w:tabs>
        <w:spacing w:before="0" w:after="0" w:line="341" w:lineRule="exact"/>
        <w:ind w:left="1100" w:right="20"/>
        <w:jc w:val="both"/>
        <w:rPr>
          <w:rFonts w:asciiTheme="majorHAnsi" w:hAnsiTheme="majorHAnsi" w:cstheme="majorHAnsi"/>
        </w:rPr>
      </w:pPr>
      <w:r w:rsidRPr="00B05212">
        <w:rPr>
          <w:rFonts w:asciiTheme="majorHAnsi" w:hAnsiTheme="majorHAnsi" w:cstheme="majorHAnsi"/>
        </w:rPr>
        <w:t>Regjistri i aktiviteteve për angazhim të palëve të interesit, me një tregues për çdo aktivitet të kryer, duke përfshirë vendndodhjen, pjesëmarrësit sipas kategorisë dhe numrit, informacionin e shpalosur dhe rezultatet e aktivitetit;</w:t>
      </w:r>
    </w:p>
    <w:p w14:paraId="46FC9B98" w14:textId="583E1A0E" w:rsidR="009A3EB9" w:rsidRPr="00B05212" w:rsidRDefault="00000000">
      <w:pPr>
        <w:pStyle w:val="BodyText18"/>
        <w:numPr>
          <w:ilvl w:val="0"/>
          <w:numId w:val="26"/>
        </w:numPr>
        <w:shd w:val="clear" w:color="auto" w:fill="auto"/>
        <w:spacing w:before="0" w:after="0" w:line="341" w:lineRule="exact"/>
        <w:ind w:left="1100"/>
        <w:jc w:val="both"/>
        <w:rPr>
          <w:rFonts w:asciiTheme="majorHAnsi" w:hAnsiTheme="majorHAnsi" w:cstheme="majorHAnsi"/>
        </w:rPr>
      </w:pPr>
      <w:r w:rsidRPr="00B05212">
        <w:rPr>
          <w:rFonts w:asciiTheme="majorHAnsi" w:hAnsiTheme="majorHAnsi" w:cstheme="majorHAnsi"/>
        </w:rPr>
        <w:t>Regjistri i komenteve dhe përgjigjeve, i përditësuar gjatë gjithë ciklit jetësor të Projektit.</w:t>
      </w:r>
    </w:p>
    <w:p w14:paraId="63EA0290" w14:textId="617A7542" w:rsidR="009A3EB9" w:rsidRPr="00B05212" w:rsidRDefault="00000000">
      <w:pPr>
        <w:pStyle w:val="BodyText18"/>
        <w:numPr>
          <w:ilvl w:val="0"/>
          <w:numId w:val="26"/>
        </w:numPr>
        <w:shd w:val="clear" w:color="auto" w:fill="auto"/>
        <w:spacing w:before="0" w:after="0" w:line="341" w:lineRule="exact"/>
        <w:ind w:left="1100"/>
        <w:jc w:val="both"/>
        <w:rPr>
          <w:rFonts w:asciiTheme="majorHAnsi" w:hAnsiTheme="majorHAnsi" w:cstheme="majorHAnsi"/>
        </w:rPr>
      </w:pPr>
      <w:r w:rsidRPr="00B05212">
        <w:rPr>
          <w:rFonts w:asciiTheme="majorHAnsi" w:hAnsiTheme="majorHAnsi" w:cstheme="majorHAnsi"/>
        </w:rPr>
        <w:t>Versionet e mëparshme të PAPI-t.</w:t>
      </w:r>
    </w:p>
    <w:p w14:paraId="2371412E" w14:textId="31F14D94" w:rsidR="009A3EB9" w:rsidRPr="00B05212" w:rsidRDefault="00000000">
      <w:pPr>
        <w:pStyle w:val="BodyText18"/>
        <w:numPr>
          <w:ilvl w:val="0"/>
          <w:numId w:val="26"/>
        </w:numPr>
        <w:shd w:val="clear" w:color="auto" w:fill="auto"/>
        <w:spacing w:before="0" w:after="0" w:line="341" w:lineRule="exact"/>
        <w:ind w:left="1100"/>
        <w:jc w:val="both"/>
        <w:rPr>
          <w:rFonts w:asciiTheme="majorHAnsi" w:hAnsiTheme="majorHAnsi" w:cstheme="majorHAnsi"/>
        </w:rPr>
      </w:pPr>
      <w:r w:rsidRPr="00B05212">
        <w:rPr>
          <w:rFonts w:asciiTheme="majorHAnsi" w:hAnsiTheme="majorHAnsi" w:cstheme="majorHAnsi"/>
        </w:rPr>
        <w:t>Statusi i performancës së mekanizmit për ankesa.</w:t>
      </w:r>
    </w:p>
    <w:p w14:paraId="4ADE46A5" w14:textId="1139F020" w:rsidR="009A3EB9" w:rsidRPr="00B05212" w:rsidRDefault="00000000">
      <w:pPr>
        <w:pStyle w:val="BodyText18"/>
        <w:numPr>
          <w:ilvl w:val="0"/>
          <w:numId w:val="26"/>
        </w:numPr>
        <w:shd w:val="clear" w:color="auto" w:fill="auto"/>
        <w:spacing w:before="0" w:after="0" w:line="341" w:lineRule="exact"/>
        <w:ind w:left="1100"/>
        <w:jc w:val="both"/>
        <w:rPr>
          <w:rFonts w:asciiTheme="majorHAnsi" w:hAnsiTheme="majorHAnsi" w:cstheme="majorHAnsi"/>
        </w:rPr>
      </w:pPr>
      <w:r w:rsidRPr="00B05212">
        <w:rPr>
          <w:rFonts w:asciiTheme="majorHAnsi" w:hAnsiTheme="majorHAnsi" w:cstheme="majorHAnsi"/>
        </w:rPr>
        <w:t>Raportet periodike të përgatitura.</w:t>
      </w:r>
    </w:p>
    <w:p w14:paraId="5F0CC52A" w14:textId="77777777" w:rsidR="006E6F5A" w:rsidRPr="00B05212" w:rsidRDefault="006E6F5A" w:rsidP="006E6F5A">
      <w:pPr>
        <w:pStyle w:val="BodyText18"/>
        <w:shd w:val="clear" w:color="auto" w:fill="auto"/>
        <w:spacing w:before="0" w:after="0" w:line="341" w:lineRule="exact"/>
        <w:ind w:firstLine="0"/>
        <w:jc w:val="both"/>
        <w:rPr>
          <w:rFonts w:asciiTheme="majorHAnsi" w:hAnsiTheme="majorHAnsi" w:cstheme="majorHAnsi"/>
        </w:rPr>
      </w:pPr>
    </w:p>
    <w:p w14:paraId="4C4905FA" w14:textId="4B8EF9E4" w:rsidR="009A3EB9" w:rsidRPr="00B05212" w:rsidRDefault="006E6F5A" w:rsidP="006E6F5A">
      <w:pPr>
        <w:pStyle w:val="Heading3"/>
        <w:ind w:left="810"/>
        <w:rPr>
          <w:rFonts w:cstheme="majorHAnsi"/>
        </w:rPr>
      </w:pPr>
      <w:bookmarkStart w:id="180" w:name="bookmark72"/>
      <w:bookmarkStart w:id="181" w:name="_Toc120823814"/>
      <w:bookmarkStart w:id="182" w:name="_Toc120823855"/>
      <w:bookmarkStart w:id="183" w:name="_Toc120823896"/>
      <w:bookmarkStart w:id="184" w:name="_Toc120824480"/>
      <w:r w:rsidRPr="00B05212">
        <w:rPr>
          <w:rFonts w:cstheme="majorHAnsi"/>
        </w:rPr>
        <w:t>6.2.</w:t>
      </w:r>
      <w:r w:rsidRPr="00B05212">
        <w:rPr>
          <w:rFonts w:cstheme="majorHAnsi"/>
        </w:rPr>
        <w:tab/>
        <w:t>Palët e tjera përgjegjëse për zbatimin e PAPI-t</w:t>
      </w:r>
      <w:bookmarkEnd w:id="180"/>
      <w:bookmarkEnd w:id="181"/>
      <w:bookmarkEnd w:id="182"/>
      <w:bookmarkEnd w:id="183"/>
      <w:bookmarkEnd w:id="184"/>
    </w:p>
    <w:p w14:paraId="47157B04" w14:textId="77777777" w:rsidR="006E6F5A" w:rsidRPr="00B05212" w:rsidRDefault="006E6F5A" w:rsidP="006E6F5A">
      <w:pPr>
        <w:rPr>
          <w:rFonts w:asciiTheme="majorHAnsi" w:hAnsiTheme="majorHAnsi" w:cstheme="majorHAnsi"/>
        </w:rPr>
      </w:pPr>
    </w:p>
    <w:p w14:paraId="28772016" w14:textId="77777777" w:rsidR="009A3EB9" w:rsidRPr="00B05212" w:rsidRDefault="00000000">
      <w:pPr>
        <w:pStyle w:val="Heading101"/>
        <w:numPr>
          <w:ilvl w:val="0"/>
          <w:numId w:val="25"/>
        </w:numPr>
        <w:shd w:val="clear" w:color="auto" w:fill="auto"/>
        <w:tabs>
          <w:tab w:val="left" w:pos="675"/>
        </w:tabs>
        <w:spacing w:before="0" w:line="210" w:lineRule="exact"/>
        <w:ind w:left="380"/>
        <w:rPr>
          <w:rFonts w:asciiTheme="majorHAnsi" w:hAnsiTheme="majorHAnsi" w:cstheme="majorHAnsi"/>
        </w:rPr>
      </w:pPr>
      <w:bookmarkStart w:id="185" w:name="bookmark73"/>
      <w:r w:rsidRPr="00B05212">
        <w:rPr>
          <w:rFonts w:asciiTheme="majorHAnsi" w:hAnsiTheme="majorHAnsi" w:cstheme="majorHAnsi"/>
        </w:rPr>
        <w:t>Kontraktorët</w:t>
      </w:r>
      <w:bookmarkEnd w:id="185"/>
    </w:p>
    <w:p w14:paraId="7D16C4C7" w14:textId="77777777" w:rsidR="009A3EB9" w:rsidRPr="00B05212" w:rsidRDefault="00000000">
      <w:pPr>
        <w:pStyle w:val="BodyText18"/>
        <w:shd w:val="clear" w:color="auto" w:fill="auto"/>
        <w:spacing w:before="0" w:after="0" w:line="293" w:lineRule="exact"/>
        <w:ind w:left="20" w:right="20" w:firstLine="0"/>
        <w:jc w:val="both"/>
        <w:rPr>
          <w:rFonts w:asciiTheme="majorHAnsi" w:hAnsiTheme="majorHAnsi" w:cstheme="majorHAnsi"/>
        </w:rPr>
      </w:pPr>
      <w:r w:rsidRPr="00B05212">
        <w:rPr>
          <w:rFonts w:asciiTheme="majorHAnsi" w:hAnsiTheme="majorHAnsi" w:cstheme="majorHAnsi"/>
        </w:rPr>
        <w:t xml:space="preserve">Të gjithë kontraktorët përgjegjës për kryerjen e aktiviteteve të investimeve (nën-projekteve) specifike do t’u kërkohet gjithashtu të zbatojnë dispozitat përkatëse të PAPI-t në pjesë të veçanta që lidhen me punimet e </w:t>
      </w:r>
      <w:r w:rsidRPr="00B05212">
        <w:rPr>
          <w:rFonts w:asciiTheme="majorHAnsi" w:hAnsiTheme="majorHAnsi" w:cstheme="majorHAnsi"/>
        </w:rPr>
        <w:lastRenderedPageBreak/>
        <w:t>ndërtimit. Termokos-i do të mbikëqyrë dhe do të sigurojë që çdo Kontraktor i përgatit Marrëdhënie me Komunitetin dhe Informacionin me një procedurë të qartë për ndërveprim me palët e interesit dhe bën mbledhjen e reagimeve dhe sugjerimeve për çështjet që kanë të bëjnë me ndërtimin. Reagimet rreth aktiviteteve të ndërtimit, si rekomandimet e projektimit apo shqetësimet për qasjen, do të trajtohen sipas kësaj procedure dhe do të monitorohen nga Termokos-i. Përpara ndërtimit, publiku dhe komuniteti lokal do të informohen nga kontraktori i ndërtimit në nivel lokal.</w:t>
      </w:r>
    </w:p>
    <w:p w14:paraId="6D880FDC" w14:textId="77777777" w:rsidR="009A3EB9" w:rsidRPr="00B05212" w:rsidRDefault="00000000">
      <w:pPr>
        <w:pStyle w:val="BodyText18"/>
        <w:shd w:val="clear" w:color="auto" w:fill="auto"/>
        <w:spacing w:before="0" w:after="304" w:line="293" w:lineRule="exact"/>
        <w:ind w:left="20" w:right="20" w:firstLine="0"/>
        <w:jc w:val="both"/>
        <w:rPr>
          <w:rFonts w:asciiTheme="majorHAnsi" w:hAnsiTheme="majorHAnsi" w:cstheme="majorHAnsi"/>
        </w:rPr>
      </w:pPr>
      <w:r w:rsidRPr="00B05212">
        <w:rPr>
          <w:rFonts w:asciiTheme="majorHAnsi" w:hAnsiTheme="majorHAnsi" w:cstheme="majorHAnsi"/>
        </w:rPr>
        <w:t>Ndërtuesi është përgjegjës të përgatisë MSHS-në, Politikën e Burimeve Njerëzore dhe Mekanizmin për Ankesa të punëtorëve dhe të jetë në përputhje me këto kërkesa. Mekanizmi për ankesave për kërkesat e kontraktimit të punës do të përcaktohet në dokumentacionin e tenderit dhe kontratat e nënshkruara me kontraktorët</w:t>
      </w:r>
    </w:p>
    <w:p w14:paraId="17D557A5" w14:textId="26A2D262" w:rsidR="009A3EB9" w:rsidRPr="00B05212" w:rsidRDefault="00000000">
      <w:pPr>
        <w:pStyle w:val="Heading101"/>
        <w:numPr>
          <w:ilvl w:val="0"/>
          <w:numId w:val="41"/>
        </w:numPr>
        <w:shd w:val="clear" w:color="auto" w:fill="auto"/>
        <w:spacing w:before="0" w:line="288" w:lineRule="exact"/>
        <w:jc w:val="left"/>
        <w:rPr>
          <w:rFonts w:asciiTheme="majorHAnsi" w:hAnsiTheme="majorHAnsi" w:cstheme="majorHAnsi"/>
        </w:rPr>
      </w:pPr>
      <w:bookmarkStart w:id="186" w:name="bookmark74"/>
      <w:r w:rsidRPr="00B05212">
        <w:rPr>
          <w:rFonts w:asciiTheme="majorHAnsi" w:hAnsiTheme="majorHAnsi" w:cstheme="majorHAnsi"/>
        </w:rPr>
        <w:t>Komunat e Prishtinës dhe Obiliqit</w:t>
      </w:r>
      <w:bookmarkEnd w:id="186"/>
    </w:p>
    <w:p w14:paraId="6E901DFE" w14:textId="77777777" w:rsidR="009A3EB9" w:rsidRPr="00B05212" w:rsidRDefault="00000000">
      <w:pPr>
        <w:pStyle w:val="BodyText18"/>
        <w:shd w:val="clear" w:color="auto" w:fill="auto"/>
        <w:spacing w:before="0" w:after="290" w:line="288" w:lineRule="exact"/>
        <w:ind w:left="20" w:right="20" w:firstLine="0"/>
        <w:jc w:val="left"/>
        <w:rPr>
          <w:rFonts w:asciiTheme="majorHAnsi" w:hAnsiTheme="majorHAnsi" w:cstheme="majorHAnsi"/>
        </w:rPr>
      </w:pPr>
      <w:bookmarkStart w:id="187" w:name="bookmark75"/>
      <w:r w:rsidRPr="00B05212">
        <w:rPr>
          <w:rFonts w:asciiTheme="majorHAnsi" w:hAnsiTheme="majorHAnsi" w:cstheme="majorHAnsi"/>
        </w:rPr>
        <w:t>Janë përgjegjëse për të lehtësuar konsultimin publik dhe angazhimin me personat e prekur (pronarët dhe përdoruesit) në komunitetet në zonën e tyre dhe për shpalosjen e të gjitha dokumenteve relevante të PAPI-t</w:t>
      </w:r>
      <w:bookmarkEnd w:id="187"/>
    </w:p>
    <w:p w14:paraId="29DB9D4C" w14:textId="6EDF63E7" w:rsidR="009A3EB9" w:rsidRPr="00B05212" w:rsidRDefault="00000000" w:rsidP="0036554A">
      <w:pPr>
        <w:pStyle w:val="Heading1"/>
        <w:rPr>
          <w:rFonts w:cstheme="majorHAnsi"/>
        </w:rPr>
      </w:pPr>
      <w:bookmarkStart w:id="188" w:name="bookmark76"/>
      <w:bookmarkStart w:id="189" w:name="_Toc120823815"/>
      <w:bookmarkStart w:id="190" w:name="_Toc120823856"/>
      <w:bookmarkStart w:id="191" w:name="_Toc120823897"/>
      <w:bookmarkStart w:id="192" w:name="_Toc120824481"/>
      <w:r w:rsidRPr="00B05212">
        <w:rPr>
          <w:rFonts w:cstheme="majorHAnsi"/>
        </w:rPr>
        <w:t>7</w:t>
      </w:r>
      <w:r w:rsidRPr="00B05212">
        <w:rPr>
          <w:rFonts w:cstheme="majorHAnsi"/>
        </w:rPr>
        <w:tab/>
        <w:t>Mekanizmi për Ankesa</w:t>
      </w:r>
      <w:bookmarkEnd w:id="188"/>
      <w:bookmarkEnd w:id="189"/>
      <w:bookmarkEnd w:id="190"/>
      <w:bookmarkEnd w:id="191"/>
      <w:bookmarkEnd w:id="192"/>
    </w:p>
    <w:p w14:paraId="692E488B" w14:textId="77777777" w:rsidR="009A3EB9" w:rsidRPr="00B05212" w:rsidRDefault="00000000">
      <w:pPr>
        <w:pStyle w:val="BodyText18"/>
        <w:shd w:val="clear" w:color="auto" w:fill="auto"/>
        <w:spacing w:before="0" w:after="300" w:line="336" w:lineRule="exact"/>
        <w:ind w:left="20" w:right="20" w:firstLine="0"/>
        <w:jc w:val="both"/>
        <w:rPr>
          <w:rFonts w:asciiTheme="majorHAnsi" w:hAnsiTheme="majorHAnsi" w:cstheme="majorHAnsi"/>
        </w:rPr>
      </w:pPr>
      <w:r w:rsidRPr="00B05212">
        <w:rPr>
          <w:rFonts w:asciiTheme="majorHAnsi" w:hAnsiTheme="majorHAnsi" w:cstheme="majorHAnsi"/>
        </w:rPr>
        <w:t>TERMOKOS-i ka themeluar NJZP-në për këtë projekt dhe do të zbatojë një procedurë për ankesa për projektin e përgjithshëm, duke përfshirë aktivitetet dhe investimet e nën-komponentit gjatë të gjitha fazave të projektit. NJZP-ja do të emërojë një person kontaktues përgjegjës për zbatimin e mekanizmit për ankesa. Të gjithë palët e interesit, në të gjitha aktivitetet do të informohen për ekzistimin dhe disponueshmërinë e mekanizmit për ankesave, kontaktet e personit të caktuar, si dhe format e parashtrimit të ankesave. Objektivi i procedurës së ankesave është të sigurojë që të gjitha komentet dhe ankesat nga çdo palë e interesit në projekt të merren parasysh dhe të adresohen në mënyrën e duhur dhe në kohë.</w:t>
      </w:r>
    </w:p>
    <w:p w14:paraId="2FA1F7D4" w14:textId="77777777" w:rsidR="009A3EB9" w:rsidRPr="00B05212" w:rsidRDefault="00000000">
      <w:pPr>
        <w:pStyle w:val="BodyText18"/>
        <w:shd w:val="clear" w:color="auto" w:fill="auto"/>
        <w:spacing w:before="0" w:after="300" w:line="336" w:lineRule="exact"/>
        <w:ind w:left="20" w:right="20" w:firstLine="0"/>
        <w:jc w:val="both"/>
        <w:rPr>
          <w:rFonts w:asciiTheme="majorHAnsi" w:hAnsiTheme="majorHAnsi" w:cstheme="majorHAnsi"/>
        </w:rPr>
      </w:pPr>
      <w:r w:rsidRPr="00B05212">
        <w:rPr>
          <w:rFonts w:asciiTheme="majorHAnsi" w:hAnsiTheme="majorHAnsi" w:cstheme="majorHAnsi"/>
        </w:rPr>
        <w:t>Palët e interesit do të informohen plotësisht për procedurat për ankesa në gjuhë të thjeshtë dhe në gjuhën e pakicave aty ku është e përshtatshme dhe sipas ligjeve të Kosovës. Të gjitha informacionet në lidhje me mekanizmin për ankesa dhe formularin për ankesa (Shtojca 1) do të vihen në dispozicion përmes informacionit online (ueb faqes së TERMOKOS-it) dhe në formë të shtypur në zonat publike të komunitetit, si dhe në ambientet e projektit dhe lokacionet e tjera që do të përcaktohen para fillimit të realizimit të aktiviteteve të projektit dhe/ose investimeve.</w:t>
      </w:r>
    </w:p>
    <w:p w14:paraId="73AD591A" w14:textId="77777777" w:rsidR="009A3EB9" w:rsidRPr="00B05212" w:rsidRDefault="00000000">
      <w:pPr>
        <w:pStyle w:val="BodyText18"/>
        <w:shd w:val="clear" w:color="auto" w:fill="auto"/>
        <w:spacing w:before="0" w:after="300" w:line="336" w:lineRule="exact"/>
        <w:ind w:left="20" w:right="20" w:firstLine="0"/>
        <w:jc w:val="both"/>
        <w:rPr>
          <w:rFonts w:asciiTheme="majorHAnsi" w:hAnsiTheme="majorHAnsi" w:cstheme="majorHAnsi"/>
        </w:rPr>
      </w:pPr>
      <w:r w:rsidRPr="00B05212">
        <w:rPr>
          <w:rFonts w:asciiTheme="majorHAnsi" w:hAnsiTheme="majorHAnsi" w:cstheme="majorHAnsi"/>
        </w:rPr>
        <w:t>Të gjitha ankesat do të regjistrohen në Regjistrin e Ankesave të Projektit (Shtojca 3) dhe do të pranohen brenda 7 ditëve kalendarike. Pas pranimit të ankesës, personi përgjegjës i NJZP-së do ta informojë palën e interesit-ankuesin për hapat korrigjues të rekomanduar dhe çdo veprim pasues brenda 15 ditëve kalendarike, me e-mail ose si letër postare.</w:t>
      </w:r>
    </w:p>
    <w:p w14:paraId="5C403986" w14:textId="77777777" w:rsidR="009A3EB9" w:rsidRPr="00B05212" w:rsidRDefault="00000000">
      <w:pPr>
        <w:pStyle w:val="BodyText18"/>
        <w:shd w:val="clear" w:color="auto" w:fill="auto"/>
        <w:spacing w:before="0" w:after="0" w:line="336" w:lineRule="exact"/>
        <w:ind w:left="20" w:right="20" w:firstLine="0"/>
        <w:jc w:val="both"/>
        <w:rPr>
          <w:rFonts w:asciiTheme="majorHAnsi" w:hAnsiTheme="majorHAnsi" w:cstheme="majorHAnsi"/>
        </w:rPr>
      </w:pPr>
      <w:r w:rsidRPr="00B05212">
        <w:rPr>
          <w:rFonts w:asciiTheme="majorHAnsi" w:hAnsiTheme="majorHAnsi" w:cstheme="majorHAnsi"/>
        </w:rPr>
        <w:t>Personi përgjegjës i NJZP-së do të publikojë dhe përditësojë rregullisht të gjitha dokumentet relevante dhe procedurat për ankesa në ueb faqen e Projektit.</w:t>
      </w:r>
    </w:p>
    <w:p w14:paraId="26EBA5EB" w14:textId="77777777" w:rsidR="009A3EB9" w:rsidRPr="00B05212" w:rsidRDefault="00000000">
      <w:pPr>
        <w:pStyle w:val="BodyText18"/>
        <w:shd w:val="clear" w:color="auto" w:fill="auto"/>
        <w:spacing w:before="0" w:after="300" w:line="336" w:lineRule="exact"/>
        <w:ind w:left="20" w:right="20" w:firstLine="0"/>
        <w:jc w:val="both"/>
        <w:rPr>
          <w:rFonts w:asciiTheme="majorHAnsi" w:hAnsiTheme="majorHAnsi" w:cstheme="majorHAnsi"/>
        </w:rPr>
      </w:pPr>
      <w:r w:rsidRPr="00B05212">
        <w:rPr>
          <w:rFonts w:asciiTheme="majorHAnsi" w:hAnsiTheme="majorHAnsi" w:cstheme="majorHAnsi"/>
        </w:rPr>
        <w:t xml:space="preserve">Në rast se TERMOKOS/ NJZP nuk është në gjendje t’i adresojë çështjet e ngritura me veprime të menjëhershme korrigjuese, do të identifikohet një veprim korrigjues afatgjatë, brenda 30 ditëve kalendarike pas pranimit të ankesës. TERMOKOS/ NJZP do të ofrojë një shpjegim/arsyetim të detajuar se pse çështja nuk </w:t>
      </w:r>
      <w:r w:rsidRPr="00B05212">
        <w:rPr>
          <w:rFonts w:asciiTheme="majorHAnsi" w:hAnsiTheme="majorHAnsi" w:cstheme="majorHAnsi"/>
        </w:rPr>
        <w:lastRenderedPageBreak/>
        <w:t xml:space="preserve">është adresuar dhe/ose nuk është në gjendje ta adresojë çështjen e caktuar të ngritur përmes mekanizmit për ankesa. Gjithashtu, në rast se nuk kërkohet ndonjë veprim, ankuesi do të marrë njoftimin. Përgjigja gjithashtu duhet të përmbajë një shpjegim se si mundet personi/organizata që ngriti ankesën të vazhdojë me ankesën në rast se rezultati nuk është i kënaqshëm. </w:t>
      </w:r>
      <w:r w:rsidRPr="00B05212">
        <w:rPr>
          <w:rStyle w:val="BodytextBold1"/>
          <w:rFonts w:asciiTheme="majorHAnsi" w:hAnsiTheme="majorHAnsi" w:cstheme="majorHAnsi"/>
        </w:rPr>
        <w:t>Shih edhe Shtojcën 2.</w:t>
      </w:r>
    </w:p>
    <w:p w14:paraId="3948F2DA" w14:textId="77777777" w:rsidR="009A3EB9" w:rsidRPr="00B05212" w:rsidRDefault="00000000">
      <w:pPr>
        <w:pStyle w:val="BodyText18"/>
        <w:shd w:val="clear" w:color="auto" w:fill="auto"/>
        <w:spacing w:before="0" w:after="300" w:line="336" w:lineRule="exact"/>
        <w:ind w:left="20" w:right="20" w:firstLine="0"/>
        <w:jc w:val="both"/>
        <w:rPr>
          <w:rFonts w:asciiTheme="majorHAnsi" w:hAnsiTheme="majorHAnsi" w:cstheme="majorHAnsi"/>
        </w:rPr>
      </w:pPr>
      <w:r w:rsidRPr="00B05212">
        <w:rPr>
          <w:rFonts w:asciiTheme="majorHAnsi" w:hAnsiTheme="majorHAnsi" w:cstheme="majorHAnsi"/>
        </w:rPr>
        <w:t>Në çdo kohë, ankuesit mund të kërkojnë mjete të tjera juridike në përputhje me kornizën ligjore të Kosovës, duke përfshirë ankesën zyrtare gjyqësore.</w:t>
      </w:r>
    </w:p>
    <w:p w14:paraId="3E995DCD" w14:textId="77777777" w:rsidR="009A3EB9" w:rsidRPr="00B05212" w:rsidRDefault="00000000">
      <w:pPr>
        <w:pStyle w:val="BodyText18"/>
        <w:shd w:val="clear" w:color="auto" w:fill="auto"/>
        <w:spacing w:before="0" w:after="300" w:line="336" w:lineRule="exact"/>
        <w:ind w:left="20" w:right="20" w:firstLine="0"/>
        <w:jc w:val="both"/>
        <w:rPr>
          <w:rFonts w:asciiTheme="majorHAnsi" w:hAnsiTheme="majorHAnsi" w:cstheme="majorHAnsi"/>
        </w:rPr>
      </w:pPr>
      <w:r w:rsidRPr="00B05212">
        <w:rPr>
          <w:rFonts w:asciiTheme="majorHAnsi" w:hAnsiTheme="majorHAnsi" w:cstheme="majorHAnsi"/>
        </w:rPr>
        <w:t>Një mekanizëm i veçantë për ankesa do të jetë i disponueshëm për punëtorët e brendshëm të NJZP-së, për çështjet që lidhen me PRMJ-në, si dhe për punët e kontraktuara/nënkontraktuara gjatë fazës së ndërtimit të projektit</w:t>
      </w:r>
    </w:p>
    <w:p w14:paraId="1CB05BB0" w14:textId="17C65A7F" w:rsidR="009A3EB9" w:rsidRPr="00B05212" w:rsidRDefault="00000000">
      <w:pPr>
        <w:pStyle w:val="BodyText18"/>
        <w:shd w:val="clear" w:color="auto" w:fill="auto"/>
        <w:spacing w:before="0" w:after="331" w:line="336" w:lineRule="exact"/>
        <w:ind w:left="20" w:right="20" w:firstLine="0"/>
        <w:jc w:val="both"/>
        <w:rPr>
          <w:rFonts w:asciiTheme="majorHAnsi" w:hAnsiTheme="majorHAnsi" w:cstheme="majorHAnsi"/>
        </w:rPr>
      </w:pPr>
      <w:r w:rsidRPr="00B05212">
        <w:rPr>
          <w:rFonts w:asciiTheme="majorHAnsi" w:hAnsiTheme="majorHAnsi" w:cstheme="majorHAnsi"/>
        </w:rPr>
        <w:t>Për momentin, të gjithë qytetarët duke përfshirë edhe palët e prekura në kuadër të këtij projekti mund të përdorin mënyrat e mëposhtme për parashtrim të ankesave ose që të kërkojnë më shumë informacion:</w:t>
      </w:r>
    </w:p>
    <w:p w14:paraId="34BA3D17" w14:textId="60B08864" w:rsidR="009A3EB9" w:rsidRPr="00B05212" w:rsidRDefault="00000000">
      <w:pPr>
        <w:pStyle w:val="BodyText18"/>
        <w:numPr>
          <w:ilvl w:val="0"/>
          <w:numId w:val="25"/>
        </w:numPr>
        <w:shd w:val="clear" w:color="auto" w:fill="auto"/>
        <w:spacing w:before="0" w:after="0" w:line="298" w:lineRule="exact"/>
        <w:ind w:left="740"/>
        <w:jc w:val="left"/>
        <w:rPr>
          <w:rFonts w:asciiTheme="majorHAnsi" w:hAnsiTheme="majorHAnsi" w:cstheme="majorHAnsi"/>
        </w:rPr>
      </w:pPr>
      <w:r w:rsidRPr="00B05212">
        <w:rPr>
          <w:rStyle w:val="BodyText110"/>
          <w:rFonts w:asciiTheme="majorHAnsi" w:hAnsiTheme="majorHAnsi" w:cstheme="majorHAnsi"/>
        </w:rPr>
        <w:t>Plotësimi i një formulari të kërkesës</w:t>
      </w:r>
    </w:p>
    <w:p w14:paraId="67C66023" w14:textId="6F6D540B" w:rsidR="009A3EB9" w:rsidRPr="00B05212" w:rsidRDefault="00000000">
      <w:pPr>
        <w:pStyle w:val="BodyText18"/>
        <w:numPr>
          <w:ilvl w:val="0"/>
          <w:numId w:val="25"/>
        </w:numPr>
        <w:shd w:val="clear" w:color="auto" w:fill="auto"/>
        <w:spacing w:before="0" w:after="0" w:line="298" w:lineRule="exact"/>
        <w:ind w:left="740" w:right="300"/>
        <w:jc w:val="left"/>
        <w:rPr>
          <w:rFonts w:asciiTheme="majorHAnsi" w:hAnsiTheme="majorHAnsi" w:cstheme="majorHAnsi"/>
        </w:rPr>
      </w:pPr>
      <w:r w:rsidRPr="00B05212">
        <w:rPr>
          <w:rStyle w:val="BodyText110"/>
          <w:rFonts w:asciiTheme="majorHAnsi" w:hAnsiTheme="majorHAnsi" w:cstheme="majorHAnsi"/>
        </w:rPr>
        <w:t>Dorëzimi ose dërgimi i kërkesës me postë në formatin e dhënë në Aneksin 1 direkt në</w:t>
      </w:r>
      <w:r w:rsidRPr="00B05212">
        <w:rPr>
          <w:rFonts w:asciiTheme="majorHAnsi" w:hAnsiTheme="majorHAnsi" w:cstheme="majorHAnsi"/>
        </w:rPr>
        <w:t xml:space="preserve"> </w:t>
      </w:r>
      <w:r w:rsidRPr="00B05212">
        <w:rPr>
          <w:rStyle w:val="BodytextBold2"/>
          <w:rFonts w:asciiTheme="majorHAnsi" w:hAnsiTheme="majorHAnsi" w:cstheme="majorHAnsi"/>
        </w:rPr>
        <w:t>ambientet e TERMOKOS-it</w:t>
      </w:r>
      <w:r w:rsidRPr="00B05212">
        <w:rPr>
          <w:rStyle w:val="BodyText110"/>
          <w:rFonts w:asciiTheme="majorHAnsi" w:hAnsiTheme="majorHAnsi" w:cstheme="majorHAnsi"/>
        </w:rPr>
        <w:t>.</w:t>
      </w:r>
    </w:p>
    <w:p w14:paraId="4063152D" w14:textId="503E2387" w:rsidR="009A3EB9" w:rsidRPr="00B05212" w:rsidRDefault="00000000">
      <w:pPr>
        <w:pStyle w:val="BodyText18"/>
        <w:numPr>
          <w:ilvl w:val="0"/>
          <w:numId w:val="25"/>
        </w:numPr>
        <w:shd w:val="clear" w:color="auto" w:fill="auto"/>
        <w:spacing w:before="0" w:after="0" w:line="298" w:lineRule="exact"/>
        <w:ind w:left="740" w:right="300"/>
        <w:jc w:val="left"/>
        <w:rPr>
          <w:rFonts w:asciiTheme="majorHAnsi" w:hAnsiTheme="majorHAnsi" w:cstheme="majorHAnsi"/>
        </w:rPr>
      </w:pPr>
      <w:r w:rsidRPr="00B05212">
        <w:rPr>
          <w:rStyle w:val="BodyText110"/>
          <w:rFonts w:asciiTheme="majorHAnsi" w:hAnsiTheme="majorHAnsi" w:cstheme="majorHAnsi"/>
        </w:rPr>
        <w:t>Shkruhet një</w:t>
      </w:r>
      <w:r w:rsidRPr="00B05212">
        <w:rPr>
          <w:rFonts w:asciiTheme="majorHAnsi" w:hAnsiTheme="majorHAnsi" w:cstheme="majorHAnsi"/>
        </w:rPr>
        <w:t xml:space="preserve"> </w:t>
      </w:r>
      <w:r w:rsidRPr="00B05212">
        <w:rPr>
          <w:rStyle w:val="BodytextBold2"/>
          <w:rFonts w:asciiTheme="majorHAnsi" w:hAnsiTheme="majorHAnsi" w:cstheme="majorHAnsi"/>
        </w:rPr>
        <w:t>email</w:t>
      </w:r>
      <w:r w:rsidRPr="00B05212">
        <w:rPr>
          <w:rFonts w:asciiTheme="majorHAnsi" w:hAnsiTheme="majorHAnsi" w:cstheme="majorHAnsi"/>
        </w:rPr>
        <w:t xml:space="preserve"> </w:t>
      </w:r>
      <w:r w:rsidRPr="00B05212">
        <w:rPr>
          <w:rStyle w:val="BodyText110"/>
          <w:rFonts w:asciiTheme="majorHAnsi" w:hAnsiTheme="majorHAnsi" w:cstheme="majorHAnsi"/>
        </w:rPr>
        <w:t>me temë: “Solar4Kosovo" , që përmban informacione që janë përshkruar në Aneksin 1.</w:t>
      </w:r>
    </w:p>
    <w:p w14:paraId="34303FDB" w14:textId="7AE5E3DB" w:rsidR="009A3EB9" w:rsidRPr="00B05212" w:rsidRDefault="00000000">
      <w:pPr>
        <w:pStyle w:val="BodyText18"/>
        <w:numPr>
          <w:ilvl w:val="0"/>
          <w:numId w:val="25"/>
        </w:numPr>
        <w:shd w:val="clear" w:color="auto" w:fill="auto"/>
        <w:spacing w:before="0" w:after="0" w:line="298" w:lineRule="exact"/>
        <w:ind w:left="740"/>
        <w:jc w:val="left"/>
        <w:rPr>
          <w:rFonts w:asciiTheme="majorHAnsi" w:hAnsiTheme="majorHAnsi" w:cstheme="majorHAnsi"/>
        </w:rPr>
      </w:pPr>
      <w:r w:rsidRPr="00B05212">
        <w:rPr>
          <w:rStyle w:val="BodyText110"/>
          <w:rFonts w:asciiTheme="majorHAnsi" w:hAnsiTheme="majorHAnsi" w:cstheme="majorHAnsi"/>
        </w:rPr>
        <w:t>Kontakt me</w:t>
      </w:r>
      <w:r w:rsidRPr="00B05212">
        <w:rPr>
          <w:rFonts w:asciiTheme="majorHAnsi" w:hAnsiTheme="majorHAnsi" w:cstheme="majorHAnsi"/>
        </w:rPr>
        <w:t xml:space="preserve"> </w:t>
      </w:r>
      <w:r w:rsidRPr="00B05212">
        <w:rPr>
          <w:rStyle w:val="BodytextBold2"/>
          <w:rFonts w:asciiTheme="majorHAnsi" w:hAnsiTheme="majorHAnsi" w:cstheme="majorHAnsi"/>
        </w:rPr>
        <w:t>telefon</w:t>
      </w:r>
    </w:p>
    <w:p w14:paraId="3A0E8C9A" w14:textId="27E7C075" w:rsidR="009A3EB9" w:rsidRPr="00B05212" w:rsidRDefault="00000000">
      <w:pPr>
        <w:pStyle w:val="BodyText18"/>
        <w:numPr>
          <w:ilvl w:val="0"/>
          <w:numId w:val="25"/>
        </w:numPr>
        <w:shd w:val="clear" w:color="auto" w:fill="auto"/>
        <w:spacing w:before="0" w:after="710" w:line="298" w:lineRule="exact"/>
        <w:ind w:left="740" w:right="300"/>
        <w:jc w:val="left"/>
        <w:rPr>
          <w:rFonts w:asciiTheme="majorHAnsi" w:hAnsiTheme="majorHAnsi" w:cstheme="majorHAnsi"/>
        </w:rPr>
      </w:pPr>
      <w:r w:rsidRPr="00B05212">
        <w:rPr>
          <w:rStyle w:val="BodyText110"/>
          <w:rFonts w:asciiTheme="majorHAnsi" w:hAnsiTheme="majorHAnsi" w:cstheme="majorHAnsi"/>
        </w:rPr>
        <w:t>Plotësimi i</w:t>
      </w:r>
      <w:r w:rsidRPr="00B05212">
        <w:rPr>
          <w:rFonts w:asciiTheme="majorHAnsi" w:hAnsiTheme="majorHAnsi" w:cstheme="majorHAnsi"/>
        </w:rPr>
        <w:t xml:space="preserve"> </w:t>
      </w:r>
      <w:r w:rsidRPr="00B05212">
        <w:rPr>
          <w:rStyle w:val="BodytextBold2"/>
          <w:rFonts w:asciiTheme="majorHAnsi" w:hAnsiTheme="majorHAnsi" w:cstheme="majorHAnsi"/>
        </w:rPr>
        <w:t>formularit</w:t>
      </w:r>
      <w:r w:rsidRPr="00B05212">
        <w:rPr>
          <w:rFonts w:asciiTheme="majorHAnsi" w:hAnsiTheme="majorHAnsi" w:cstheme="majorHAnsi"/>
        </w:rPr>
        <w:t xml:space="preserve"> </w:t>
      </w:r>
      <w:r w:rsidRPr="00B05212">
        <w:rPr>
          <w:rStyle w:val="BodyText110"/>
          <w:rFonts w:asciiTheme="majorHAnsi" w:hAnsiTheme="majorHAnsi" w:cstheme="majorHAnsi"/>
        </w:rPr>
        <w:t>me temën "Solar4Kosovo" përmes linkut në vijim:</w:t>
      </w:r>
      <w:r w:rsidRPr="00B05212">
        <w:rPr>
          <w:rFonts w:asciiTheme="majorHAnsi" w:hAnsiTheme="majorHAnsi" w:cstheme="majorHAnsi"/>
        </w:rPr>
        <w:t xml:space="preserve"> </w:t>
      </w:r>
      <w:hyperlink r:id="rId82" w:history="1">
        <w:r w:rsidRPr="00B05212">
          <w:rPr>
            <w:rStyle w:val="Hyperlink"/>
            <w:rFonts w:asciiTheme="majorHAnsi" w:hAnsiTheme="majorHAnsi" w:cstheme="majorHAnsi"/>
          </w:rPr>
          <w:t>https://TERMOKOS.org/kontakti/</w:t>
        </w:r>
      </w:hyperlink>
      <w:r w:rsidRPr="00B05212">
        <w:rPr>
          <w:rFonts w:asciiTheme="majorHAnsi" w:hAnsiTheme="majorHAnsi" w:cstheme="majorHAnsi"/>
        </w:rPr>
        <w:t xml:space="preserve"> </w:t>
      </w:r>
      <w:r w:rsidRPr="00B05212">
        <w:rPr>
          <w:rStyle w:val="BodytextBold2"/>
          <w:rFonts w:asciiTheme="majorHAnsi" w:hAnsiTheme="majorHAnsi" w:cstheme="majorHAnsi"/>
        </w:rPr>
        <w:t>-</w:t>
      </w:r>
      <w:r w:rsidRPr="00B05212">
        <w:rPr>
          <w:rFonts w:asciiTheme="majorHAnsi" w:hAnsiTheme="majorHAnsi" w:cstheme="majorHAnsi"/>
        </w:rPr>
        <w:t xml:space="preserve"> si në </w:t>
      </w:r>
      <w:hyperlink w:anchor="bookmark77" w:tooltip="Dokumenti aktual">
        <w:r w:rsidRPr="00B05212">
          <w:rPr>
            <w:rFonts w:asciiTheme="majorHAnsi" w:hAnsiTheme="majorHAnsi" w:cstheme="majorHAnsi"/>
          </w:rPr>
          <w:t>Figurën 6</w:t>
        </w:r>
      </w:hyperlink>
      <w:r w:rsidRPr="00B05212">
        <w:rPr>
          <w:rFonts w:asciiTheme="majorHAnsi" w:hAnsiTheme="majorHAnsi" w:cstheme="majorHAnsi"/>
        </w:rPr>
        <w:t xml:space="preserve"> më poshtë.</w:t>
      </w:r>
    </w:p>
    <w:p w14:paraId="5B34B3D4" w14:textId="77777777" w:rsidR="009A3EB9" w:rsidRPr="00B05212" w:rsidRDefault="00000000">
      <w:pPr>
        <w:pStyle w:val="Bodytext80"/>
        <w:shd w:val="clear" w:color="auto" w:fill="auto"/>
        <w:spacing w:line="160" w:lineRule="exact"/>
        <w:ind w:left="20"/>
        <w:jc w:val="both"/>
        <w:rPr>
          <w:rFonts w:asciiTheme="majorHAnsi" w:hAnsiTheme="majorHAnsi" w:cstheme="majorHAnsi"/>
        </w:rPr>
        <w:sectPr w:rsidR="009A3EB9" w:rsidRPr="00B05212">
          <w:headerReference w:type="even" r:id="rId83"/>
          <w:headerReference w:type="default" r:id="rId84"/>
          <w:footerReference w:type="even" r:id="rId85"/>
          <w:footerReference w:type="default" r:id="rId86"/>
          <w:pgSz w:w="12240" w:h="15840"/>
          <w:pgMar w:top="1321" w:right="1598" w:bottom="1086" w:left="1599" w:header="0" w:footer="3" w:gutter="0"/>
          <w:cols w:space="720"/>
          <w:noEndnote/>
          <w:docGrid w:linePitch="360"/>
        </w:sectPr>
      </w:pPr>
      <w:bookmarkStart w:id="193" w:name="bookmark77"/>
      <w:r w:rsidRPr="00B05212">
        <w:rPr>
          <w:rStyle w:val="Bodytext83"/>
          <w:rFonts w:asciiTheme="majorHAnsi" w:hAnsiTheme="majorHAnsi" w:cstheme="majorHAnsi"/>
          <w:i/>
          <w:iCs/>
        </w:rPr>
        <w:t>Figura 6 - Formulari i kontaktit të drejtpërdrejtë për pyetje në ueb faqen e TERMOKOS-it</w:t>
      </w:r>
      <w:bookmarkEnd w:id="193"/>
    </w:p>
    <w:p w14:paraId="0FE3BB96" w14:textId="77777777" w:rsidR="009A3EB9" w:rsidRPr="00B05212" w:rsidRDefault="00000000" w:rsidP="006E6F5A">
      <w:pPr>
        <w:pStyle w:val="Picturecaption20"/>
        <w:framePr w:w="8731" w:h="7936" w:wrap="notBeside" w:vAnchor="text" w:hAnchor="text" w:xAlign="center" w:y="2"/>
        <w:shd w:val="clear" w:color="auto" w:fill="000000"/>
        <w:spacing w:line="360" w:lineRule="exact"/>
        <w:rPr>
          <w:rFonts w:asciiTheme="majorHAnsi" w:hAnsiTheme="majorHAnsi" w:cstheme="majorHAnsi"/>
        </w:rPr>
      </w:pPr>
      <w:r w:rsidRPr="00B05212">
        <w:rPr>
          <w:rStyle w:val="Picturecaption21"/>
          <w:rFonts w:asciiTheme="majorHAnsi" w:hAnsiTheme="majorHAnsi" w:cstheme="majorHAnsi"/>
          <w:b/>
          <w:bCs/>
        </w:rPr>
        <w:lastRenderedPageBreak/>
        <w:t>Kontakt</w:t>
      </w:r>
    </w:p>
    <w:p w14:paraId="2EA02EBA" w14:textId="77777777" w:rsidR="009A3EB9" w:rsidRPr="00B05212" w:rsidRDefault="00000000" w:rsidP="006E6F5A">
      <w:pPr>
        <w:pStyle w:val="Picturecaption30"/>
        <w:framePr w:w="8731" w:h="7936" w:wrap="notBeside" w:vAnchor="text" w:hAnchor="text" w:xAlign="center" w:y="2"/>
        <w:shd w:val="clear" w:color="auto" w:fill="000000"/>
        <w:rPr>
          <w:rFonts w:asciiTheme="majorHAnsi" w:hAnsiTheme="majorHAnsi" w:cstheme="majorHAnsi"/>
        </w:rPr>
      </w:pPr>
      <w:r w:rsidRPr="00B05212">
        <w:rPr>
          <w:rStyle w:val="Picturecaption31"/>
          <w:rFonts w:asciiTheme="majorHAnsi" w:hAnsiTheme="majorHAnsi" w:cstheme="majorHAnsi"/>
          <w:b/>
          <w:bCs/>
        </w:rPr>
        <w:t>Më shumë informata rreth projektit dhe dorëzimit të formularit mund të gjenden më poshtë</w:t>
      </w:r>
    </w:p>
    <w:p w14:paraId="522D691D" w14:textId="2AFDF727" w:rsidR="009A3EB9" w:rsidRPr="00B05212" w:rsidRDefault="00AF71E9" w:rsidP="006E6F5A">
      <w:pPr>
        <w:framePr w:w="8731" w:h="7936" w:wrap="notBeside" w:vAnchor="text" w:hAnchor="text" w:xAlign="center" w:y="2"/>
        <w:jc w:val="center"/>
        <w:rPr>
          <w:rFonts w:asciiTheme="majorHAnsi" w:hAnsiTheme="majorHAnsi" w:cstheme="majorHAnsi"/>
          <w:sz w:val="2"/>
          <w:szCs w:val="2"/>
        </w:rPr>
      </w:pPr>
      <w:r w:rsidRPr="00B05212">
        <w:rPr>
          <w:rFonts w:asciiTheme="majorHAnsi" w:hAnsiTheme="majorHAnsi" w:cstheme="majorHAnsi"/>
        </w:rPr>
        <w:drawing>
          <wp:inline distT="0" distB="0" distL="0" distR="0" wp14:anchorId="2DF94759" wp14:editId="619BA461">
            <wp:extent cx="5153660" cy="4892675"/>
            <wp:effectExtent l="0" t="0" r="8890" b="317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153660" cy="4892675"/>
                    </a:xfrm>
                    <a:prstGeom prst="rect">
                      <a:avLst/>
                    </a:prstGeom>
                    <a:noFill/>
                    <a:ln>
                      <a:noFill/>
                    </a:ln>
                  </pic:spPr>
                </pic:pic>
              </a:graphicData>
            </a:graphic>
          </wp:inline>
        </w:drawing>
      </w:r>
    </w:p>
    <w:p w14:paraId="33266BAE" w14:textId="77777777" w:rsidR="009A3EB9" w:rsidRPr="00B05212" w:rsidRDefault="009A3EB9">
      <w:pPr>
        <w:rPr>
          <w:rFonts w:asciiTheme="majorHAnsi" w:hAnsiTheme="majorHAnsi" w:cstheme="majorHAnsi"/>
          <w:sz w:val="2"/>
          <w:szCs w:val="2"/>
        </w:rPr>
      </w:pPr>
    </w:p>
    <w:p w14:paraId="63FDCC7F" w14:textId="77777777" w:rsidR="009A3EB9" w:rsidRPr="00B05212" w:rsidRDefault="009A3EB9">
      <w:pPr>
        <w:rPr>
          <w:rFonts w:asciiTheme="majorHAnsi" w:hAnsiTheme="majorHAnsi" w:cstheme="majorHAnsi"/>
          <w:sz w:val="2"/>
          <w:szCs w:val="2"/>
        </w:rPr>
        <w:sectPr w:rsidR="009A3EB9" w:rsidRPr="00B05212" w:rsidSect="006E6F5A">
          <w:type w:val="continuous"/>
          <w:pgSz w:w="12240" w:h="15840"/>
          <w:pgMar w:top="1238" w:right="1685" w:bottom="3456" w:left="1598" w:header="0" w:footer="0" w:gutter="0"/>
          <w:cols w:space="720"/>
          <w:noEndnote/>
          <w:docGrid w:linePitch="360"/>
        </w:sectPr>
      </w:pPr>
    </w:p>
    <w:p w14:paraId="202C9545" w14:textId="77777777" w:rsidR="006E6F5A" w:rsidRPr="00B05212" w:rsidRDefault="006E6F5A">
      <w:pPr>
        <w:rPr>
          <w:rFonts w:asciiTheme="majorHAnsi" w:eastAsiaTheme="majorEastAsia" w:hAnsiTheme="majorHAnsi" w:cstheme="majorHAnsi"/>
          <w:color w:val="2F5496" w:themeColor="accent1" w:themeShade="BF"/>
          <w:sz w:val="32"/>
          <w:szCs w:val="32"/>
        </w:rPr>
      </w:pPr>
      <w:bookmarkStart w:id="194" w:name="bookmark78"/>
      <w:bookmarkStart w:id="195" w:name="bookmark79"/>
      <w:r w:rsidRPr="00B05212">
        <w:rPr>
          <w:rFonts w:asciiTheme="majorHAnsi" w:hAnsiTheme="majorHAnsi" w:cstheme="majorHAnsi"/>
        </w:rPr>
        <w:br w:type="page"/>
      </w:r>
    </w:p>
    <w:p w14:paraId="1A9B1F9F" w14:textId="510AA36E" w:rsidR="009A3EB9" w:rsidRPr="00B05212" w:rsidRDefault="00AA38F7" w:rsidP="005C4695">
      <w:pPr>
        <w:pStyle w:val="Heading1"/>
        <w:rPr>
          <w:rFonts w:cstheme="majorHAnsi"/>
        </w:rPr>
      </w:pPr>
      <w:bookmarkStart w:id="196" w:name="_Toc120823816"/>
      <w:bookmarkStart w:id="197" w:name="_Toc120823857"/>
      <w:bookmarkStart w:id="198" w:name="_Toc120823898"/>
      <w:bookmarkStart w:id="199" w:name="_Toc120824482"/>
      <w:r w:rsidRPr="00B05212">
        <w:rPr>
          <w:rFonts w:cstheme="majorHAnsi"/>
        </w:rPr>
        <w:lastRenderedPageBreak/>
        <w:t>8</w:t>
      </w:r>
      <w:r w:rsidRPr="00B05212">
        <w:rPr>
          <w:rFonts w:cstheme="majorHAnsi"/>
        </w:rPr>
        <w:tab/>
        <w:t>Monitorimi dhe Raportimi</w:t>
      </w:r>
      <w:bookmarkEnd w:id="194"/>
      <w:bookmarkEnd w:id="195"/>
      <w:bookmarkEnd w:id="196"/>
      <w:bookmarkEnd w:id="197"/>
      <w:bookmarkEnd w:id="198"/>
      <w:bookmarkEnd w:id="199"/>
    </w:p>
    <w:p w14:paraId="06A2C7A5" w14:textId="77777777" w:rsidR="009858DA" w:rsidRPr="00B05212" w:rsidRDefault="009858DA" w:rsidP="009E4891">
      <w:pPr>
        <w:rPr>
          <w:rStyle w:val="Bodytext92"/>
          <w:rFonts w:asciiTheme="majorHAnsi" w:hAnsiTheme="majorHAnsi" w:cstheme="majorHAnsi"/>
        </w:rPr>
      </w:pPr>
      <w:bookmarkStart w:id="200" w:name="bookmark80"/>
    </w:p>
    <w:p w14:paraId="4C18D76D" w14:textId="5B69D87B" w:rsidR="009A3EB9" w:rsidRPr="00B05212" w:rsidRDefault="00000000" w:rsidP="009E4891">
      <w:pPr>
        <w:rPr>
          <w:rFonts w:asciiTheme="majorHAnsi" w:hAnsiTheme="majorHAnsi" w:cstheme="majorHAnsi"/>
        </w:rPr>
      </w:pPr>
      <w:r w:rsidRPr="00B05212">
        <w:rPr>
          <w:rStyle w:val="Bodytext92"/>
          <w:rFonts w:asciiTheme="majorHAnsi" w:hAnsiTheme="majorHAnsi" w:cstheme="majorHAnsi"/>
        </w:rPr>
        <w:t>Rezultatet e procesit të angazhimit të palëve të interesit do të përfshihen në raportet e monitorimit që do të përgatiten në mënyrë të brendshme nga TERMOKOS-i</w:t>
      </w:r>
      <w:r w:rsidRPr="00B05212">
        <w:rPr>
          <w:rStyle w:val="Bodytext9NotBold"/>
          <w:rFonts w:asciiTheme="majorHAnsi" w:hAnsiTheme="majorHAnsi" w:cstheme="majorHAnsi"/>
          <w:b w:val="0"/>
          <w:bCs w:val="0"/>
        </w:rPr>
        <w:t>.</w:t>
      </w:r>
      <w:bookmarkEnd w:id="200"/>
    </w:p>
    <w:p w14:paraId="61DBEFB2" w14:textId="77777777" w:rsidR="009858DA" w:rsidRPr="00B05212" w:rsidRDefault="009858DA" w:rsidP="009E4891">
      <w:pPr>
        <w:rPr>
          <w:rFonts w:asciiTheme="majorHAnsi" w:hAnsiTheme="majorHAnsi" w:cstheme="majorHAnsi"/>
        </w:rPr>
      </w:pPr>
    </w:p>
    <w:p w14:paraId="700D4111" w14:textId="2DD1BA11" w:rsidR="009A3EB9" w:rsidRPr="00B05212" w:rsidRDefault="00000000" w:rsidP="009E4891">
      <w:pPr>
        <w:rPr>
          <w:rFonts w:asciiTheme="majorHAnsi" w:hAnsiTheme="majorHAnsi" w:cstheme="majorHAnsi"/>
        </w:rPr>
      </w:pPr>
      <w:r w:rsidRPr="00B05212">
        <w:rPr>
          <w:rFonts w:asciiTheme="majorHAnsi" w:hAnsiTheme="majorHAnsi" w:cstheme="majorHAnsi"/>
        </w:rPr>
        <w:t>Raporti i parë do të përgatitet 3 muaj pas fillimit të Projektit dhe më pas do të përditësohet në baza tremujore.</w:t>
      </w:r>
    </w:p>
    <w:p w14:paraId="60195226" w14:textId="77777777" w:rsidR="009858DA" w:rsidRPr="00B05212" w:rsidRDefault="009858DA" w:rsidP="009E4891">
      <w:pPr>
        <w:rPr>
          <w:rFonts w:asciiTheme="majorHAnsi" w:hAnsiTheme="majorHAnsi" w:cstheme="majorHAnsi"/>
        </w:rPr>
      </w:pPr>
    </w:p>
    <w:p w14:paraId="47862C86" w14:textId="4D87717B" w:rsidR="009A3EB9" w:rsidRPr="00B05212" w:rsidRDefault="00000000" w:rsidP="009E4891">
      <w:pPr>
        <w:rPr>
          <w:rFonts w:asciiTheme="majorHAnsi" w:hAnsiTheme="majorHAnsi" w:cstheme="majorHAnsi"/>
        </w:rPr>
      </w:pPr>
      <w:r w:rsidRPr="00B05212">
        <w:rPr>
          <w:rFonts w:asciiTheme="majorHAnsi" w:hAnsiTheme="majorHAnsi" w:cstheme="majorHAnsi"/>
        </w:rPr>
        <w:t>Raportet do të publikohen në ueb faqen e TERMOKOS-it me informatat e mëposhtme:</w:t>
      </w:r>
    </w:p>
    <w:p w14:paraId="0166FA8F" w14:textId="46716D2C" w:rsidR="009A3EB9" w:rsidRPr="00B05212" w:rsidRDefault="00000000">
      <w:pPr>
        <w:pStyle w:val="ListParagraph"/>
        <w:numPr>
          <w:ilvl w:val="0"/>
          <w:numId w:val="42"/>
        </w:numPr>
        <w:rPr>
          <w:rFonts w:asciiTheme="majorHAnsi" w:hAnsiTheme="majorHAnsi" w:cstheme="majorHAnsi"/>
        </w:rPr>
      </w:pPr>
      <w:r w:rsidRPr="00B05212">
        <w:rPr>
          <w:rFonts w:asciiTheme="majorHAnsi" w:hAnsiTheme="majorHAnsi" w:cstheme="majorHAnsi"/>
        </w:rPr>
        <w:t>Vendi dhe koha e kryerjes së takimeve konsultative (duke përfshirë llojet e tjera të aktiviteteve të angazhimit) me informacion për pjesëmarrësit.</w:t>
      </w:r>
    </w:p>
    <w:p w14:paraId="66A6E64F" w14:textId="34D070CE" w:rsidR="009A3EB9" w:rsidRPr="00B05212" w:rsidRDefault="00000000">
      <w:pPr>
        <w:pStyle w:val="ListParagraph"/>
        <w:numPr>
          <w:ilvl w:val="0"/>
          <w:numId w:val="42"/>
        </w:numPr>
        <w:rPr>
          <w:rFonts w:asciiTheme="majorHAnsi" w:hAnsiTheme="majorHAnsi" w:cstheme="majorHAnsi"/>
        </w:rPr>
      </w:pPr>
      <w:r w:rsidRPr="00B05212">
        <w:rPr>
          <w:rFonts w:asciiTheme="majorHAnsi" w:hAnsiTheme="majorHAnsi" w:cstheme="majorHAnsi"/>
        </w:rPr>
        <w:t>Çështjet dhe shqetësimet e ngritura gjatë takimeve konsultative dhe informacionet se si janë marrë në konsideratë nga TERMOKOS çështjet e ngritura gjatë takimeve, duke përfshirë masat korrigjuese të zbatuara për adresimin e ankesave.</w:t>
      </w:r>
    </w:p>
    <w:p w14:paraId="2BDE64E7" w14:textId="7C13C0E5" w:rsidR="009A3EB9" w:rsidRPr="00B05212" w:rsidRDefault="00000000">
      <w:pPr>
        <w:pStyle w:val="ListParagraph"/>
        <w:numPr>
          <w:ilvl w:val="0"/>
          <w:numId w:val="42"/>
        </w:numPr>
        <w:rPr>
          <w:rFonts w:asciiTheme="majorHAnsi" w:hAnsiTheme="majorHAnsi" w:cstheme="majorHAnsi"/>
        </w:rPr>
      </w:pPr>
      <w:r w:rsidRPr="00B05212">
        <w:rPr>
          <w:rFonts w:asciiTheme="majorHAnsi" w:hAnsiTheme="majorHAnsi" w:cstheme="majorHAnsi"/>
        </w:rPr>
        <w:t>Numri dhe llojet e ankesave të ngritura në raportimin e TERMOKOS-it, me tregues të ankesave të hapura, të zgjidhura dhe të mbyllura.</w:t>
      </w:r>
    </w:p>
    <w:p w14:paraId="4340F2D2" w14:textId="77777777" w:rsidR="009858DA" w:rsidRPr="00B05212" w:rsidRDefault="009858DA" w:rsidP="009E4891">
      <w:pPr>
        <w:rPr>
          <w:rFonts w:asciiTheme="majorHAnsi" w:hAnsiTheme="majorHAnsi" w:cstheme="majorHAnsi"/>
        </w:rPr>
      </w:pPr>
    </w:p>
    <w:p w14:paraId="0DD1CF0F" w14:textId="2F71FE99" w:rsidR="009A3EB9" w:rsidRPr="00B05212" w:rsidRDefault="00000000" w:rsidP="009E4891">
      <w:pPr>
        <w:rPr>
          <w:rFonts w:asciiTheme="majorHAnsi" w:hAnsiTheme="majorHAnsi" w:cstheme="majorHAnsi"/>
        </w:rPr>
      </w:pPr>
      <w:r w:rsidRPr="00B05212">
        <w:rPr>
          <w:rFonts w:asciiTheme="majorHAnsi" w:hAnsiTheme="majorHAnsi" w:cstheme="majorHAnsi"/>
        </w:rPr>
        <w:t>Veç kësaj, TERMOKOS-i do t’i dorëzojë KfW dhe BERZH Raportet Vjetore Mjedisore dhe Sociale duke përmbledhur ndikimet mjedisore dhe sociale, performancën e shëndetit dhe sigurisë, performancën e shpalosjes dhe konsultimit, si dhe zbatimin e mekanizmit të jashtëm për ankesa.</w:t>
      </w:r>
    </w:p>
    <w:p w14:paraId="5EBFFB7C" w14:textId="77777777" w:rsidR="009858DA" w:rsidRPr="00B05212" w:rsidRDefault="009858DA" w:rsidP="009E4891">
      <w:pPr>
        <w:rPr>
          <w:rFonts w:asciiTheme="majorHAnsi" w:hAnsiTheme="majorHAnsi" w:cstheme="majorHAnsi"/>
        </w:rPr>
      </w:pPr>
    </w:p>
    <w:p w14:paraId="45011D75" w14:textId="2DB047D1" w:rsidR="009A3EB9" w:rsidRPr="00B05212" w:rsidRDefault="00000000" w:rsidP="009E4891">
      <w:pPr>
        <w:rPr>
          <w:rFonts w:asciiTheme="majorHAnsi" w:hAnsiTheme="majorHAnsi" w:cstheme="majorHAnsi"/>
        </w:rPr>
      </w:pPr>
      <w:r w:rsidRPr="00B05212">
        <w:rPr>
          <w:rFonts w:asciiTheme="majorHAnsi" w:hAnsiTheme="majorHAnsi" w:cstheme="majorHAnsi"/>
        </w:rPr>
        <w:t>Njësia për Zbatim të Projektit e TERMOKOS-it do të jetë përgjegjëse për monitorimin e të gjitha aktiviteteve të angazhimit të palëve të interesit në lidhje me Projektin, duke siguruar përmbushjen dhe përditësimin e këtij PAPI dhe raportimin tek KfW dhe BERZH.</w:t>
      </w:r>
    </w:p>
    <w:p w14:paraId="09C3C5AE" w14:textId="77777777" w:rsidR="005C4695" w:rsidRPr="00B05212" w:rsidRDefault="005C4695" w:rsidP="009E4891">
      <w:pPr>
        <w:rPr>
          <w:rFonts w:asciiTheme="majorHAnsi" w:hAnsiTheme="majorHAnsi" w:cstheme="majorHAnsi"/>
        </w:rPr>
      </w:pPr>
      <w:bookmarkStart w:id="201" w:name="bookmark81"/>
      <w:bookmarkStart w:id="202" w:name="bookmark82"/>
    </w:p>
    <w:p w14:paraId="56D3F562" w14:textId="33EE17CF" w:rsidR="009A3EB9" w:rsidRPr="00B05212" w:rsidRDefault="00AA38F7" w:rsidP="005C4695">
      <w:pPr>
        <w:pStyle w:val="Heading1"/>
        <w:rPr>
          <w:rFonts w:cstheme="majorHAnsi"/>
        </w:rPr>
      </w:pPr>
      <w:bookmarkStart w:id="203" w:name="_Toc120823817"/>
      <w:bookmarkStart w:id="204" w:name="_Toc120823858"/>
      <w:bookmarkStart w:id="205" w:name="_Toc120823899"/>
      <w:bookmarkStart w:id="206" w:name="_Toc120824483"/>
      <w:r w:rsidRPr="00B05212">
        <w:rPr>
          <w:rFonts w:cstheme="majorHAnsi"/>
        </w:rPr>
        <w:t>9</w:t>
      </w:r>
      <w:r w:rsidRPr="00B05212">
        <w:rPr>
          <w:rFonts w:cstheme="majorHAnsi"/>
        </w:rPr>
        <w:tab/>
        <w:t>Detajet e kontaktit dhe përgjegjësitë për zbatimin</w:t>
      </w:r>
      <w:bookmarkEnd w:id="201"/>
      <w:bookmarkEnd w:id="202"/>
      <w:bookmarkEnd w:id="203"/>
      <w:bookmarkEnd w:id="204"/>
      <w:bookmarkEnd w:id="205"/>
      <w:bookmarkEnd w:id="206"/>
    </w:p>
    <w:p w14:paraId="1C798F50" w14:textId="4C0F801D" w:rsidR="009A3EB9" w:rsidRPr="00B05212" w:rsidRDefault="00000000" w:rsidP="009E4891">
      <w:pPr>
        <w:rPr>
          <w:rFonts w:asciiTheme="majorHAnsi" w:hAnsiTheme="majorHAnsi" w:cstheme="majorHAnsi"/>
        </w:rPr>
      </w:pPr>
      <w:r w:rsidRPr="00B05212">
        <w:rPr>
          <w:rFonts w:asciiTheme="majorHAnsi" w:hAnsiTheme="majorHAnsi" w:cstheme="majorHAnsi"/>
        </w:rPr>
        <w:t>Personi përgjegjës për zbatimin e Planit për Angazhim të Palëve të Interesit është:</w:t>
      </w:r>
    </w:p>
    <w:p w14:paraId="09B2BD18" w14:textId="77777777" w:rsidR="009858DA" w:rsidRPr="00B05212" w:rsidRDefault="009858DA" w:rsidP="009E4891">
      <w:pPr>
        <w:rPr>
          <w:rFonts w:asciiTheme="majorHAnsi" w:hAnsiTheme="majorHAnsi" w:cstheme="majorHAnsi"/>
        </w:rPr>
      </w:pPr>
    </w:p>
    <w:p w14:paraId="7E7BBA50" w14:textId="36D4E19B" w:rsidR="009A3EB9" w:rsidRPr="00B05212" w:rsidRDefault="00000000" w:rsidP="009858DA">
      <w:pPr>
        <w:ind w:left="720"/>
        <w:rPr>
          <w:rFonts w:asciiTheme="majorHAnsi" w:hAnsiTheme="majorHAnsi" w:cstheme="majorHAnsi"/>
        </w:rPr>
      </w:pPr>
      <w:r w:rsidRPr="00B05212">
        <w:rPr>
          <w:rFonts w:asciiTheme="majorHAnsi" w:hAnsiTheme="majorHAnsi" w:cstheme="majorHAnsi"/>
        </w:rPr>
        <w:t>TERMOKOS Sh.A.</w:t>
      </w:r>
    </w:p>
    <w:p w14:paraId="3D58EE7D" w14:textId="77777777" w:rsidR="005C4695" w:rsidRPr="00B05212" w:rsidRDefault="005C4695" w:rsidP="009858DA">
      <w:pPr>
        <w:ind w:left="720"/>
        <w:rPr>
          <w:rFonts w:asciiTheme="majorHAnsi" w:hAnsiTheme="majorHAnsi" w:cstheme="majorHAnsi"/>
        </w:rPr>
      </w:pPr>
      <w:r w:rsidRPr="00B05212">
        <w:rPr>
          <w:rFonts w:asciiTheme="majorHAnsi" w:hAnsiTheme="majorHAnsi" w:cstheme="majorHAnsi"/>
        </w:rPr>
        <w:t>Rr. 28 Nëntori nr. 181,</w:t>
      </w:r>
    </w:p>
    <w:p w14:paraId="37CF2835" w14:textId="77777777" w:rsidR="005C4695" w:rsidRPr="00B05212" w:rsidRDefault="005C4695" w:rsidP="009858DA">
      <w:pPr>
        <w:ind w:left="720"/>
        <w:rPr>
          <w:rFonts w:asciiTheme="majorHAnsi" w:hAnsiTheme="majorHAnsi" w:cstheme="majorHAnsi"/>
        </w:rPr>
      </w:pPr>
      <w:r w:rsidRPr="00B05212">
        <w:rPr>
          <w:rFonts w:asciiTheme="majorHAnsi" w:hAnsiTheme="majorHAnsi" w:cstheme="majorHAnsi"/>
        </w:rPr>
        <w:t>10000 Prishtinë, Republika e Kosovës</w:t>
      </w:r>
    </w:p>
    <w:p w14:paraId="4CA57B7C" w14:textId="77777777" w:rsidR="005C4695" w:rsidRPr="00B05212" w:rsidRDefault="005C4695" w:rsidP="009858DA">
      <w:pPr>
        <w:ind w:left="720"/>
        <w:rPr>
          <w:rFonts w:asciiTheme="majorHAnsi" w:hAnsiTheme="majorHAnsi" w:cstheme="majorHAnsi"/>
        </w:rPr>
      </w:pPr>
      <w:r w:rsidRPr="00B05212">
        <w:rPr>
          <w:rFonts w:asciiTheme="majorHAnsi" w:hAnsiTheme="majorHAnsi" w:cstheme="majorHAnsi"/>
        </w:rPr>
        <w:t xml:space="preserve">info@TERMOKOS.org </w:t>
      </w:r>
    </w:p>
    <w:p w14:paraId="193FF4C1" w14:textId="3635E52B" w:rsidR="005C4695" w:rsidRPr="00B05212" w:rsidRDefault="005C4695" w:rsidP="009858DA">
      <w:pPr>
        <w:ind w:left="720"/>
        <w:rPr>
          <w:rFonts w:asciiTheme="majorHAnsi" w:hAnsiTheme="majorHAnsi" w:cstheme="majorHAnsi"/>
        </w:rPr>
      </w:pPr>
      <w:r w:rsidRPr="00B05212">
        <w:rPr>
          <w:rFonts w:asciiTheme="majorHAnsi" w:hAnsiTheme="majorHAnsi" w:cstheme="majorHAnsi"/>
        </w:rPr>
        <w:t>solar4kosova@TERMOKOS.org telefon: 038 541780</w:t>
      </w:r>
    </w:p>
    <w:p w14:paraId="1FDFB9C6" w14:textId="69673787" w:rsidR="005C4695" w:rsidRPr="00B05212" w:rsidRDefault="005C4695" w:rsidP="005C4695">
      <w:pPr>
        <w:rPr>
          <w:rFonts w:asciiTheme="majorHAnsi" w:hAnsiTheme="majorHAnsi" w:cstheme="majorHAnsi"/>
        </w:rPr>
      </w:pPr>
    </w:p>
    <w:p w14:paraId="37CA307A" w14:textId="137A6338" w:rsidR="006E6F5A" w:rsidRPr="00B05212" w:rsidRDefault="006E6F5A" w:rsidP="005C4695">
      <w:pPr>
        <w:rPr>
          <w:rFonts w:asciiTheme="majorHAnsi" w:hAnsiTheme="majorHAnsi" w:cstheme="majorHAnsi"/>
        </w:rPr>
      </w:pPr>
    </w:p>
    <w:p w14:paraId="593D29CB" w14:textId="77777777" w:rsidR="006E6F5A" w:rsidRPr="00B05212" w:rsidRDefault="006E6F5A" w:rsidP="005C4695">
      <w:pPr>
        <w:rPr>
          <w:rFonts w:asciiTheme="majorHAnsi" w:hAnsiTheme="majorHAnsi" w:cstheme="majorHAnsi"/>
        </w:rPr>
      </w:pPr>
    </w:p>
    <w:p w14:paraId="13BE3AC1" w14:textId="085B62B5" w:rsidR="009A3EB9" w:rsidRPr="00B05212" w:rsidRDefault="00000000" w:rsidP="00AA38F7">
      <w:pPr>
        <w:pStyle w:val="Heading1"/>
        <w:rPr>
          <w:rFonts w:cstheme="majorHAnsi"/>
        </w:rPr>
      </w:pPr>
      <w:bookmarkStart w:id="207" w:name="_Toc120823818"/>
      <w:bookmarkStart w:id="208" w:name="_Toc120823859"/>
      <w:bookmarkStart w:id="209" w:name="_Toc120823900"/>
      <w:bookmarkStart w:id="210" w:name="_Toc120824484"/>
      <w:r w:rsidRPr="00B05212">
        <w:rPr>
          <w:rFonts w:cstheme="majorHAnsi"/>
        </w:rPr>
        <w:lastRenderedPageBreak/>
        <w:t>10</w:t>
      </w:r>
      <w:r w:rsidRPr="00B05212">
        <w:rPr>
          <w:rFonts w:cstheme="majorHAnsi"/>
        </w:rPr>
        <w:tab/>
      </w:r>
      <w:bookmarkStart w:id="211" w:name="bookmark83"/>
      <w:bookmarkStart w:id="212" w:name="bookmark84"/>
      <w:bookmarkStart w:id="213" w:name="bookmark85"/>
      <w:r w:rsidRPr="00B05212">
        <w:rPr>
          <w:rFonts w:cstheme="majorHAnsi"/>
        </w:rPr>
        <w:t>Aneks</w:t>
      </w:r>
      <w:bookmarkEnd w:id="207"/>
      <w:bookmarkEnd w:id="208"/>
      <w:bookmarkEnd w:id="209"/>
      <w:bookmarkEnd w:id="210"/>
      <w:bookmarkEnd w:id="211"/>
      <w:bookmarkEnd w:id="212"/>
      <w:bookmarkEnd w:id="213"/>
    </w:p>
    <w:p w14:paraId="03E0CC31" w14:textId="7AB4DD22" w:rsidR="009A3EB9" w:rsidRPr="00B05212" w:rsidRDefault="00AA38F7" w:rsidP="00AA38F7">
      <w:pPr>
        <w:pStyle w:val="Heading3"/>
        <w:ind w:left="810"/>
        <w:rPr>
          <w:rFonts w:cstheme="majorHAnsi"/>
        </w:rPr>
      </w:pPr>
      <w:bookmarkStart w:id="214" w:name="bookmark86"/>
      <w:bookmarkStart w:id="215" w:name="_Toc120823819"/>
      <w:bookmarkStart w:id="216" w:name="_Toc120823860"/>
      <w:bookmarkStart w:id="217" w:name="_Toc120823901"/>
      <w:bookmarkStart w:id="218" w:name="_Toc120824485"/>
      <w:r w:rsidRPr="00B05212">
        <w:rPr>
          <w:rFonts w:cstheme="majorHAnsi"/>
        </w:rPr>
        <w:t>10.1.</w:t>
      </w:r>
      <w:r w:rsidRPr="00B05212">
        <w:rPr>
          <w:rFonts w:cstheme="majorHAnsi"/>
        </w:rPr>
        <w:tab/>
        <w:t>Shtojca 1: Formulari për Ankesa i Projektit</w:t>
      </w:r>
      <w:bookmarkEnd w:id="214"/>
      <w:bookmarkEnd w:id="215"/>
      <w:bookmarkEnd w:id="216"/>
      <w:bookmarkEnd w:id="217"/>
      <w:bookmarkEnd w:id="218"/>
    </w:p>
    <w:tbl>
      <w:tblPr>
        <w:tblOverlap w:val="never"/>
        <w:tblW w:w="0" w:type="auto"/>
        <w:jc w:val="center"/>
        <w:tblLayout w:type="fixed"/>
        <w:tblCellMar>
          <w:left w:w="10" w:type="dxa"/>
          <w:right w:w="10" w:type="dxa"/>
        </w:tblCellMar>
        <w:tblLook w:val="04A0" w:firstRow="1" w:lastRow="0" w:firstColumn="1" w:lastColumn="0" w:noHBand="0" w:noVBand="1"/>
      </w:tblPr>
      <w:tblGrid>
        <w:gridCol w:w="2270"/>
        <w:gridCol w:w="1061"/>
        <w:gridCol w:w="5700"/>
      </w:tblGrid>
      <w:tr w:rsidR="009A3EB9" w:rsidRPr="00B05212" w14:paraId="7A96E387" w14:textId="77777777" w:rsidTr="00670794">
        <w:trPr>
          <w:trHeight w:hRule="exact" w:val="230"/>
          <w:jc w:val="center"/>
        </w:trPr>
        <w:tc>
          <w:tcPr>
            <w:tcW w:w="2270" w:type="dxa"/>
            <w:tcBorders>
              <w:top w:val="single" w:sz="4" w:space="0" w:color="auto"/>
              <w:left w:val="single" w:sz="4" w:space="0" w:color="auto"/>
            </w:tcBorders>
            <w:shd w:val="clear" w:color="auto" w:fill="FFFFFF"/>
            <w:vAlign w:val="bottom"/>
          </w:tcPr>
          <w:p w14:paraId="6206319D" w14:textId="77777777" w:rsidR="009A3EB9" w:rsidRPr="00B05212" w:rsidRDefault="00000000">
            <w:pPr>
              <w:pStyle w:val="BodyText18"/>
              <w:framePr w:w="9029" w:wrap="notBeside" w:vAnchor="text" w:hAnchor="text" w:xAlign="center" w:y="1"/>
              <w:shd w:val="clear" w:color="auto" w:fill="auto"/>
              <w:spacing w:before="0" w:after="0" w:line="160" w:lineRule="exact"/>
              <w:ind w:left="480"/>
              <w:jc w:val="left"/>
              <w:rPr>
                <w:rFonts w:asciiTheme="majorHAnsi" w:hAnsiTheme="majorHAnsi" w:cstheme="majorHAnsi"/>
              </w:rPr>
            </w:pPr>
            <w:r w:rsidRPr="00B05212">
              <w:rPr>
                <w:rStyle w:val="Bodytext8pt7"/>
                <w:rFonts w:asciiTheme="majorHAnsi" w:hAnsiTheme="majorHAnsi" w:cstheme="majorHAnsi"/>
              </w:rPr>
              <w:t>Numri i referencës</w:t>
            </w:r>
          </w:p>
        </w:tc>
        <w:tc>
          <w:tcPr>
            <w:tcW w:w="6761" w:type="dxa"/>
            <w:gridSpan w:val="2"/>
            <w:tcBorders>
              <w:top w:val="single" w:sz="4" w:space="0" w:color="auto"/>
              <w:left w:val="single" w:sz="4" w:space="0" w:color="auto"/>
              <w:right w:val="single" w:sz="4" w:space="0" w:color="auto"/>
            </w:tcBorders>
            <w:shd w:val="clear" w:color="auto" w:fill="FFFFFF"/>
          </w:tcPr>
          <w:p w14:paraId="22AA4E9F" w14:textId="77777777" w:rsidR="009A3EB9" w:rsidRPr="00B05212" w:rsidRDefault="009A3EB9">
            <w:pPr>
              <w:framePr w:w="9029" w:wrap="notBeside" w:vAnchor="text" w:hAnchor="text" w:xAlign="center" w:y="1"/>
              <w:rPr>
                <w:rFonts w:asciiTheme="majorHAnsi" w:hAnsiTheme="majorHAnsi" w:cstheme="majorHAnsi"/>
                <w:sz w:val="10"/>
                <w:szCs w:val="10"/>
              </w:rPr>
            </w:pPr>
          </w:p>
        </w:tc>
      </w:tr>
      <w:tr w:rsidR="009A3EB9" w:rsidRPr="00B05212" w14:paraId="4A1C2706" w14:textId="77777777" w:rsidTr="00670794">
        <w:trPr>
          <w:trHeight w:hRule="exact" w:val="1910"/>
          <w:jc w:val="center"/>
        </w:trPr>
        <w:tc>
          <w:tcPr>
            <w:tcW w:w="2270" w:type="dxa"/>
            <w:tcBorders>
              <w:top w:val="single" w:sz="4" w:space="0" w:color="auto"/>
              <w:left w:val="single" w:sz="4" w:space="0" w:color="auto"/>
            </w:tcBorders>
            <w:shd w:val="clear" w:color="auto" w:fill="FFFFFF"/>
          </w:tcPr>
          <w:p w14:paraId="09A3B3F9" w14:textId="77777777" w:rsidR="009A3EB9" w:rsidRPr="00B05212" w:rsidRDefault="00000000" w:rsidP="00133AD0">
            <w:pPr>
              <w:pStyle w:val="BodyText18"/>
              <w:framePr w:w="9029" w:wrap="notBeside" w:vAnchor="text" w:hAnchor="text" w:xAlign="center" w:y="1"/>
              <w:shd w:val="clear" w:color="auto" w:fill="auto"/>
              <w:spacing w:before="0" w:after="300" w:line="160" w:lineRule="exact"/>
              <w:ind w:left="169" w:firstLine="0"/>
              <w:jc w:val="left"/>
              <w:rPr>
                <w:rFonts w:asciiTheme="majorHAnsi" w:hAnsiTheme="majorHAnsi" w:cstheme="majorHAnsi"/>
              </w:rPr>
            </w:pPr>
            <w:r w:rsidRPr="00B05212">
              <w:rPr>
                <w:rStyle w:val="Bodytext8pt7"/>
                <w:rFonts w:asciiTheme="majorHAnsi" w:hAnsiTheme="majorHAnsi" w:cstheme="majorHAnsi"/>
              </w:rPr>
              <w:t>Emri i plotë (opsionale)</w:t>
            </w:r>
          </w:p>
          <w:p w14:paraId="683C09BB" w14:textId="428244BF" w:rsidR="009A3EB9" w:rsidRPr="00B05212" w:rsidRDefault="00000000" w:rsidP="00133AD0">
            <w:pPr>
              <w:pStyle w:val="BodyText18"/>
              <w:framePr w:w="9029" w:wrap="notBeside" w:vAnchor="text" w:hAnchor="text" w:xAlign="center" w:y="1"/>
              <w:shd w:val="clear" w:color="auto" w:fill="auto"/>
              <w:spacing w:before="300" w:after="0" w:line="221" w:lineRule="exact"/>
              <w:ind w:left="169" w:firstLine="0"/>
              <w:jc w:val="left"/>
              <w:rPr>
                <w:rFonts w:asciiTheme="majorHAnsi" w:hAnsiTheme="majorHAnsi" w:cstheme="majorHAnsi"/>
              </w:rPr>
            </w:pPr>
            <w:r w:rsidRPr="00B05212">
              <w:rPr>
                <w:rStyle w:val="Bodytext8pt7"/>
                <w:rFonts w:asciiTheme="majorHAnsi" w:hAnsiTheme="majorHAnsi" w:cstheme="majorHAnsi"/>
              </w:rPr>
              <w:t>Dua ta paraqes ankesën time në mënyrë anonime.</w:t>
            </w:r>
          </w:p>
          <w:p w14:paraId="624E4690" w14:textId="7CE28CA8" w:rsidR="009A3EB9" w:rsidRPr="00B05212" w:rsidRDefault="00000000" w:rsidP="00133AD0">
            <w:pPr>
              <w:pStyle w:val="BodyText18"/>
              <w:framePr w:w="9029" w:wrap="notBeside" w:vAnchor="text" w:hAnchor="text" w:xAlign="center" w:y="1"/>
              <w:shd w:val="clear" w:color="auto" w:fill="auto"/>
              <w:spacing w:before="0" w:after="0" w:line="216" w:lineRule="exact"/>
              <w:ind w:left="169" w:firstLine="0"/>
              <w:jc w:val="both"/>
              <w:rPr>
                <w:rFonts w:asciiTheme="majorHAnsi" w:hAnsiTheme="majorHAnsi" w:cstheme="majorHAnsi"/>
              </w:rPr>
            </w:pPr>
            <w:r w:rsidRPr="00B05212">
              <w:rPr>
                <w:rStyle w:val="Bodytext8pt7"/>
                <w:rFonts w:asciiTheme="majorHAnsi" w:hAnsiTheme="majorHAnsi" w:cstheme="majorHAnsi"/>
              </w:rPr>
              <w:t>Kërkoj të mos shpaloset identiteti im pa pëlqimin tim.</w:t>
            </w:r>
          </w:p>
        </w:tc>
        <w:tc>
          <w:tcPr>
            <w:tcW w:w="6761" w:type="dxa"/>
            <w:gridSpan w:val="2"/>
            <w:tcBorders>
              <w:top w:val="single" w:sz="4" w:space="0" w:color="auto"/>
              <w:left w:val="single" w:sz="4" w:space="0" w:color="auto"/>
              <w:right w:val="single" w:sz="4" w:space="0" w:color="auto"/>
            </w:tcBorders>
            <w:shd w:val="clear" w:color="auto" w:fill="FFFFFF"/>
          </w:tcPr>
          <w:p w14:paraId="6FF5F746" w14:textId="77777777" w:rsidR="009A3EB9" w:rsidRPr="00B05212" w:rsidRDefault="009A3EB9">
            <w:pPr>
              <w:framePr w:w="9029" w:wrap="notBeside" w:vAnchor="text" w:hAnchor="text" w:xAlign="center" w:y="1"/>
              <w:rPr>
                <w:rFonts w:asciiTheme="majorHAnsi" w:hAnsiTheme="majorHAnsi" w:cstheme="majorHAnsi"/>
                <w:sz w:val="10"/>
                <w:szCs w:val="10"/>
              </w:rPr>
            </w:pPr>
          </w:p>
        </w:tc>
      </w:tr>
      <w:tr w:rsidR="009A3EB9" w:rsidRPr="00B05212" w14:paraId="5EB5CBD8" w14:textId="77777777" w:rsidTr="00670794">
        <w:trPr>
          <w:trHeight w:hRule="exact" w:val="1536"/>
          <w:jc w:val="center"/>
        </w:trPr>
        <w:tc>
          <w:tcPr>
            <w:tcW w:w="2270" w:type="dxa"/>
            <w:tcBorders>
              <w:top w:val="single" w:sz="4" w:space="0" w:color="auto"/>
              <w:left w:val="single" w:sz="4" w:space="0" w:color="auto"/>
            </w:tcBorders>
            <w:shd w:val="clear" w:color="auto" w:fill="FFFFFF"/>
          </w:tcPr>
          <w:p w14:paraId="3511EEEA" w14:textId="77777777" w:rsidR="009A3EB9" w:rsidRPr="00B05212" w:rsidRDefault="00000000" w:rsidP="00133AD0">
            <w:pPr>
              <w:pStyle w:val="BodyText18"/>
              <w:framePr w:w="9029" w:wrap="notBeside" w:vAnchor="text" w:hAnchor="text" w:xAlign="center" w:y="1"/>
              <w:shd w:val="clear" w:color="auto" w:fill="auto"/>
              <w:spacing w:before="0" w:after="240" w:line="160" w:lineRule="exact"/>
              <w:ind w:left="169" w:right="97" w:firstLine="0"/>
              <w:jc w:val="left"/>
              <w:rPr>
                <w:rFonts w:asciiTheme="majorHAnsi" w:hAnsiTheme="majorHAnsi" w:cstheme="majorHAnsi"/>
              </w:rPr>
            </w:pPr>
            <w:r w:rsidRPr="00B05212">
              <w:rPr>
                <w:rStyle w:val="Bodytext8pt7"/>
                <w:rFonts w:asciiTheme="majorHAnsi" w:hAnsiTheme="majorHAnsi" w:cstheme="majorHAnsi"/>
              </w:rPr>
              <w:t>Informata të kontaktit</w:t>
            </w:r>
          </w:p>
          <w:p w14:paraId="0C0769C4" w14:textId="77777777" w:rsidR="009A3EB9" w:rsidRPr="00B05212" w:rsidRDefault="00000000" w:rsidP="00133AD0">
            <w:pPr>
              <w:pStyle w:val="BodyText18"/>
              <w:framePr w:w="9029" w:wrap="notBeside" w:vAnchor="text" w:hAnchor="text" w:xAlign="center" w:y="1"/>
              <w:shd w:val="clear" w:color="auto" w:fill="auto"/>
              <w:spacing w:before="240" w:after="0" w:line="216" w:lineRule="exact"/>
              <w:ind w:left="169" w:right="97" w:firstLine="0"/>
              <w:jc w:val="both"/>
              <w:rPr>
                <w:rFonts w:asciiTheme="majorHAnsi" w:hAnsiTheme="majorHAnsi" w:cstheme="majorHAnsi"/>
              </w:rPr>
            </w:pPr>
            <w:r w:rsidRPr="00B05212">
              <w:rPr>
                <w:rStyle w:val="Bodytext8pt7"/>
                <w:rFonts w:asciiTheme="majorHAnsi" w:hAnsiTheme="majorHAnsi" w:cstheme="majorHAnsi"/>
              </w:rPr>
              <w:t>Ju lutemi shënoni se si dëshironi të kontaktoheni (postë, telefon, email).</w:t>
            </w:r>
          </w:p>
        </w:tc>
        <w:tc>
          <w:tcPr>
            <w:tcW w:w="6761" w:type="dxa"/>
            <w:gridSpan w:val="2"/>
            <w:tcBorders>
              <w:top w:val="single" w:sz="4" w:space="0" w:color="auto"/>
              <w:left w:val="single" w:sz="4" w:space="0" w:color="auto"/>
              <w:right w:val="single" w:sz="4" w:space="0" w:color="auto"/>
            </w:tcBorders>
            <w:shd w:val="clear" w:color="auto" w:fill="FFFFFF"/>
          </w:tcPr>
          <w:p w14:paraId="1371471E" w14:textId="29C959F6" w:rsidR="009A3EB9" w:rsidRPr="00B05212" w:rsidRDefault="00000000">
            <w:pPr>
              <w:pStyle w:val="BodyText18"/>
              <w:framePr w:w="9029" w:wrap="notBeside" w:vAnchor="text" w:hAnchor="text" w:xAlign="center" w:y="1"/>
              <w:shd w:val="clear" w:color="auto" w:fill="auto"/>
              <w:spacing w:before="0" w:after="720" w:line="210" w:lineRule="exact"/>
              <w:ind w:left="120" w:firstLine="0"/>
              <w:jc w:val="left"/>
              <w:rPr>
                <w:rFonts w:asciiTheme="majorHAnsi" w:hAnsiTheme="majorHAnsi" w:cstheme="majorHAnsi"/>
              </w:rPr>
            </w:pPr>
            <w:r w:rsidRPr="00B05212">
              <w:rPr>
                <w:rStyle w:val="Bodytext8pt7"/>
                <w:rFonts w:asciiTheme="majorHAnsi" w:hAnsiTheme="majorHAnsi" w:cstheme="majorHAnsi"/>
              </w:rPr>
              <w:t xml:space="preserve">Me Postë: </w:t>
            </w:r>
            <w:r w:rsidRPr="00B05212">
              <w:rPr>
                <w:rStyle w:val="Bodytext8pt8"/>
                <w:rFonts w:asciiTheme="majorHAnsi" w:hAnsiTheme="majorHAnsi" w:cstheme="majorHAnsi"/>
              </w:rPr>
              <w:t>Ju lutemi shënoni adresën e postës:</w:t>
            </w:r>
          </w:p>
          <w:p w14:paraId="7BC2053D" w14:textId="1B617512" w:rsidR="009A3EB9" w:rsidRPr="00B05212" w:rsidRDefault="00000000">
            <w:pPr>
              <w:pStyle w:val="BodyText18"/>
              <w:framePr w:w="9029" w:wrap="notBeside" w:vAnchor="text" w:hAnchor="text" w:xAlign="center" w:y="1"/>
              <w:shd w:val="clear" w:color="auto" w:fill="auto"/>
              <w:spacing w:before="720" w:after="60" w:line="210" w:lineRule="exact"/>
              <w:ind w:left="120" w:firstLine="0"/>
              <w:jc w:val="left"/>
              <w:rPr>
                <w:rFonts w:asciiTheme="majorHAnsi" w:hAnsiTheme="majorHAnsi" w:cstheme="majorHAnsi"/>
              </w:rPr>
            </w:pPr>
            <w:r w:rsidRPr="00B05212">
              <w:rPr>
                <w:rStyle w:val="Bodytext8pt7"/>
                <w:rFonts w:asciiTheme="majorHAnsi" w:hAnsiTheme="majorHAnsi" w:cstheme="majorHAnsi"/>
              </w:rPr>
              <w:t>Me telefon:</w:t>
            </w:r>
          </w:p>
          <w:p w14:paraId="5D4FEFF7" w14:textId="79950265" w:rsidR="009A3EB9" w:rsidRPr="00B05212" w:rsidRDefault="00000000">
            <w:pPr>
              <w:pStyle w:val="BodyText18"/>
              <w:framePr w:w="9029" w:wrap="notBeside" w:vAnchor="text" w:hAnchor="text" w:xAlign="center" w:y="1"/>
              <w:shd w:val="clear" w:color="auto" w:fill="auto"/>
              <w:spacing w:before="60" w:after="0" w:line="210" w:lineRule="exact"/>
              <w:ind w:left="120" w:firstLine="0"/>
              <w:jc w:val="left"/>
              <w:rPr>
                <w:rFonts w:asciiTheme="majorHAnsi" w:hAnsiTheme="majorHAnsi" w:cstheme="majorHAnsi"/>
              </w:rPr>
            </w:pPr>
            <w:r w:rsidRPr="00B05212">
              <w:rPr>
                <w:rStyle w:val="Bodytext8pt7"/>
                <w:rFonts w:asciiTheme="majorHAnsi" w:hAnsiTheme="majorHAnsi" w:cstheme="majorHAnsi"/>
              </w:rPr>
              <w:t>Me email</w:t>
            </w:r>
          </w:p>
        </w:tc>
      </w:tr>
      <w:tr w:rsidR="009A3EB9" w:rsidRPr="00B05212" w14:paraId="3283C856" w14:textId="77777777" w:rsidTr="00670794">
        <w:trPr>
          <w:trHeight w:hRule="exact" w:val="874"/>
          <w:jc w:val="center"/>
        </w:trPr>
        <w:tc>
          <w:tcPr>
            <w:tcW w:w="2270" w:type="dxa"/>
            <w:tcBorders>
              <w:top w:val="single" w:sz="4" w:space="0" w:color="auto"/>
              <w:left w:val="single" w:sz="4" w:space="0" w:color="auto"/>
            </w:tcBorders>
            <w:shd w:val="clear" w:color="auto" w:fill="FFFFFF"/>
          </w:tcPr>
          <w:p w14:paraId="7F59F3A2" w14:textId="77777777" w:rsidR="009A3EB9" w:rsidRPr="00B05212" w:rsidRDefault="00000000" w:rsidP="00133AD0">
            <w:pPr>
              <w:pStyle w:val="BodyText18"/>
              <w:framePr w:w="9029" w:wrap="notBeside" w:vAnchor="text" w:hAnchor="text" w:xAlign="center" w:y="1"/>
              <w:shd w:val="clear" w:color="auto" w:fill="auto"/>
              <w:spacing w:before="0" w:after="0" w:line="216" w:lineRule="exact"/>
              <w:ind w:left="169" w:right="97" w:firstLine="0"/>
              <w:jc w:val="both"/>
              <w:rPr>
                <w:rFonts w:asciiTheme="majorHAnsi" w:hAnsiTheme="majorHAnsi" w:cstheme="majorHAnsi"/>
              </w:rPr>
            </w:pPr>
            <w:r w:rsidRPr="00B05212">
              <w:rPr>
                <w:rStyle w:val="Bodytext8pt7"/>
                <w:rFonts w:asciiTheme="majorHAnsi" w:hAnsiTheme="majorHAnsi" w:cstheme="majorHAnsi"/>
              </w:rPr>
              <w:t>Gjuha e preferuar e komunikimit</w:t>
            </w:r>
          </w:p>
        </w:tc>
        <w:tc>
          <w:tcPr>
            <w:tcW w:w="6761" w:type="dxa"/>
            <w:gridSpan w:val="2"/>
            <w:tcBorders>
              <w:top w:val="single" w:sz="4" w:space="0" w:color="auto"/>
              <w:left w:val="single" w:sz="4" w:space="0" w:color="auto"/>
              <w:right w:val="single" w:sz="4" w:space="0" w:color="auto"/>
            </w:tcBorders>
            <w:shd w:val="clear" w:color="auto" w:fill="FFFFFF"/>
          </w:tcPr>
          <w:p w14:paraId="38E489B5" w14:textId="77E7E3D9" w:rsidR="009A3EB9" w:rsidRPr="00B05212" w:rsidRDefault="00000000">
            <w:pPr>
              <w:pStyle w:val="BodyText18"/>
              <w:framePr w:w="9029" w:wrap="notBeside" w:vAnchor="text" w:hAnchor="text" w:xAlign="center" w:y="1"/>
              <w:shd w:val="clear" w:color="auto" w:fill="auto"/>
              <w:spacing w:before="0" w:after="0" w:line="288" w:lineRule="exact"/>
              <w:ind w:left="120" w:firstLine="0"/>
              <w:jc w:val="left"/>
              <w:rPr>
                <w:rFonts w:asciiTheme="majorHAnsi" w:hAnsiTheme="majorHAnsi" w:cstheme="majorHAnsi"/>
              </w:rPr>
            </w:pPr>
            <w:r w:rsidRPr="00B05212">
              <w:rPr>
                <w:rStyle w:val="Bodytext8pt7"/>
                <w:rFonts w:asciiTheme="majorHAnsi" w:hAnsiTheme="majorHAnsi" w:cstheme="majorHAnsi"/>
              </w:rPr>
              <w:t>Shqip - Serbisht - Tjetër:</w:t>
            </w:r>
          </w:p>
        </w:tc>
      </w:tr>
      <w:tr w:rsidR="009A3EB9" w:rsidRPr="00B05212" w14:paraId="6E253000" w14:textId="77777777" w:rsidTr="00670794">
        <w:trPr>
          <w:trHeight w:hRule="exact" w:val="278"/>
          <w:jc w:val="center"/>
        </w:trPr>
        <w:tc>
          <w:tcPr>
            <w:tcW w:w="9031" w:type="dxa"/>
            <w:gridSpan w:val="3"/>
            <w:tcBorders>
              <w:top w:val="single" w:sz="4" w:space="0" w:color="auto"/>
              <w:left w:val="single" w:sz="4" w:space="0" w:color="auto"/>
              <w:right w:val="single" w:sz="4" w:space="0" w:color="auto"/>
            </w:tcBorders>
            <w:shd w:val="clear" w:color="auto" w:fill="FFFFFF"/>
          </w:tcPr>
          <w:p w14:paraId="04A94E15" w14:textId="77777777" w:rsidR="009A3EB9" w:rsidRPr="00B05212" w:rsidRDefault="009A3EB9">
            <w:pPr>
              <w:framePr w:w="9029" w:wrap="notBeside" w:vAnchor="text" w:hAnchor="text" w:xAlign="center" w:y="1"/>
              <w:rPr>
                <w:rFonts w:asciiTheme="majorHAnsi" w:hAnsiTheme="majorHAnsi" w:cstheme="majorHAnsi"/>
                <w:sz w:val="10"/>
                <w:szCs w:val="10"/>
              </w:rPr>
            </w:pPr>
          </w:p>
        </w:tc>
      </w:tr>
      <w:tr w:rsidR="00133AD0" w:rsidRPr="00B05212" w14:paraId="488EC14D" w14:textId="77777777" w:rsidTr="00670794">
        <w:trPr>
          <w:trHeight w:hRule="exact" w:val="446"/>
          <w:jc w:val="center"/>
        </w:trPr>
        <w:tc>
          <w:tcPr>
            <w:tcW w:w="3331" w:type="dxa"/>
            <w:gridSpan w:val="2"/>
            <w:tcBorders>
              <w:top w:val="single" w:sz="4" w:space="0" w:color="auto"/>
              <w:left w:val="single" w:sz="4" w:space="0" w:color="auto"/>
              <w:right w:val="single" w:sz="4" w:space="0" w:color="auto"/>
            </w:tcBorders>
            <w:shd w:val="clear" w:color="auto" w:fill="FFFFFF"/>
            <w:vAlign w:val="bottom"/>
          </w:tcPr>
          <w:p w14:paraId="118E9BD5" w14:textId="77777777" w:rsidR="00133AD0" w:rsidRPr="00B05212" w:rsidRDefault="00133AD0" w:rsidP="00A27006">
            <w:pPr>
              <w:pStyle w:val="BodyText18"/>
              <w:framePr w:w="9029" w:wrap="notBeside" w:vAnchor="text" w:hAnchor="text" w:xAlign="center" w:y="1"/>
              <w:shd w:val="clear" w:color="auto" w:fill="auto"/>
              <w:spacing w:before="0" w:after="60" w:line="160" w:lineRule="exact"/>
              <w:ind w:left="120" w:firstLine="0"/>
              <w:jc w:val="left"/>
              <w:rPr>
                <w:rFonts w:asciiTheme="majorHAnsi" w:hAnsiTheme="majorHAnsi" w:cstheme="majorHAnsi"/>
              </w:rPr>
            </w:pPr>
            <w:r w:rsidRPr="00B05212">
              <w:rPr>
                <w:rStyle w:val="Bodytext8pt7"/>
                <w:rFonts w:asciiTheme="majorHAnsi" w:hAnsiTheme="majorHAnsi" w:cstheme="majorHAnsi"/>
              </w:rPr>
              <w:t xml:space="preserve">Përshkrimi i incidentit të ankesës </w:t>
            </w:r>
          </w:p>
        </w:tc>
        <w:tc>
          <w:tcPr>
            <w:tcW w:w="5700" w:type="dxa"/>
            <w:tcBorders>
              <w:top w:val="single" w:sz="4" w:space="0" w:color="auto"/>
              <w:left w:val="single" w:sz="4" w:space="0" w:color="auto"/>
              <w:right w:val="single" w:sz="4" w:space="0" w:color="auto"/>
            </w:tcBorders>
            <w:shd w:val="clear" w:color="auto" w:fill="FFFFFF"/>
            <w:vAlign w:val="bottom"/>
          </w:tcPr>
          <w:p w14:paraId="1C3F6EEA" w14:textId="304AB56C" w:rsidR="00133AD0" w:rsidRPr="00B05212" w:rsidRDefault="00133AD0" w:rsidP="00A27006">
            <w:pPr>
              <w:pStyle w:val="BodyText18"/>
              <w:framePr w:w="9029" w:wrap="notBeside" w:vAnchor="text" w:hAnchor="text" w:xAlign="center" w:y="1"/>
              <w:shd w:val="clear" w:color="auto" w:fill="auto"/>
              <w:spacing w:before="0" w:after="60" w:line="160" w:lineRule="exact"/>
              <w:ind w:left="120" w:firstLine="0"/>
              <w:jc w:val="left"/>
              <w:rPr>
                <w:rFonts w:asciiTheme="majorHAnsi" w:hAnsiTheme="majorHAnsi" w:cstheme="majorHAnsi"/>
              </w:rPr>
            </w:pPr>
            <w:r w:rsidRPr="00B05212">
              <w:rPr>
                <w:rStyle w:val="Bodytext8ptf"/>
                <w:rFonts w:asciiTheme="majorHAnsi" w:hAnsiTheme="majorHAnsi" w:cstheme="majorHAnsi"/>
              </w:rPr>
              <w:t>Çka ndodhi? Ku ndodhi? Kujt i ndodhi? Cili është rezultati i problemit?</w:t>
            </w:r>
          </w:p>
        </w:tc>
      </w:tr>
      <w:tr w:rsidR="009A3EB9" w:rsidRPr="00B05212" w14:paraId="6F1E2848" w14:textId="77777777" w:rsidTr="00670794">
        <w:trPr>
          <w:trHeight w:hRule="exact" w:val="1354"/>
          <w:jc w:val="center"/>
        </w:trPr>
        <w:tc>
          <w:tcPr>
            <w:tcW w:w="9031" w:type="dxa"/>
            <w:gridSpan w:val="3"/>
            <w:tcBorders>
              <w:top w:val="single" w:sz="4" w:space="0" w:color="auto"/>
              <w:left w:val="single" w:sz="4" w:space="0" w:color="auto"/>
              <w:right w:val="single" w:sz="4" w:space="0" w:color="auto"/>
            </w:tcBorders>
            <w:shd w:val="clear" w:color="auto" w:fill="FFFFFF"/>
          </w:tcPr>
          <w:p w14:paraId="279A8CF4" w14:textId="77777777" w:rsidR="009A3EB9" w:rsidRPr="00B05212" w:rsidRDefault="009A3EB9">
            <w:pPr>
              <w:framePr w:w="9029" w:wrap="notBeside" w:vAnchor="text" w:hAnchor="text" w:xAlign="center" w:y="1"/>
              <w:rPr>
                <w:rFonts w:asciiTheme="majorHAnsi" w:hAnsiTheme="majorHAnsi" w:cstheme="majorHAnsi"/>
                <w:sz w:val="10"/>
                <w:szCs w:val="10"/>
              </w:rPr>
            </w:pPr>
          </w:p>
        </w:tc>
      </w:tr>
      <w:tr w:rsidR="009A3EB9" w:rsidRPr="00B05212" w14:paraId="5316523B" w14:textId="77777777" w:rsidTr="00670794">
        <w:trPr>
          <w:trHeight w:hRule="exact" w:val="446"/>
          <w:jc w:val="center"/>
        </w:trPr>
        <w:tc>
          <w:tcPr>
            <w:tcW w:w="2270" w:type="dxa"/>
            <w:tcBorders>
              <w:top w:val="single" w:sz="4" w:space="0" w:color="auto"/>
              <w:left w:val="single" w:sz="4" w:space="0" w:color="auto"/>
            </w:tcBorders>
            <w:shd w:val="clear" w:color="auto" w:fill="FFFFFF"/>
          </w:tcPr>
          <w:p w14:paraId="72FC4279" w14:textId="77777777" w:rsidR="009A3EB9" w:rsidRPr="00B05212" w:rsidRDefault="00000000">
            <w:pPr>
              <w:pStyle w:val="BodyText18"/>
              <w:framePr w:w="9029" w:wrap="notBeside" w:vAnchor="text" w:hAnchor="text" w:xAlign="center" w:y="1"/>
              <w:shd w:val="clear" w:color="auto" w:fill="auto"/>
              <w:spacing w:before="0" w:after="0" w:line="221" w:lineRule="exact"/>
              <w:ind w:firstLine="0"/>
              <w:jc w:val="both"/>
              <w:rPr>
                <w:rFonts w:asciiTheme="majorHAnsi" w:hAnsiTheme="majorHAnsi" w:cstheme="majorHAnsi"/>
              </w:rPr>
            </w:pPr>
            <w:r w:rsidRPr="00B05212">
              <w:rPr>
                <w:rStyle w:val="Bodytext8pt7"/>
                <w:rFonts w:asciiTheme="majorHAnsi" w:hAnsiTheme="majorHAnsi" w:cstheme="majorHAnsi"/>
              </w:rPr>
              <w:t>Data e Incidentit / Ankesës</w:t>
            </w:r>
          </w:p>
        </w:tc>
        <w:tc>
          <w:tcPr>
            <w:tcW w:w="6761" w:type="dxa"/>
            <w:gridSpan w:val="2"/>
            <w:tcBorders>
              <w:top w:val="single" w:sz="4" w:space="0" w:color="auto"/>
              <w:left w:val="single" w:sz="4" w:space="0" w:color="auto"/>
              <w:right w:val="single" w:sz="4" w:space="0" w:color="auto"/>
            </w:tcBorders>
            <w:shd w:val="clear" w:color="auto" w:fill="FFFFFF"/>
          </w:tcPr>
          <w:p w14:paraId="528F0096" w14:textId="77777777" w:rsidR="009A3EB9" w:rsidRPr="00B05212" w:rsidRDefault="009A3EB9">
            <w:pPr>
              <w:framePr w:w="9029" w:wrap="notBeside" w:vAnchor="text" w:hAnchor="text" w:xAlign="center" w:y="1"/>
              <w:rPr>
                <w:rFonts w:asciiTheme="majorHAnsi" w:hAnsiTheme="majorHAnsi" w:cstheme="majorHAnsi"/>
                <w:sz w:val="10"/>
                <w:szCs w:val="10"/>
              </w:rPr>
            </w:pPr>
          </w:p>
        </w:tc>
      </w:tr>
      <w:tr w:rsidR="009A3EB9" w:rsidRPr="00B05212" w14:paraId="09358396" w14:textId="77777777" w:rsidTr="00670794">
        <w:trPr>
          <w:trHeight w:hRule="exact" w:val="883"/>
          <w:jc w:val="center"/>
        </w:trPr>
        <w:tc>
          <w:tcPr>
            <w:tcW w:w="2270" w:type="dxa"/>
            <w:tcBorders>
              <w:top w:val="single" w:sz="4" w:space="0" w:color="auto"/>
              <w:left w:val="single" w:sz="4" w:space="0" w:color="auto"/>
            </w:tcBorders>
            <w:shd w:val="clear" w:color="auto" w:fill="FFFFFF"/>
          </w:tcPr>
          <w:p w14:paraId="1A5D962D" w14:textId="77777777" w:rsidR="009A3EB9" w:rsidRPr="00B05212" w:rsidRDefault="009A3EB9">
            <w:pPr>
              <w:framePr w:w="9029" w:wrap="notBeside" w:vAnchor="text" w:hAnchor="text" w:xAlign="center" w:y="1"/>
              <w:rPr>
                <w:rFonts w:asciiTheme="majorHAnsi" w:hAnsiTheme="majorHAnsi" w:cstheme="majorHAnsi"/>
                <w:sz w:val="10"/>
                <w:szCs w:val="10"/>
              </w:rPr>
            </w:pPr>
          </w:p>
        </w:tc>
        <w:tc>
          <w:tcPr>
            <w:tcW w:w="6761" w:type="dxa"/>
            <w:gridSpan w:val="2"/>
            <w:tcBorders>
              <w:top w:val="single" w:sz="4" w:space="0" w:color="auto"/>
              <w:left w:val="single" w:sz="4" w:space="0" w:color="auto"/>
              <w:right w:val="single" w:sz="4" w:space="0" w:color="auto"/>
            </w:tcBorders>
            <w:shd w:val="clear" w:color="auto" w:fill="FFFFFF"/>
            <w:vAlign w:val="bottom"/>
          </w:tcPr>
          <w:p w14:paraId="766CBD29" w14:textId="77777777" w:rsidR="00A27006" w:rsidRPr="00B05212" w:rsidRDefault="00000000">
            <w:pPr>
              <w:pStyle w:val="BodyText18"/>
              <w:framePr w:w="9029" w:wrap="notBeside" w:vAnchor="text" w:hAnchor="text" w:xAlign="center" w:y="1"/>
              <w:shd w:val="clear" w:color="auto" w:fill="auto"/>
              <w:spacing w:before="0" w:after="0" w:line="288" w:lineRule="exact"/>
              <w:ind w:firstLine="0"/>
              <w:jc w:val="both"/>
              <w:rPr>
                <w:rStyle w:val="Bodytext8pt7"/>
                <w:rFonts w:asciiTheme="majorHAnsi" w:hAnsiTheme="majorHAnsi" w:cstheme="majorHAnsi"/>
              </w:rPr>
            </w:pPr>
            <w:r w:rsidRPr="00B05212">
              <w:rPr>
                <w:rStyle w:val="Bodytext8pt7"/>
                <w:rFonts w:asciiTheme="majorHAnsi" w:hAnsiTheme="majorHAnsi" w:cstheme="majorHAnsi"/>
              </w:rPr>
              <w:t>Incident/ankesë për një episod (data)</w:t>
            </w:r>
          </w:p>
          <w:p w14:paraId="7678A4BB" w14:textId="77777777" w:rsidR="00A27006" w:rsidRPr="00B05212" w:rsidRDefault="00000000">
            <w:pPr>
              <w:pStyle w:val="BodyText18"/>
              <w:framePr w:w="9029" w:wrap="notBeside" w:vAnchor="text" w:hAnchor="text" w:xAlign="center" w:y="1"/>
              <w:shd w:val="clear" w:color="auto" w:fill="auto"/>
              <w:spacing w:before="0" w:after="0" w:line="288" w:lineRule="exact"/>
              <w:ind w:firstLine="0"/>
              <w:jc w:val="both"/>
              <w:rPr>
                <w:rStyle w:val="Bodytext8pt7"/>
                <w:rFonts w:asciiTheme="majorHAnsi" w:hAnsiTheme="majorHAnsi" w:cstheme="majorHAnsi"/>
              </w:rPr>
            </w:pPr>
            <w:r w:rsidRPr="00B05212">
              <w:rPr>
                <w:rStyle w:val="Bodytext8pt7"/>
                <w:rFonts w:asciiTheme="majorHAnsi" w:hAnsiTheme="majorHAnsi" w:cstheme="majorHAnsi"/>
              </w:rPr>
              <w:t xml:space="preserve">Ka ndodhur më shumë se një herë (sa herë? ) </w:t>
            </w:r>
          </w:p>
          <w:p w14:paraId="1356EFAD" w14:textId="5402475D" w:rsidR="009A3EB9" w:rsidRPr="00B05212" w:rsidRDefault="00000000">
            <w:pPr>
              <w:pStyle w:val="BodyText18"/>
              <w:framePr w:w="9029" w:wrap="notBeside" w:vAnchor="text" w:hAnchor="text" w:xAlign="center" w:y="1"/>
              <w:shd w:val="clear" w:color="auto" w:fill="auto"/>
              <w:spacing w:before="0" w:after="0" w:line="288" w:lineRule="exact"/>
              <w:ind w:firstLine="0"/>
              <w:jc w:val="both"/>
              <w:rPr>
                <w:rFonts w:asciiTheme="majorHAnsi" w:hAnsiTheme="majorHAnsi" w:cstheme="majorHAnsi"/>
              </w:rPr>
            </w:pPr>
            <w:r w:rsidRPr="00B05212">
              <w:rPr>
                <w:rStyle w:val="Bodytext8pt7"/>
                <w:rFonts w:asciiTheme="majorHAnsi" w:hAnsiTheme="majorHAnsi" w:cstheme="majorHAnsi"/>
              </w:rPr>
              <w:t>Në vazhdim (duke përjetuar problem)</w:t>
            </w:r>
          </w:p>
        </w:tc>
      </w:tr>
      <w:tr w:rsidR="009A3EB9" w:rsidRPr="00B05212" w14:paraId="2A8D2251" w14:textId="77777777" w:rsidTr="00670794">
        <w:trPr>
          <w:trHeight w:hRule="exact" w:val="226"/>
          <w:jc w:val="center"/>
        </w:trPr>
        <w:tc>
          <w:tcPr>
            <w:tcW w:w="9031" w:type="dxa"/>
            <w:gridSpan w:val="3"/>
            <w:tcBorders>
              <w:top w:val="single" w:sz="4" w:space="0" w:color="auto"/>
              <w:left w:val="single" w:sz="4" w:space="0" w:color="auto"/>
              <w:right w:val="single" w:sz="4" w:space="0" w:color="auto"/>
            </w:tcBorders>
            <w:shd w:val="clear" w:color="auto" w:fill="FFFFFF"/>
          </w:tcPr>
          <w:p w14:paraId="6505CCC2" w14:textId="77777777" w:rsidR="009A3EB9" w:rsidRPr="00B05212" w:rsidRDefault="009A3EB9">
            <w:pPr>
              <w:framePr w:w="9029" w:wrap="notBeside" w:vAnchor="text" w:hAnchor="text" w:xAlign="center" w:y="1"/>
              <w:rPr>
                <w:rFonts w:asciiTheme="majorHAnsi" w:hAnsiTheme="majorHAnsi" w:cstheme="majorHAnsi"/>
                <w:sz w:val="10"/>
                <w:szCs w:val="10"/>
              </w:rPr>
            </w:pPr>
          </w:p>
        </w:tc>
      </w:tr>
      <w:tr w:rsidR="009A3EB9" w:rsidRPr="00B05212" w14:paraId="20946989" w14:textId="77777777" w:rsidTr="00670794">
        <w:trPr>
          <w:trHeight w:hRule="exact" w:val="230"/>
          <w:jc w:val="center"/>
        </w:trPr>
        <w:tc>
          <w:tcPr>
            <w:tcW w:w="9031" w:type="dxa"/>
            <w:gridSpan w:val="3"/>
            <w:tcBorders>
              <w:top w:val="single" w:sz="4" w:space="0" w:color="auto"/>
              <w:left w:val="single" w:sz="4" w:space="0" w:color="auto"/>
              <w:right w:val="single" w:sz="4" w:space="0" w:color="auto"/>
            </w:tcBorders>
            <w:shd w:val="clear" w:color="auto" w:fill="FFFFFF"/>
            <w:vAlign w:val="bottom"/>
          </w:tcPr>
          <w:p w14:paraId="036A503A" w14:textId="77777777" w:rsidR="009A3EB9" w:rsidRPr="00B05212" w:rsidRDefault="00000000">
            <w:pPr>
              <w:pStyle w:val="BodyText18"/>
              <w:framePr w:w="9029" w:wrap="notBeside" w:vAnchor="text" w:hAnchor="text" w:xAlign="center" w:y="1"/>
              <w:shd w:val="clear" w:color="auto" w:fill="auto"/>
              <w:spacing w:before="0" w:after="0" w:line="160" w:lineRule="exact"/>
              <w:ind w:left="120" w:firstLine="0"/>
              <w:jc w:val="left"/>
              <w:rPr>
                <w:rFonts w:asciiTheme="majorHAnsi" w:hAnsiTheme="majorHAnsi" w:cstheme="majorHAnsi"/>
              </w:rPr>
            </w:pPr>
            <w:r w:rsidRPr="00B05212">
              <w:rPr>
                <w:rStyle w:val="Bodytext8pt7"/>
                <w:rFonts w:asciiTheme="majorHAnsi" w:hAnsiTheme="majorHAnsi" w:cstheme="majorHAnsi"/>
              </w:rPr>
              <w:t>Çka do të dëshironit të shihnit të ndodhte?</w:t>
            </w:r>
          </w:p>
        </w:tc>
      </w:tr>
      <w:tr w:rsidR="009A3EB9" w:rsidRPr="00B05212" w14:paraId="62749CDE" w14:textId="77777777" w:rsidTr="00670794">
        <w:trPr>
          <w:trHeight w:hRule="exact" w:val="869"/>
          <w:jc w:val="center"/>
        </w:trPr>
        <w:tc>
          <w:tcPr>
            <w:tcW w:w="9031" w:type="dxa"/>
            <w:gridSpan w:val="3"/>
            <w:tcBorders>
              <w:top w:val="single" w:sz="4" w:space="0" w:color="auto"/>
              <w:left w:val="single" w:sz="4" w:space="0" w:color="auto"/>
              <w:right w:val="single" w:sz="4" w:space="0" w:color="auto"/>
            </w:tcBorders>
            <w:shd w:val="clear" w:color="auto" w:fill="FFFFFF"/>
          </w:tcPr>
          <w:p w14:paraId="78A1638A" w14:textId="77777777" w:rsidR="009A3EB9" w:rsidRPr="00B05212" w:rsidRDefault="009A3EB9">
            <w:pPr>
              <w:framePr w:w="9029" w:wrap="notBeside" w:vAnchor="text" w:hAnchor="text" w:xAlign="center" w:y="1"/>
              <w:rPr>
                <w:rFonts w:asciiTheme="majorHAnsi" w:hAnsiTheme="majorHAnsi" w:cstheme="majorHAnsi"/>
                <w:sz w:val="10"/>
                <w:szCs w:val="10"/>
              </w:rPr>
            </w:pPr>
          </w:p>
        </w:tc>
      </w:tr>
      <w:tr w:rsidR="009A3EB9" w:rsidRPr="00B05212" w14:paraId="31C85368" w14:textId="77777777" w:rsidTr="00670794">
        <w:trPr>
          <w:trHeight w:hRule="exact" w:val="2448"/>
          <w:jc w:val="center"/>
        </w:trPr>
        <w:tc>
          <w:tcPr>
            <w:tcW w:w="3331" w:type="dxa"/>
            <w:gridSpan w:val="2"/>
            <w:tcBorders>
              <w:top w:val="single" w:sz="4" w:space="0" w:color="auto"/>
              <w:left w:val="single" w:sz="4" w:space="0" w:color="auto"/>
              <w:bottom w:val="single" w:sz="4" w:space="0" w:color="auto"/>
            </w:tcBorders>
            <w:shd w:val="clear" w:color="auto" w:fill="FFFFFF"/>
          </w:tcPr>
          <w:p w14:paraId="2EB2D4AE" w14:textId="77777777" w:rsidR="009A3EB9" w:rsidRPr="00B05212" w:rsidRDefault="00000000">
            <w:pPr>
              <w:pStyle w:val="BodyText18"/>
              <w:framePr w:w="9029" w:wrap="notBeside" w:vAnchor="text" w:hAnchor="text" w:xAlign="center" w:y="1"/>
              <w:shd w:val="clear" w:color="auto" w:fill="auto"/>
              <w:spacing w:before="0" w:after="0" w:line="250" w:lineRule="exact"/>
              <w:ind w:left="120" w:firstLine="0"/>
              <w:jc w:val="left"/>
              <w:rPr>
                <w:rFonts w:asciiTheme="majorHAnsi" w:hAnsiTheme="majorHAnsi" w:cstheme="majorHAnsi"/>
              </w:rPr>
            </w:pPr>
            <w:r w:rsidRPr="00B05212">
              <w:rPr>
                <w:rStyle w:val="Bodytext85pt"/>
                <w:rFonts w:asciiTheme="majorHAnsi" w:hAnsiTheme="majorHAnsi" w:cstheme="majorHAnsi"/>
              </w:rPr>
              <w:t xml:space="preserve">Informacione të kontaktit për pyetje dhe shqetësime: Lënda: Solar4 Kosovo </w:t>
            </w:r>
            <w:r w:rsidRPr="00B05212">
              <w:rPr>
                <w:rStyle w:val="Bodytext8pt9"/>
                <w:rFonts w:asciiTheme="majorHAnsi" w:hAnsiTheme="majorHAnsi" w:cstheme="majorHAnsi"/>
              </w:rPr>
              <w:t>Në vëmendje të: TERMOKOS Sh.A.</w:t>
            </w:r>
          </w:p>
          <w:p w14:paraId="1D95DD7F" w14:textId="77777777" w:rsidR="009A3EB9" w:rsidRPr="00B05212" w:rsidRDefault="00000000">
            <w:pPr>
              <w:pStyle w:val="BodyText18"/>
              <w:framePr w:w="9029" w:wrap="notBeside" w:vAnchor="text" w:hAnchor="text" w:xAlign="center" w:y="1"/>
              <w:shd w:val="clear" w:color="auto" w:fill="auto"/>
              <w:spacing w:before="0" w:after="0" w:line="250" w:lineRule="exact"/>
              <w:ind w:left="120" w:firstLine="0"/>
              <w:jc w:val="left"/>
              <w:rPr>
                <w:rFonts w:asciiTheme="majorHAnsi" w:hAnsiTheme="majorHAnsi" w:cstheme="majorHAnsi"/>
              </w:rPr>
            </w:pPr>
            <w:r w:rsidRPr="00B05212">
              <w:rPr>
                <w:rStyle w:val="Bodytext8pt9"/>
                <w:rFonts w:asciiTheme="majorHAnsi" w:hAnsiTheme="majorHAnsi" w:cstheme="majorHAnsi"/>
              </w:rPr>
              <w:t>Rr. 28 Nëntori nr. 181,</w:t>
            </w:r>
          </w:p>
          <w:p w14:paraId="195F1327" w14:textId="77777777" w:rsidR="009A3EB9" w:rsidRPr="00B05212" w:rsidRDefault="00000000">
            <w:pPr>
              <w:pStyle w:val="BodyText18"/>
              <w:framePr w:w="9029" w:wrap="notBeside" w:vAnchor="text" w:hAnchor="text" w:xAlign="center" w:y="1"/>
              <w:shd w:val="clear" w:color="auto" w:fill="auto"/>
              <w:spacing w:before="0" w:after="240" w:line="250" w:lineRule="exact"/>
              <w:ind w:left="120" w:firstLine="0"/>
              <w:jc w:val="left"/>
              <w:rPr>
                <w:rFonts w:asciiTheme="majorHAnsi" w:hAnsiTheme="majorHAnsi" w:cstheme="majorHAnsi"/>
              </w:rPr>
            </w:pPr>
            <w:r w:rsidRPr="00B05212">
              <w:rPr>
                <w:rStyle w:val="Bodytext8pt9"/>
                <w:rFonts w:asciiTheme="majorHAnsi" w:hAnsiTheme="majorHAnsi" w:cstheme="majorHAnsi"/>
              </w:rPr>
              <w:t>10000 Prishtinë, Republika e Kosovës</w:t>
            </w:r>
          </w:p>
          <w:p w14:paraId="6F6E739D" w14:textId="7BA0F105" w:rsidR="009A3EB9" w:rsidRPr="00B05212" w:rsidRDefault="00000000">
            <w:pPr>
              <w:pStyle w:val="BodyText18"/>
              <w:framePr w:w="9029" w:wrap="notBeside" w:vAnchor="text" w:hAnchor="text" w:xAlign="center" w:y="1"/>
              <w:shd w:val="clear" w:color="auto" w:fill="auto"/>
              <w:spacing w:before="240" w:after="0" w:line="470" w:lineRule="exact"/>
              <w:ind w:left="120" w:firstLine="0"/>
              <w:jc w:val="left"/>
              <w:rPr>
                <w:rFonts w:asciiTheme="majorHAnsi" w:hAnsiTheme="majorHAnsi" w:cstheme="majorHAnsi"/>
              </w:rPr>
            </w:pPr>
            <w:hyperlink r:id="rId88" w:history="1">
              <w:r w:rsidRPr="00B05212">
                <w:rPr>
                  <w:rStyle w:val="Hyperlink"/>
                  <w:rFonts w:asciiTheme="majorHAnsi" w:hAnsiTheme="majorHAnsi" w:cstheme="majorHAnsi"/>
                </w:rPr>
                <w:t>solar4kosova@TERMOKOS.org</w:t>
              </w:r>
            </w:hyperlink>
            <w:r w:rsidRPr="00B05212">
              <w:rPr>
                <w:rStyle w:val="Bodytext8pta"/>
                <w:rFonts w:asciiTheme="majorHAnsi" w:hAnsiTheme="majorHAnsi" w:cstheme="majorHAnsi"/>
              </w:rPr>
              <w:t xml:space="preserve"> </w:t>
            </w:r>
            <w:r w:rsidR="00CB7326" w:rsidRPr="00B05212">
              <w:rPr>
                <w:rStyle w:val="Bodytext8pt9"/>
                <w:rFonts w:asciiTheme="majorHAnsi" w:hAnsiTheme="majorHAnsi" w:cstheme="majorHAnsi"/>
              </w:rPr>
              <w:t>telefon</w:t>
            </w:r>
            <w:r w:rsidRPr="00B05212">
              <w:rPr>
                <w:rStyle w:val="Bodytext8pt9"/>
                <w:rFonts w:asciiTheme="majorHAnsi" w:hAnsiTheme="majorHAnsi" w:cstheme="majorHAnsi"/>
              </w:rPr>
              <w:t>:+383 38 541780</w:t>
            </w:r>
          </w:p>
        </w:tc>
        <w:tc>
          <w:tcPr>
            <w:tcW w:w="5700" w:type="dxa"/>
            <w:tcBorders>
              <w:top w:val="single" w:sz="4" w:space="0" w:color="auto"/>
              <w:left w:val="single" w:sz="4" w:space="0" w:color="auto"/>
              <w:bottom w:val="single" w:sz="4" w:space="0" w:color="auto"/>
              <w:right w:val="single" w:sz="4" w:space="0" w:color="auto"/>
            </w:tcBorders>
            <w:shd w:val="clear" w:color="auto" w:fill="FFFFFF"/>
          </w:tcPr>
          <w:p w14:paraId="7B5653EE" w14:textId="77777777" w:rsidR="009A3EB9" w:rsidRPr="00B05212" w:rsidRDefault="00000000">
            <w:pPr>
              <w:pStyle w:val="BodyText18"/>
              <w:framePr w:w="9029" w:wrap="notBeside" w:vAnchor="text" w:hAnchor="text" w:xAlign="center" w:y="1"/>
              <w:shd w:val="clear" w:color="auto" w:fill="auto"/>
              <w:spacing w:before="0" w:after="300" w:line="160" w:lineRule="exact"/>
              <w:ind w:left="120" w:firstLine="0"/>
              <w:jc w:val="left"/>
              <w:rPr>
                <w:rFonts w:asciiTheme="majorHAnsi" w:hAnsiTheme="majorHAnsi" w:cstheme="majorHAnsi"/>
              </w:rPr>
            </w:pPr>
            <w:r w:rsidRPr="00B05212">
              <w:rPr>
                <w:rStyle w:val="Bodytext8pt9"/>
                <w:rFonts w:asciiTheme="majorHAnsi" w:hAnsiTheme="majorHAnsi" w:cstheme="majorHAnsi"/>
              </w:rPr>
              <w:t>Nënshkrimi:</w:t>
            </w:r>
          </w:p>
          <w:p w14:paraId="39DEC214" w14:textId="77777777" w:rsidR="009A3EB9" w:rsidRPr="00B05212" w:rsidRDefault="00000000">
            <w:pPr>
              <w:pStyle w:val="BodyText18"/>
              <w:framePr w:w="9029" w:wrap="notBeside" w:vAnchor="text" w:hAnchor="text" w:xAlign="center" w:y="1"/>
              <w:shd w:val="clear" w:color="auto" w:fill="auto"/>
              <w:spacing w:before="300" w:after="0" w:line="160" w:lineRule="exact"/>
              <w:ind w:left="120" w:firstLine="0"/>
              <w:jc w:val="left"/>
              <w:rPr>
                <w:rFonts w:asciiTheme="majorHAnsi" w:hAnsiTheme="majorHAnsi" w:cstheme="majorHAnsi"/>
              </w:rPr>
            </w:pPr>
            <w:r w:rsidRPr="00B05212">
              <w:rPr>
                <w:rStyle w:val="Bodytext8pt9"/>
                <w:rFonts w:asciiTheme="majorHAnsi" w:hAnsiTheme="majorHAnsi" w:cstheme="majorHAnsi"/>
              </w:rPr>
              <w:t>Data:</w:t>
            </w:r>
          </w:p>
        </w:tc>
      </w:tr>
    </w:tbl>
    <w:p w14:paraId="6D3483F6" w14:textId="77777777" w:rsidR="009A3EB9" w:rsidRPr="00B05212" w:rsidRDefault="009A3EB9">
      <w:pPr>
        <w:rPr>
          <w:rFonts w:asciiTheme="majorHAnsi" w:hAnsiTheme="majorHAnsi" w:cstheme="majorHAnsi"/>
          <w:sz w:val="2"/>
          <w:szCs w:val="2"/>
        </w:rPr>
      </w:pPr>
    </w:p>
    <w:p w14:paraId="12B763A4" w14:textId="77777777" w:rsidR="009A3EB9" w:rsidRPr="00B05212" w:rsidRDefault="009A3EB9">
      <w:pPr>
        <w:rPr>
          <w:rFonts w:asciiTheme="majorHAnsi" w:hAnsiTheme="majorHAnsi" w:cstheme="majorHAnsi"/>
          <w:sz w:val="2"/>
          <w:szCs w:val="2"/>
        </w:rPr>
        <w:sectPr w:rsidR="009A3EB9" w:rsidRPr="00B05212" w:rsidSect="009E4891">
          <w:type w:val="continuous"/>
          <w:pgSz w:w="12240" w:h="15840"/>
          <w:pgMar w:top="1335" w:right="1568" w:bottom="990" w:left="1590" w:header="0" w:footer="3" w:gutter="0"/>
          <w:cols w:space="720"/>
          <w:noEndnote/>
          <w:docGrid w:linePitch="360"/>
        </w:sectPr>
      </w:pPr>
    </w:p>
    <w:p w14:paraId="20763404" w14:textId="7E3A6ED6" w:rsidR="009A3EB9" w:rsidRPr="00B05212" w:rsidRDefault="00AA38F7" w:rsidP="00AA38F7">
      <w:pPr>
        <w:pStyle w:val="Heading3"/>
        <w:ind w:left="810"/>
        <w:rPr>
          <w:rFonts w:cstheme="majorHAnsi"/>
        </w:rPr>
      </w:pPr>
      <w:bookmarkStart w:id="219" w:name="bookmark87"/>
      <w:bookmarkStart w:id="220" w:name="_Toc120823820"/>
      <w:bookmarkStart w:id="221" w:name="_Toc120823861"/>
      <w:bookmarkStart w:id="222" w:name="_Toc120823902"/>
      <w:bookmarkStart w:id="223" w:name="_Toc120824486"/>
      <w:r w:rsidRPr="00B05212">
        <w:rPr>
          <w:rFonts w:cstheme="majorHAnsi"/>
        </w:rPr>
        <w:lastRenderedPageBreak/>
        <w:t>10.2.</w:t>
      </w:r>
      <w:r w:rsidRPr="00B05212">
        <w:rPr>
          <w:rFonts w:cstheme="majorHAnsi"/>
        </w:rPr>
        <w:tab/>
        <w:t>Shtojca 2: Procedura për Ankesa e Projektit</w:t>
      </w:r>
      <w:bookmarkEnd w:id="219"/>
      <w:bookmarkEnd w:id="220"/>
      <w:bookmarkEnd w:id="221"/>
      <w:bookmarkEnd w:id="222"/>
      <w:bookmarkEnd w:id="223"/>
    </w:p>
    <w:p w14:paraId="22BB0639" w14:textId="77777777" w:rsidR="00AA38F7" w:rsidRPr="00B05212" w:rsidRDefault="00AA38F7" w:rsidP="00AA38F7">
      <w:pPr>
        <w:rPr>
          <w:rFonts w:asciiTheme="majorHAnsi" w:hAnsiTheme="majorHAnsi" w:cstheme="majorHAnsi"/>
        </w:rPr>
      </w:pPr>
    </w:p>
    <w:p w14:paraId="71B64216" w14:textId="77777777" w:rsidR="009A3EB9" w:rsidRPr="00B05212" w:rsidRDefault="00000000">
      <w:pPr>
        <w:pStyle w:val="Bodytext90"/>
        <w:framePr w:h="200" w:wrap="around" w:hAnchor="margin" w:x="4003" w:y="1127"/>
        <w:shd w:val="clear" w:color="auto" w:fill="auto"/>
        <w:spacing w:before="0" w:line="200" w:lineRule="exact"/>
        <w:ind w:left="100" w:firstLine="0"/>
        <w:jc w:val="left"/>
        <w:rPr>
          <w:rFonts w:asciiTheme="majorHAnsi" w:hAnsiTheme="majorHAnsi" w:cstheme="majorHAnsi"/>
        </w:rPr>
      </w:pPr>
      <w:r w:rsidRPr="00B05212">
        <w:rPr>
          <w:rStyle w:val="Bodytext9Spacing0ptExact"/>
          <w:rFonts w:asciiTheme="majorHAnsi" w:hAnsiTheme="majorHAnsi" w:cstheme="majorHAnsi"/>
          <w:b/>
          <w:bCs/>
        </w:rPr>
        <w:t>NUK KËRKOHET VEPRIM</w:t>
      </w:r>
    </w:p>
    <w:p w14:paraId="78122E84" w14:textId="77777777" w:rsidR="009A3EB9" w:rsidRPr="00B05212" w:rsidRDefault="00000000" w:rsidP="00A27006">
      <w:pPr>
        <w:pStyle w:val="Heading101"/>
        <w:shd w:val="clear" w:color="auto" w:fill="000000"/>
        <w:spacing w:before="0" w:line="269" w:lineRule="exact"/>
        <w:ind w:right="1540"/>
        <w:jc w:val="left"/>
        <w:rPr>
          <w:rFonts w:asciiTheme="majorHAnsi" w:hAnsiTheme="majorHAnsi" w:cstheme="majorHAnsi"/>
        </w:rPr>
        <w:sectPr w:rsidR="009A3EB9" w:rsidRPr="00B05212" w:rsidSect="00AA38F7">
          <w:pgSz w:w="12240" w:h="15840"/>
          <w:pgMar w:top="1346" w:right="1710" w:bottom="2680" w:left="1807" w:header="0" w:footer="3" w:gutter="0"/>
          <w:cols w:space="720"/>
          <w:noEndnote/>
          <w:docGrid w:linePitch="360"/>
        </w:sectPr>
      </w:pPr>
      <w:bookmarkStart w:id="224" w:name="bookmark88"/>
      <w:r w:rsidRPr="00B05212">
        <w:rPr>
          <w:rStyle w:val="Heading102"/>
          <w:rFonts w:asciiTheme="majorHAnsi" w:hAnsiTheme="majorHAnsi" w:cstheme="majorHAnsi"/>
          <w:b/>
          <w:bCs/>
        </w:rPr>
        <w:t>Ankesa e pranuar (në format me gojë ose me shkrim) Konfirmohet pranimi brenda 7 ditësh</w:t>
      </w:r>
      <w:bookmarkEnd w:id="224"/>
    </w:p>
    <w:p w14:paraId="5466BEA0" w14:textId="7F6F97EC" w:rsidR="009A3EB9" w:rsidRPr="00B05212" w:rsidRDefault="00000000" w:rsidP="00A27006">
      <w:pPr>
        <w:pStyle w:val="Bodytext90"/>
        <w:framePr w:w="1141" w:h="453" w:wrap="none" w:vAnchor="text" w:hAnchor="margin" w:x="1180" w:y="3"/>
        <w:shd w:val="clear" w:color="auto" w:fill="auto"/>
        <w:spacing w:before="0" w:after="4" w:line="200" w:lineRule="exact"/>
        <w:ind w:left="100" w:firstLine="0"/>
        <w:jc w:val="left"/>
        <w:rPr>
          <w:rFonts w:asciiTheme="majorHAnsi" w:hAnsiTheme="majorHAnsi" w:cstheme="majorHAnsi"/>
        </w:rPr>
      </w:pPr>
      <w:r w:rsidRPr="00B05212">
        <w:rPr>
          <w:rStyle w:val="Bodytext9Spacing0ptExact0"/>
          <w:rFonts w:asciiTheme="majorHAnsi" w:hAnsiTheme="majorHAnsi" w:cstheme="majorHAnsi"/>
          <w:b/>
          <w:bCs/>
        </w:rPr>
        <w:t>KËRKOHET VEPRIM</w:t>
      </w:r>
    </w:p>
    <w:p w14:paraId="04ABF458" w14:textId="77777777" w:rsidR="009A3EB9" w:rsidRPr="00B05212" w:rsidRDefault="00000000">
      <w:pPr>
        <w:pStyle w:val="Bodytext90"/>
        <w:framePr w:w="3138" w:h="1058" w:wrap="none" w:vAnchor="text" w:hAnchor="margin" w:x="6734" w:y="3"/>
        <w:shd w:val="clear" w:color="auto" w:fill="000000"/>
        <w:spacing w:before="0" w:line="269" w:lineRule="exact"/>
        <w:ind w:firstLine="0"/>
        <w:jc w:val="center"/>
        <w:rPr>
          <w:rFonts w:asciiTheme="majorHAnsi" w:hAnsiTheme="majorHAnsi" w:cstheme="majorHAnsi"/>
        </w:rPr>
      </w:pPr>
      <w:r w:rsidRPr="00B05212">
        <w:rPr>
          <w:rStyle w:val="Bodytext9Spacing0ptExact1"/>
          <w:rFonts w:asciiTheme="majorHAnsi" w:hAnsiTheme="majorHAnsi" w:cstheme="majorHAnsi"/>
          <w:b/>
          <w:bCs/>
        </w:rPr>
        <w:t>Regjistrohet data në Regjistrin e Ankesave</w:t>
      </w:r>
    </w:p>
    <w:p w14:paraId="53C97CE1" w14:textId="77777777" w:rsidR="009A3EB9" w:rsidRPr="00B05212" w:rsidRDefault="009A3EB9">
      <w:pPr>
        <w:spacing w:line="360" w:lineRule="exact"/>
        <w:rPr>
          <w:rFonts w:asciiTheme="majorHAnsi" w:hAnsiTheme="majorHAnsi" w:cstheme="majorHAnsi"/>
        </w:rPr>
      </w:pPr>
    </w:p>
    <w:p w14:paraId="73C8A451" w14:textId="77777777" w:rsidR="009A3EB9" w:rsidRPr="00B05212" w:rsidRDefault="009A3EB9">
      <w:pPr>
        <w:spacing w:line="674" w:lineRule="exact"/>
        <w:rPr>
          <w:rFonts w:asciiTheme="majorHAnsi" w:hAnsiTheme="majorHAnsi" w:cstheme="majorHAnsi"/>
        </w:rPr>
      </w:pPr>
    </w:p>
    <w:p w14:paraId="7354BCCC" w14:textId="77777777" w:rsidR="009A3EB9" w:rsidRPr="00B05212" w:rsidRDefault="009A3EB9">
      <w:pPr>
        <w:rPr>
          <w:rFonts w:asciiTheme="majorHAnsi" w:hAnsiTheme="majorHAnsi" w:cstheme="majorHAnsi"/>
          <w:sz w:val="2"/>
          <w:szCs w:val="2"/>
        </w:rPr>
        <w:sectPr w:rsidR="009A3EB9" w:rsidRPr="00B05212">
          <w:type w:val="continuous"/>
          <w:pgSz w:w="12240" w:h="15840"/>
          <w:pgMar w:top="227" w:right="1236" w:bottom="227" w:left="1236" w:header="0" w:footer="3" w:gutter="0"/>
          <w:cols w:space="720"/>
          <w:noEndnote/>
          <w:docGrid w:linePitch="360"/>
        </w:sectPr>
      </w:pPr>
    </w:p>
    <w:p w14:paraId="14DBC43D" w14:textId="173D87EB" w:rsidR="009A3EB9" w:rsidRPr="00B05212" w:rsidRDefault="00AF71E9">
      <w:pPr>
        <w:framePr w:h="3293" w:wrap="none" w:vAnchor="text" w:hAnchor="margin" w:x="6620"/>
        <w:jc w:val="center"/>
        <w:rPr>
          <w:rFonts w:asciiTheme="majorHAnsi" w:hAnsiTheme="majorHAnsi" w:cstheme="majorHAnsi"/>
          <w:sz w:val="2"/>
          <w:szCs w:val="2"/>
        </w:rPr>
      </w:pPr>
      <w:r w:rsidRPr="00B05212">
        <w:rPr>
          <w:rFonts w:asciiTheme="majorHAnsi" w:hAnsiTheme="majorHAnsi" w:cstheme="majorHAnsi"/>
        </w:rPr>
        <w:drawing>
          <wp:inline distT="0" distB="0" distL="0" distR="0" wp14:anchorId="4F32EC42" wp14:editId="6AD20CAF">
            <wp:extent cx="1104265" cy="2096135"/>
            <wp:effectExtent l="0" t="0" r="635"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04265" cy="2096135"/>
                    </a:xfrm>
                    <a:prstGeom prst="rect">
                      <a:avLst/>
                    </a:prstGeom>
                    <a:noFill/>
                    <a:ln>
                      <a:noFill/>
                    </a:ln>
                  </pic:spPr>
                </pic:pic>
              </a:graphicData>
            </a:graphic>
          </wp:inline>
        </w:drawing>
      </w:r>
    </w:p>
    <w:p w14:paraId="4E0421D0" w14:textId="42256A6D" w:rsidR="009A3EB9" w:rsidRPr="00B05212" w:rsidRDefault="00AF71E9">
      <w:pPr>
        <w:framePr w:h="826" w:wrap="none" w:vAnchor="text" w:hAnchor="margin" w:x="2900" w:y="351"/>
        <w:jc w:val="center"/>
        <w:rPr>
          <w:rFonts w:asciiTheme="majorHAnsi" w:hAnsiTheme="majorHAnsi" w:cstheme="majorHAnsi"/>
          <w:sz w:val="2"/>
          <w:szCs w:val="2"/>
        </w:rPr>
      </w:pPr>
      <w:bookmarkStart w:id="225" w:name="_Hlk120698314"/>
      <w:r w:rsidRPr="00B05212">
        <w:rPr>
          <w:rFonts w:asciiTheme="majorHAnsi" w:hAnsiTheme="majorHAnsi" w:cstheme="majorHAnsi"/>
        </w:rPr>
        <w:drawing>
          <wp:inline distT="0" distB="0" distL="0" distR="0" wp14:anchorId="6F9E9264" wp14:editId="5529DD8E">
            <wp:extent cx="492760" cy="522605"/>
            <wp:effectExtent l="0" t="0" r="254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92760" cy="522605"/>
                    </a:xfrm>
                    <a:prstGeom prst="rect">
                      <a:avLst/>
                    </a:prstGeom>
                    <a:noFill/>
                    <a:ln>
                      <a:noFill/>
                    </a:ln>
                  </pic:spPr>
                </pic:pic>
              </a:graphicData>
            </a:graphic>
          </wp:inline>
        </w:drawing>
      </w:r>
    </w:p>
    <w:bookmarkEnd w:id="225"/>
    <w:p w14:paraId="0F92179C" w14:textId="77777777" w:rsidR="009A3EB9" w:rsidRPr="00B05212" w:rsidRDefault="00000000">
      <w:pPr>
        <w:pStyle w:val="BodyText18"/>
        <w:framePr w:w="1746" w:h="907" w:wrap="none" w:vAnchor="text" w:hAnchor="margin" w:x="590" w:y="374"/>
        <w:shd w:val="clear" w:color="auto" w:fill="auto"/>
        <w:spacing w:before="0" w:after="0" w:line="302" w:lineRule="exact"/>
        <w:ind w:firstLine="0"/>
        <w:rPr>
          <w:rFonts w:asciiTheme="majorHAnsi" w:hAnsiTheme="majorHAnsi" w:cstheme="majorHAnsi"/>
        </w:rPr>
      </w:pPr>
      <w:r w:rsidRPr="00B05212">
        <w:rPr>
          <w:rStyle w:val="BodytextExact"/>
          <w:rFonts w:asciiTheme="majorHAnsi" w:hAnsiTheme="majorHAnsi" w:cstheme="majorHAnsi"/>
        </w:rPr>
        <w:t>Veprim i menjëhershëm i mjaftueshëm për ta kënaqur ankesën</w:t>
      </w:r>
    </w:p>
    <w:p w14:paraId="2A2968FF" w14:textId="77777777" w:rsidR="009A3EB9" w:rsidRPr="00B05212" w:rsidRDefault="009A3EB9">
      <w:pPr>
        <w:spacing w:line="360" w:lineRule="exact"/>
        <w:rPr>
          <w:rFonts w:asciiTheme="majorHAnsi" w:hAnsiTheme="majorHAnsi" w:cstheme="majorHAnsi"/>
        </w:rPr>
      </w:pPr>
    </w:p>
    <w:p w14:paraId="573C7235" w14:textId="77777777" w:rsidR="00A27006" w:rsidRPr="00B05212" w:rsidRDefault="00A27006" w:rsidP="00A27006">
      <w:pPr>
        <w:pStyle w:val="Bodytext90"/>
        <w:framePr w:w="2547" w:h="691" w:wrap="none" w:vAnchor="text" w:hAnchor="page" w:x="5506" w:y="72"/>
        <w:shd w:val="clear" w:color="auto" w:fill="000000"/>
        <w:spacing w:before="0" w:line="274" w:lineRule="exact"/>
        <w:ind w:firstLine="0"/>
        <w:jc w:val="center"/>
        <w:rPr>
          <w:rFonts w:asciiTheme="majorHAnsi" w:hAnsiTheme="majorHAnsi" w:cstheme="majorHAnsi"/>
        </w:rPr>
      </w:pPr>
      <w:r w:rsidRPr="00B05212">
        <w:rPr>
          <w:rStyle w:val="Bodytext9Spacing0ptExact1"/>
          <w:rFonts w:asciiTheme="majorHAnsi" w:hAnsiTheme="majorHAnsi" w:cstheme="majorHAnsi"/>
          <w:b/>
          <w:bCs/>
        </w:rPr>
        <w:t>Identifikim i çdo veprimi korrigjues afatgjatë të kërkuar</w:t>
      </w:r>
    </w:p>
    <w:p w14:paraId="11ADCB37" w14:textId="77777777" w:rsidR="009A3EB9" w:rsidRPr="00B05212" w:rsidRDefault="009A3EB9">
      <w:pPr>
        <w:spacing w:line="360" w:lineRule="exact"/>
        <w:rPr>
          <w:rFonts w:asciiTheme="majorHAnsi" w:hAnsiTheme="majorHAnsi" w:cstheme="majorHAnsi"/>
        </w:rPr>
      </w:pPr>
    </w:p>
    <w:p w14:paraId="5359C8E2" w14:textId="77777777" w:rsidR="009A3EB9" w:rsidRPr="00B05212" w:rsidRDefault="009A3EB9">
      <w:pPr>
        <w:spacing w:line="360" w:lineRule="exact"/>
        <w:rPr>
          <w:rFonts w:asciiTheme="majorHAnsi" w:hAnsiTheme="majorHAnsi" w:cstheme="majorHAnsi"/>
        </w:rPr>
      </w:pPr>
    </w:p>
    <w:p w14:paraId="367C6004" w14:textId="77777777" w:rsidR="009A3EB9" w:rsidRPr="00B05212" w:rsidRDefault="009A3EB9">
      <w:pPr>
        <w:spacing w:line="360" w:lineRule="exact"/>
        <w:rPr>
          <w:rFonts w:asciiTheme="majorHAnsi" w:hAnsiTheme="majorHAnsi" w:cstheme="majorHAnsi"/>
        </w:rPr>
      </w:pPr>
    </w:p>
    <w:p w14:paraId="5C7C5218" w14:textId="77777777" w:rsidR="009A3EB9" w:rsidRPr="00B05212" w:rsidRDefault="009A3EB9">
      <w:pPr>
        <w:spacing w:line="360" w:lineRule="exact"/>
        <w:rPr>
          <w:rFonts w:asciiTheme="majorHAnsi" w:hAnsiTheme="majorHAnsi" w:cstheme="majorHAnsi"/>
        </w:rPr>
      </w:pPr>
    </w:p>
    <w:p w14:paraId="79857D07" w14:textId="77777777" w:rsidR="00A27006" w:rsidRPr="00B05212" w:rsidRDefault="00A27006" w:rsidP="00A27006">
      <w:pPr>
        <w:pStyle w:val="BodyText18"/>
        <w:framePr w:w="2581" w:h="1396" w:wrap="none" w:vAnchor="text" w:hAnchor="page" w:x="5386" w:y="117"/>
        <w:shd w:val="clear" w:color="auto" w:fill="000000"/>
        <w:spacing w:before="0" w:after="0" w:line="269" w:lineRule="exact"/>
        <w:ind w:firstLine="0"/>
        <w:rPr>
          <w:rFonts w:asciiTheme="majorHAnsi" w:hAnsiTheme="majorHAnsi" w:cstheme="majorHAnsi"/>
        </w:rPr>
      </w:pPr>
      <w:r w:rsidRPr="00B05212">
        <w:rPr>
          <w:rStyle w:val="BodytextExact4"/>
          <w:rFonts w:asciiTheme="majorHAnsi" w:hAnsiTheme="majorHAnsi" w:cstheme="majorHAnsi"/>
        </w:rPr>
        <w:t>Informimi i ankuesit për veprimin e propozuar korrigjues ose sqarimi pse nuk kërkohet veprim brenda 15 ditëve</w:t>
      </w:r>
    </w:p>
    <w:p w14:paraId="286637FD" w14:textId="77777777" w:rsidR="009A3EB9" w:rsidRPr="00B05212" w:rsidRDefault="009A3EB9">
      <w:pPr>
        <w:spacing w:line="360" w:lineRule="exact"/>
        <w:rPr>
          <w:rFonts w:asciiTheme="majorHAnsi" w:hAnsiTheme="majorHAnsi" w:cstheme="majorHAnsi"/>
        </w:rPr>
      </w:pPr>
    </w:p>
    <w:p w14:paraId="747EB382" w14:textId="77777777" w:rsidR="009A3EB9" w:rsidRPr="00B05212" w:rsidRDefault="009A3EB9">
      <w:pPr>
        <w:spacing w:line="360" w:lineRule="exact"/>
        <w:rPr>
          <w:rFonts w:asciiTheme="majorHAnsi" w:hAnsiTheme="majorHAnsi" w:cstheme="majorHAnsi"/>
        </w:rPr>
      </w:pPr>
    </w:p>
    <w:p w14:paraId="3BB970D2" w14:textId="77777777" w:rsidR="009A3EB9" w:rsidRPr="00B05212" w:rsidRDefault="009A3EB9">
      <w:pPr>
        <w:spacing w:line="360" w:lineRule="exact"/>
        <w:rPr>
          <w:rFonts w:asciiTheme="majorHAnsi" w:hAnsiTheme="majorHAnsi" w:cstheme="majorHAnsi"/>
        </w:rPr>
      </w:pPr>
    </w:p>
    <w:p w14:paraId="542A0606" w14:textId="77777777" w:rsidR="009A3EB9" w:rsidRPr="00B05212" w:rsidRDefault="009A3EB9">
      <w:pPr>
        <w:spacing w:line="654" w:lineRule="exact"/>
        <w:rPr>
          <w:rFonts w:asciiTheme="majorHAnsi" w:hAnsiTheme="majorHAnsi" w:cstheme="majorHAnsi"/>
        </w:rPr>
      </w:pPr>
    </w:p>
    <w:p w14:paraId="6B35F6EF" w14:textId="77777777" w:rsidR="009A3EB9" w:rsidRPr="00B05212" w:rsidRDefault="009A3EB9">
      <w:pPr>
        <w:rPr>
          <w:rFonts w:asciiTheme="majorHAnsi" w:hAnsiTheme="majorHAnsi" w:cstheme="majorHAnsi"/>
          <w:sz w:val="2"/>
          <w:szCs w:val="2"/>
        </w:rPr>
        <w:sectPr w:rsidR="009A3EB9" w:rsidRPr="00B05212">
          <w:type w:val="continuous"/>
          <w:pgSz w:w="12240" w:h="15840"/>
          <w:pgMar w:top="227" w:right="1236" w:bottom="227" w:left="1236" w:header="0" w:footer="3" w:gutter="0"/>
          <w:cols w:space="720"/>
          <w:noEndnote/>
          <w:docGrid w:linePitch="360"/>
        </w:sectPr>
      </w:pPr>
    </w:p>
    <w:p w14:paraId="104F181A" w14:textId="77777777" w:rsidR="009A3EB9" w:rsidRPr="00B05212" w:rsidRDefault="00000000">
      <w:pPr>
        <w:pStyle w:val="BodyText18"/>
        <w:framePr w:w="2090" w:h="1306" w:wrap="around" w:hAnchor="margin" w:x="-3589" w:y="8249"/>
        <w:shd w:val="clear" w:color="auto" w:fill="auto"/>
        <w:spacing w:before="0" w:after="0" w:line="269" w:lineRule="exact"/>
        <w:ind w:left="40" w:firstLine="0"/>
        <w:rPr>
          <w:rFonts w:asciiTheme="majorHAnsi" w:hAnsiTheme="majorHAnsi" w:cstheme="majorHAnsi"/>
        </w:rPr>
      </w:pPr>
      <w:r w:rsidRPr="00B05212">
        <w:rPr>
          <w:rStyle w:val="BodytextExact5"/>
          <w:rFonts w:asciiTheme="majorHAnsi" w:hAnsiTheme="majorHAnsi" w:cstheme="majorHAnsi"/>
        </w:rPr>
        <w:t>Informimi i ankuesit për veprimet korrigjuese dhe vërtetimi i pranimit të veprimit të propozuar nga ankuesi</w:t>
      </w:r>
    </w:p>
    <w:p w14:paraId="455C58DD" w14:textId="1F8255C2" w:rsidR="009A3EB9" w:rsidRPr="00B05212" w:rsidRDefault="00AF71E9">
      <w:pPr>
        <w:framePr w:h="826" w:wrap="around" w:hAnchor="margin" w:x="-1175" w:y="8483"/>
        <w:jc w:val="center"/>
        <w:rPr>
          <w:rFonts w:asciiTheme="majorHAnsi" w:hAnsiTheme="majorHAnsi" w:cstheme="majorHAnsi"/>
          <w:sz w:val="2"/>
          <w:szCs w:val="2"/>
        </w:rPr>
      </w:pPr>
      <w:r w:rsidRPr="00B05212">
        <w:rPr>
          <w:rFonts w:asciiTheme="majorHAnsi" w:hAnsiTheme="majorHAnsi" w:cstheme="majorHAnsi"/>
        </w:rPr>
        <w:drawing>
          <wp:inline distT="0" distB="0" distL="0" distR="0" wp14:anchorId="3162EE2E" wp14:editId="63466AF6">
            <wp:extent cx="492760" cy="522605"/>
            <wp:effectExtent l="0" t="0" r="254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92760" cy="522605"/>
                    </a:xfrm>
                    <a:prstGeom prst="rect">
                      <a:avLst/>
                    </a:prstGeom>
                    <a:noFill/>
                    <a:ln>
                      <a:noFill/>
                    </a:ln>
                  </pic:spPr>
                </pic:pic>
              </a:graphicData>
            </a:graphic>
          </wp:inline>
        </w:drawing>
      </w:r>
    </w:p>
    <w:p w14:paraId="02C9F1B4" w14:textId="77777777" w:rsidR="009A3EB9" w:rsidRPr="00B05212" w:rsidRDefault="00000000">
      <w:pPr>
        <w:pStyle w:val="BodyText18"/>
        <w:shd w:val="clear" w:color="auto" w:fill="000000"/>
        <w:spacing w:before="0" w:after="0" w:line="269" w:lineRule="exact"/>
        <w:ind w:firstLine="0"/>
        <w:rPr>
          <w:rFonts w:asciiTheme="majorHAnsi" w:hAnsiTheme="majorHAnsi" w:cstheme="majorHAnsi"/>
        </w:rPr>
        <w:sectPr w:rsidR="009A3EB9" w:rsidRPr="00B05212">
          <w:type w:val="continuous"/>
          <w:pgSz w:w="12240" w:h="15840"/>
          <w:pgMar w:top="1346" w:right="4384" w:bottom="5018" w:left="5282" w:header="0" w:footer="3" w:gutter="0"/>
          <w:cols w:space="720"/>
          <w:noEndnote/>
          <w:docGrid w:linePitch="360"/>
        </w:sectPr>
      </w:pPr>
      <w:r w:rsidRPr="00B05212">
        <w:rPr>
          <w:rStyle w:val="BodyText150"/>
          <w:rFonts w:asciiTheme="majorHAnsi" w:hAnsiTheme="majorHAnsi" w:cstheme="majorHAnsi"/>
        </w:rPr>
        <w:t>Zbatimi i veprimit korrigjues dhe përcjellja e veprimit korrigjues</w:t>
      </w:r>
    </w:p>
    <w:p w14:paraId="184A2A95" w14:textId="77777777" w:rsidR="009A3EB9" w:rsidRPr="00B05212" w:rsidRDefault="00000000">
      <w:pPr>
        <w:pStyle w:val="Bodytext90"/>
        <w:framePr w:w="2437" w:h="1499" w:wrap="none" w:vAnchor="text" w:hAnchor="margin" w:x="2207" w:y="3"/>
        <w:shd w:val="clear" w:color="auto" w:fill="000000"/>
        <w:spacing w:before="0" w:line="269" w:lineRule="exact"/>
        <w:ind w:firstLine="0"/>
        <w:jc w:val="center"/>
        <w:rPr>
          <w:rFonts w:asciiTheme="majorHAnsi" w:hAnsiTheme="majorHAnsi" w:cstheme="majorHAnsi"/>
        </w:rPr>
      </w:pPr>
      <w:r w:rsidRPr="00B05212">
        <w:rPr>
          <w:rStyle w:val="Bodytext9Spacing0ptExact1"/>
          <w:rFonts w:asciiTheme="majorHAnsi" w:hAnsiTheme="majorHAnsi" w:cstheme="majorHAnsi"/>
          <w:b/>
          <w:bCs/>
        </w:rPr>
        <w:t>Përcjellje për të verifikuar zbatimin e suksesshëm të veprimit korrigjues</w:t>
      </w:r>
    </w:p>
    <w:p w14:paraId="705065B4" w14:textId="67304693" w:rsidR="009A3EB9" w:rsidRPr="00B05212" w:rsidRDefault="00AF71E9">
      <w:pPr>
        <w:framePr w:h="826" w:wrap="none" w:vAnchor="text" w:hAnchor="margin" w:x="4628" w:y="342"/>
        <w:jc w:val="center"/>
        <w:rPr>
          <w:rFonts w:asciiTheme="majorHAnsi" w:hAnsiTheme="majorHAnsi" w:cstheme="majorHAnsi"/>
          <w:sz w:val="2"/>
          <w:szCs w:val="2"/>
        </w:rPr>
      </w:pPr>
      <w:r w:rsidRPr="00B05212">
        <w:rPr>
          <w:rFonts w:asciiTheme="majorHAnsi" w:hAnsiTheme="majorHAnsi" w:cstheme="majorHAnsi"/>
        </w:rPr>
        <w:drawing>
          <wp:inline distT="0" distB="0" distL="0" distR="0" wp14:anchorId="3B582B42" wp14:editId="1BFA2A2A">
            <wp:extent cx="492760" cy="522605"/>
            <wp:effectExtent l="0" t="0" r="254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92760" cy="522605"/>
                    </a:xfrm>
                    <a:prstGeom prst="rect">
                      <a:avLst/>
                    </a:prstGeom>
                    <a:noFill/>
                    <a:ln>
                      <a:noFill/>
                    </a:ln>
                  </pic:spPr>
                </pic:pic>
              </a:graphicData>
            </a:graphic>
          </wp:inline>
        </w:drawing>
      </w:r>
    </w:p>
    <w:p w14:paraId="575A977C" w14:textId="77777777" w:rsidR="009A3EB9" w:rsidRPr="00B05212" w:rsidRDefault="00000000">
      <w:pPr>
        <w:pStyle w:val="Bodytext90"/>
        <w:framePr w:w="2437" w:h="1518" w:wrap="none" w:vAnchor="text" w:hAnchor="margin" w:x="5356" w:y="3"/>
        <w:shd w:val="clear" w:color="auto" w:fill="000000"/>
        <w:spacing w:before="0" w:line="269" w:lineRule="exact"/>
        <w:ind w:left="520" w:right="480" w:firstLine="0"/>
        <w:jc w:val="left"/>
        <w:rPr>
          <w:rFonts w:asciiTheme="majorHAnsi" w:hAnsiTheme="majorHAnsi" w:cstheme="majorHAnsi"/>
        </w:rPr>
      </w:pPr>
      <w:r w:rsidRPr="00B05212">
        <w:rPr>
          <w:rStyle w:val="Bodytext9Spacing0ptExact1"/>
          <w:rFonts w:asciiTheme="majorHAnsi" w:hAnsiTheme="majorHAnsi" w:cstheme="majorHAnsi"/>
          <w:b/>
          <w:bCs/>
        </w:rPr>
        <w:t>Regjistroni datën. Mbylleni rastin.</w:t>
      </w:r>
    </w:p>
    <w:p w14:paraId="49725BDE" w14:textId="77777777" w:rsidR="009A3EB9" w:rsidRPr="00B05212" w:rsidRDefault="009A3EB9">
      <w:pPr>
        <w:spacing w:line="360" w:lineRule="exact"/>
        <w:rPr>
          <w:rFonts w:asciiTheme="majorHAnsi" w:hAnsiTheme="majorHAnsi" w:cstheme="majorHAnsi"/>
        </w:rPr>
      </w:pPr>
    </w:p>
    <w:p w14:paraId="433B3C19" w14:textId="77777777" w:rsidR="009A3EB9" w:rsidRPr="00B05212" w:rsidRDefault="009A3EB9">
      <w:pPr>
        <w:spacing w:line="360" w:lineRule="exact"/>
        <w:rPr>
          <w:rFonts w:asciiTheme="majorHAnsi" w:hAnsiTheme="majorHAnsi" w:cstheme="majorHAnsi"/>
        </w:rPr>
      </w:pPr>
    </w:p>
    <w:p w14:paraId="527D6CDD" w14:textId="77777777" w:rsidR="009A3EB9" w:rsidRPr="00B05212" w:rsidRDefault="009A3EB9">
      <w:pPr>
        <w:spacing w:line="360" w:lineRule="exact"/>
        <w:rPr>
          <w:rFonts w:asciiTheme="majorHAnsi" w:hAnsiTheme="majorHAnsi" w:cstheme="majorHAnsi"/>
        </w:rPr>
      </w:pPr>
    </w:p>
    <w:p w14:paraId="30C635B3" w14:textId="77777777" w:rsidR="009A3EB9" w:rsidRPr="00B05212" w:rsidRDefault="009A3EB9">
      <w:pPr>
        <w:spacing w:line="376" w:lineRule="exact"/>
        <w:rPr>
          <w:rFonts w:asciiTheme="majorHAnsi" w:hAnsiTheme="majorHAnsi" w:cstheme="majorHAnsi"/>
        </w:rPr>
      </w:pPr>
    </w:p>
    <w:p w14:paraId="3F06DE95" w14:textId="77777777" w:rsidR="009A3EB9" w:rsidRPr="00B05212" w:rsidRDefault="009A3EB9">
      <w:pPr>
        <w:rPr>
          <w:rFonts w:asciiTheme="majorHAnsi" w:hAnsiTheme="majorHAnsi" w:cstheme="majorHAnsi"/>
          <w:sz w:val="2"/>
          <w:szCs w:val="2"/>
        </w:rPr>
        <w:sectPr w:rsidR="009A3EB9" w:rsidRPr="00B05212">
          <w:type w:val="continuous"/>
          <w:pgSz w:w="12240" w:h="15840"/>
          <w:pgMar w:top="227" w:right="1236" w:bottom="227" w:left="1236" w:header="0" w:footer="3" w:gutter="0"/>
          <w:cols w:space="720"/>
          <w:noEndnote/>
          <w:docGrid w:linePitch="360"/>
        </w:sectPr>
      </w:pPr>
    </w:p>
    <w:p w14:paraId="5E67D47B" w14:textId="77777777" w:rsidR="009A3EB9" w:rsidRPr="00B05212" w:rsidRDefault="009A3EB9">
      <w:pPr>
        <w:rPr>
          <w:rFonts w:asciiTheme="majorHAnsi" w:hAnsiTheme="majorHAnsi" w:cstheme="majorHAnsi"/>
          <w:sz w:val="2"/>
          <w:szCs w:val="2"/>
        </w:rPr>
      </w:pPr>
    </w:p>
    <w:p w14:paraId="504F6792" w14:textId="1AA46A27" w:rsidR="009A3EB9" w:rsidRPr="00B05212" w:rsidRDefault="00AA38F7" w:rsidP="00AA38F7">
      <w:pPr>
        <w:pStyle w:val="Heading3"/>
        <w:ind w:left="810"/>
        <w:rPr>
          <w:rFonts w:cstheme="majorHAnsi"/>
        </w:rPr>
      </w:pPr>
      <w:bookmarkStart w:id="226" w:name="bookmark89"/>
      <w:bookmarkStart w:id="227" w:name="_Toc120823821"/>
      <w:bookmarkStart w:id="228" w:name="_Toc120823862"/>
      <w:bookmarkStart w:id="229" w:name="_Toc120823903"/>
      <w:bookmarkStart w:id="230" w:name="_Toc120824487"/>
      <w:r w:rsidRPr="00B05212">
        <w:rPr>
          <w:rFonts w:cstheme="majorHAnsi"/>
        </w:rPr>
        <w:t>10.3.</w:t>
      </w:r>
      <w:r w:rsidRPr="00B05212">
        <w:rPr>
          <w:rFonts w:cstheme="majorHAnsi"/>
        </w:rPr>
        <w:tab/>
        <w:t>Shtojca 3: Regjistri për Ankesa i Projektit</w:t>
      </w:r>
      <w:bookmarkEnd w:id="226"/>
      <w:bookmarkEnd w:id="227"/>
      <w:bookmarkEnd w:id="228"/>
      <w:bookmarkEnd w:id="229"/>
      <w:bookmarkEnd w:id="230"/>
    </w:p>
    <w:p w14:paraId="30892972" w14:textId="77777777" w:rsidR="00AA38F7" w:rsidRPr="00B05212" w:rsidRDefault="00AA38F7" w:rsidP="00AA38F7">
      <w:pPr>
        <w:rPr>
          <w:rFonts w:asciiTheme="majorHAnsi" w:hAnsiTheme="majorHAnsi" w:cstheme="majorHAnsi"/>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147"/>
        <w:gridCol w:w="2410"/>
        <w:gridCol w:w="2400"/>
        <w:gridCol w:w="1843"/>
        <w:gridCol w:w="1560"/>
        <w:gridCol w:w="1027"/>
        <w:gridCol w:w="1325"/>
      </w:tblGrid>
      <w:tr w:rsidR="009A3EB9" w:rsidRPr="00B05212" w14:paraId="13C56305" w14:textId="77777777">
        <w:trPr>
          <w:trHeight w:hRule="exact" w:val="552"/>
        </w:trPr>
        <w:tc>
          <w:tcPr>
            <w:tcW w:w="1147" w:type="dxa"/>
            <w:tcBorders>
              <w:top w:val="single" w:sz="4" w:space="0" w:color="auto"/>
              <w:left w:val="single" w:sz="4" w:space="0" w:color="auto"/>
            </w:tcBorders>
            <w:shd w:val="clear" w:color="auto" w:fill="FFFFFF"/>
            <w:vAlign w:val="bottom"/>
          </w:tcPr>
          <w:p w14:paraId="26DBE29E" w14:textId="6F2D83B3" w:rsidR="009A3EB9" w:rsidRPr="00B05212" w:rsidRDefault="00000000" w:rsidP="00A27006">
            <w:pPr>
              <w:pStyle w:val="BodyText18"/>
              <w:framePr w:w="11712" w:wrap="notBeside" w:vAnchor="text" w:hAnchor="text" w:y="1"/>
              <w:shd w:val="clear" w:color="auto" w:fill="auto"/>
              <w:spacing w:before="0" w:after="60" w:line="210" w:lineRule="exact"/>
              <w:ind w:left="120" w:firstLine="0"/>
              <w:jc w:val="left"/>
              <w:rPr>
                <w:rFonts w:asciiTheme="majorHAnsi" w:hAnsiTheme="majorHAnsi" w:cstheme="majorHAnsi"/>
              </w:rPr>
            </w:pPr>
            <w:bookmarkStart w:id="231" w:name="bookmark90"/>
            <w:r w:rsidRPr="00B05212">
              <w:rPr>
                <w:rStyle w:val="BodytextBold1"/>
                <w:rFonts w:asciiTheme="majorHAnsi" w:hAnsiTheme="majorHAnsi" w:cstheme="majorHAnsi"/>
              </w:rPr>
              <w:t>Data e</w:t>
            </w:r>
            <w:bookmarkEnd w:id="231"/>
            <w:r w:rsidRPr="00B05212">
              <w:rPr>
                <w:rStyle w:val="BodytextBold1"/>
                <w:rFonts w:asciiTheme="majorHAnsi" w:hAnsiTheme="majorHAnsi" w:cstheme="majorHAnsi"/>
              </w:rPr>
              <w:t xml:space="preserve"> pranimit</w:t>
            </w:r>
          </w:p>
        </w:tc>
        <w:tc>
          <w:tcPr>
            <w:tcW w:w="2410" w:type="dxa"/>
            <w:tcBorders>
              <w:top w:val="single" w:sz="4" w:space="0" w:color="auto"/>
              <w:left w:val="single" w:sz="4" w:space="0" w:color="auto"/>
            </w:tcBorders>
            <w:shd w:val="clear" w:color="auto" w:fill="FFFFFF"/>
          </w:tcPr>
          <w:p w14:paraId="5C91836A" w14:textId="77777777" w:rsidR="009A3EB9" w:rsidRPr="00B05212" w:rsidRDefault="00000000">
            <w:pPr>
              <w:pStyle w:val="BodyText18"/>
              <w:framePr w:w="11712" w:wrap="notBeside" w:vAnchor="text" w:hAnchor="text" w:y="1"/>
              <w:shd w:val="clear" w:color="auto" w:fill="auto"/>
              <w:spacing w:before="0" w:after="0" w:line="210" w:lineRule="exact"/>
              <w:ind w:left="120" w:firstLine="0"/>
              <w:jc w:val="left"/>
              <w:rPr>
                <w:rFonts w:asciiTheme="majorHAnsi" w:hAnsiTheme="majorHAnsi" w:cstheme="majorHAnsi"/>
              </w:rPr>
            </w:pPr>
            <w:r w:rsidRPr="00B05212">
              <w:rPr>
                <w:rStyle w:val="BodytextBold1"/>
                <w:rFonts w:asciiTheme="majorHAnsi" w:hAnsiTheme="majorHAnsi" w:cstheme="majorHAnsi"/>
              </w:rPr>
              <w:t>Emri i  ankuesit</w:t>
            </w:r>
          </w:p>
        </w:tc>
        <w:tc>
          <w:tcPr>
            <w:tcW w:w="2400" w:type="dxa"/>
            <w:tcBorders>
              <w:top w:val="single" w:sz="4" w:space="0" w:color="auto"/>
              <w:left w:val="single" w:sz="4" w:space="0" w:color="auto"/>
            </w:tcBorders>
            <w:shd w:val="clear" w:color="auto" w:fill="FFFFFF"/>
            <w:vAlign w:val="bottom"/>
          </w:tcPr>
          <w:p w14:paraId="556B664D" w14:textId="77777777" w:rsidR="009A3EB9" w:rsidRPr="00B05212" w:rsidRDefault="00000000">
            <w:pPr>
              <w:pStyle w:val="BodyText18"/>
              <w:framePr w:w="11712" w:wrap="notBeside" w:vAnchor="text" w:hAnchor="text" w:y="1"/>
              <w:shd w:val="clear" w:color="auto" w:fill="auto"/>
              <w:spacing w:before="0" w:after="0" w:line="264" w:lineRule="exact"/>
              <w:ind w:left="120" w:firstLine="0"/>
              <w:jc w:val="left"/>
              <w:rPr>
                <w:rFonts w:asciiTheme="majorHAnsi" w:hAnsiTheme="majorHAnsi" w:cstheme="majorHAnsi"/>
              </w:rPr>
            </w:pPr>
            <w:r w:rsidRPr="00B05212">
              <w:rPr>
                <w:rStyle w:val="BodytextBold1"/>
                <w:rFonts w:asciiTheme="majorHAnsi" w:hAnsiTheme="majorHAnsi" w:cstheme="majorHAnsi"/>
              </w:rPr>
              <w:t>Kanali i komunikimit (si)</w:t>
            </w:r>
          </w:p>
        </w:tc>
        <w:tc>
          <w:tcPr>
            <w:tcW w:w="1843" w:type="dxa"/>
            <w:tcBorders>
              <w:top w:val="single" w:sz="4" w:space="0" w:color="auto"/>
              <w:left w:val="single" w:sz="4" w:space="0" w:color="auto"/>
            </w:tcBorders>
            <w:shd w:val="clear" w:color="auto" w:fill="FFFFFF"/>
            <w:vAlign w:val="bottom"/>
          </w:tcPr>
          <w:p w14:paraId="14408E4A" w14:textId="77777777" w:rsidR="009A3EB9" w:rsidRPr="00B05212" w:rsidRDefault="00000000">
            <w:pPr>
              <w:pStyle w:val="BodyText18"/>
              <w:framePr w:w="11712" w:wrap="notBeside" w:vAnchor="text" w:hAnchor="text" w:y="1"/>
              <w:shd w:val="clear" w:color="auto" w:fill="auto"/>
              <w:spacing w:before="0" w:after="0" w:line="269" w:lineRule="exact"/>
              <w:ind w:firstLine="0"/>
              <w:jc w:val="both"/>
              <w:rPr>
                <w:rFonts w:asciiTheme="majorHAnsi" w:hAnsiTheme="majorHAnsi" w:cstheme="majorHAnsi"/>
              </w:rPr>
            </w:pPr>
            <w:r w:rsidRPr="00B05212">
              <w:rPr>
                <w:rStyle w:val="BodytextBold1"/>
                <w:rFonts w:asciiTheme="majorHAnsi" w:hAnsiTheme="majorHAnsi" w:cstheme="majorHAnsi"/>
              </w:rPr>
              <w:t>Komponenti dhe Investim</w:t>
            </w:r>
          </w:p>
        </w:tc>
        <w:tc>
          <w:tcPr>
            <w:tcW w:w="1560" w:type="dxa"/>
            <w:tcBorders>
              <w:top w:val="single" w:sz="4" w:space="0" w:color="auto"/>
              <w:left w:val="single" w:sz="4" w:space="0" w:color="auto"/>
            </w:tcBorders>
            <w:shd w:val="clear" w:color="auto" w:fill="FFFFFF"/>
            <w:vAlign w:val="bottom"/>
          </w:tcPr>
          <w:p w14:paraId="0B9F5918" w14:textId="77777777" w:rsidR="009A3EB9" w:rsidRPr="00B05212" w:rsidRDefault="00000000">
            <w:pPr>
              <w:pStyle w:val="BodyText18"/>
              <w:framePr w:w="11712" w:wrap="notBeside" w:vAnchor="text" w:hAnchor="text" w:y="1"/>
              <w:shd w:val="clear" w:color="auto" w:fill="auto"/>
              <w:spacing w:before="0" w:after="0" w:line="264" w:lineRule="exact"/>
              <w:ind w:firstLine="0"/>
              <w:jc w:val="both"/>
              <w:rPr>
                <w:rFonts w:asciiTheme="majorHAnsi" w:hAnsiTheme="majorHAnsi" w:cstheme="majorHAnsi"/>
              </w:rPr>
            </w:pPr>
            <w:r w:rsidRPr="00B05212">
              <w:rPr>
                <w:rStyle w:val="BodytextBold1"/>
                <w:rFonts w:asciiTheme="majorHAnsi" w:hAnsiTheme="majorHAnsi" w:cstheme="majorHAnsi"/>
              </w:rPr>
              <w:t>Përshkrimi i problemit</w:t>
            </w:r>
          </w:p>
        </w:tc>
        <w:tc>
          <w:tcPr>
            <w:tcW w:w="1027" w:type="dxa"/>
            <w:tcBorders>
              <w:top w:val="single" w:sz="4" w:space="0" w:color="auto"/>
              <w:left w:val="single" w:sz="4" w:space="0" w:color="auto"/>
            </w:tcBorders>
            <w:shd w:val="clear" w:color="auto" w:fill="FFFFFF"/>
            <w:vAlign w:val="bottom"/>
          </w:tcPr>
          <w:p w14:paraId="081101B8" w14:textId="6E4C1097" w:rsidR="009A3EB9" w:rsidRPr="00B05212" w:rsidRDefault="00000000" w:rsidP="00A27006">
            <w:pPr>
              <w:pStyle w:val="BodyText18"/>
              <w:framePr w:w="11712" w:wrap="notBeside" w:vAnchor="text" w:hAnchor="text" w:y="1"/>
              <w:shd w:val="clear" w:color="auto" w:fill="auto"/>
              <w:spacing w:before="0" w:after="60" w:line="210" w:lineRule="exact"/>
              <w:ind w:left="120" w:firstLine="0"/>
              <w:jc w:val="left"/>
              <w:rPr>
                <w:rFonts w:asciiTheme="majorHAnsi" w:hAnsiTheme="majorHAnsi" w:cstheme="majorHAnsi"/>
              </w:rPr>
            </w:pPr>
            <w:r w:rsidRPr="00B05212">
              <w:rPr>
                <w:rStyle w:val="BodytextBold1"/>
                <w:rFonts w:asciiTheme="majorHAnsi" w:hAnsiTheme="majorHAnsi" w:cstheme="majorHAnsi"/>
              </w:rPr>
              <w:t>Veprimet e ndërmarra</w:t>
            </w:r>
          </w:p>
        </w:tc>
        <w:tc>
          <w:tcPr>
            <w:tcW w:w="1325" w:type="dxa"/>
            <w:tcBorders>
              <w:top w:val="single" w:sz="4" w:space="0" w:color="auto"/>
              <w:left w:val="single" w:sz="4" w:space="0" w:color="auto"/>
              <w:right w:val="single" w:sz="4" w:space="0" w:color="auto"/>
            </w:tcBorders>
            <w:shd w:val="clear" w:color="auto" w:fill="FFFFFF"/>
            <w:vAlign w:val="bottom"/>
          </w:tcPr>
          <w:p w14:paraId="0F7B99BB" w14:textId="77777777" w:rsidR="009A3EB9" w:rsidRPr="00B05212" w:rsidRDefault="00000000">
            <w:pPr>
              <w:pStyle w:val="BodyText18"/>
              <w:framePr w:w="11712" w:wrap="notBeside" w:vAnchor="text" w:hAnchor="text" w:y="1"/>
              <w:shd w:val="clear" w:color="auto" w:fill="auto"/>
              <w:spacing w:before="0" w:after="0" w:line="269" w:lineRule="exact"/>
              <w:ind w:firstLine="0"/>
              <w:jc w:val="both"/>
              <w:rPr>
                <w:rFonts w:asciiTheme="majorHAnsi" w:hAnsiTheme="majorHAnsi" w:cstheme="majorHAnsi"/>
              </w:rPr>
            </w:pPr>
            <w:r w:rsidRPr="00B05212">
              <w:rPr>
                <w:rStyle w:val="BodytextBold1"/>
                <w:rFonts w:asciiTheme="majorHAnsi" w:hAnsiTheme="majorHAnsi" w:cstheme="majorHAnsi"/>
              </w:rPr>
              <w:t>Data e vendimit</w:t>
            </w:r>
          </w:p>
        </w:tc>
      </w:tr>
      <w:tr w:rsidR="009A3EB9" w:rsidRPr="00B05212" w14:paraId="032E2746" w14:textId="77777777">
        <w:trPr>
          <w:trHeight w:hRule="exact" w:val="278"/>
        </w:trPr>
        <w:tc>
          <w:tcPr>
            <w:tcW w:w="1147" w:type="dxa"/>
            <w:tcBorders>
              <w:top w:val="single" w:sz="4" w:space="0" w:color="auto"/>
              <w:left w:val="single" w:sz="4" w:space="0" w:color="auto"/>
            </w:tcBorders>
            <w:shd w:val="clear" w:color="auto" w:fill="FFFFFF"/>
          </w:tcPr>
          <w:p w14:paraId="16746041" w14:textId="77777777" w:rsidR="009A3EB9" w:rsidRPr="00B05212" w:rsidRDefault="009A3EB9">
            <w:pPr>
              <w:framePr w:w="11712" w:wrap="notBeside" w:vAnchor="text" w:hAnchor="text" w:y="1"/>
              <w:rPr>
                <w:rFonts w:asciiTheme="majorHAnsi" w:hAnsiTheme="majorHAnsi" w:cstheme="majorHAnsi"/>
                <w:sz w:val="10"/>
                <w:szCs w:val="10"/>
              </w:rPr>
            </w:pPr>
          </w:p>
        </w:tc>
        <w:tc>
          <w:tcPr>
            <w:tcW w:w="2410" w:type="dxa"/>
            <w:tcBorders>
              <w:top w:val="single" w:sz="4" w:space="0" w:color="auto"/>
              <w:left w:val="single" w:sz="4" w:space="0" w:color="auto"/>
            </w:tcBorders>
            <w:shd w:val="clear" w:color="auto" w:fill="FFFFFF"/>
          </w:tcPr>
          <w:p w14:paraId="099D6240" w14:textId="77777777" w:rsidR="009A3EB9" w:rsidRPr="00B05212" w:rsidRDefault="009A3EB9">
            <w:pPr>
              <w:framePr w:w="11712" w:wrap="notBeside" w:vAnchor="text" w:hAnchor="text" w:y="1"/>
              <w:rPr>
                <w:rFonts w:asciiTheme="majorHAnsi" w:hAnsiTheme="majorHAnsi" w:cstheme="majorHAnsi"/>
                <w:sz w:val="10"/>
                <w:szCs w:val="10"/>
              </w:rPr>
            </w:pPr>
          </w:p>
        </w:tc>
        <w:tc>
          <w:tcPr>
            <w:tcW w:w="2400" w:type="dxa"/>
            <w:tcBorders>
              <w:top w:val="single" w:sz="4" w:space="0" w:color="auto"/>
              <w:left w:val="single" w:sz="4" w:space="0" w:color="auto"/>
            </w:tcBorders>
            <w:shd w:val="clear" w:color="auto" w:fill="FFFFFF"/>
          </w:tcPr>
          <w:p w14:paraId="75CEF369" w14:textId="77777777" w:rsidR="009A3EB9" w:rsidRPr="00B05212" w:rsidRDefault="009A3EB9">
            <w:pPr>
              <w:framePr w:w="11712" w:wrap="notBeside" w:vAnchor="text" w:hAnchor="text" w:y="1"/>
              <w:rPr>
                <w:rFonts w:asciiTheme="majorHAnsi" w:hAnsiTheme="majorHAnsi" w:cstheme="majorHAnsi"/>
                <w:sz w:val="10"/>
                <w:szCs w:val="10"/>
              </w:rPr>
            </w:pPr>
          </w:p>
        </w:tc>
        <w:tc>
          <w:tcPr>
            <w:tcW w:w="1843" w:type="dxa"/>
            <w:tcBorders>
              <w:top w:val="single" w:sz="4" w:space="0" w:color="auto"/>
              <w:left w:val="single" w:sz="4" w:space="0" w:color="auto"/>
            </w:tcBorders>
            <w:shd w:val="clear" w:color="auto" w:fill="FFFFFF"/>
          </w:tcPr>
          <w:p w14:paraId="1F5CEBE6" w14:textId="77777777" w:rsidR="009A3EB9" w:rsidRPr="00B05212" w:rsidRDefault="009A3EB9">
            <w:pPr>
              <w:framePr w:w="11712" w:wrap="notBeside" w:vAnchor="text" w:hAnchor="text" w:y="1"/>
              <w:rPr>
                <w:rFonts w:asciiTheme="majorHAnsi" w:hAnsiTheme="majorHAnsi" w:cstheme="majorHAnsi"/>
                <w:sz w:val="10"/>
                <w:szCs w:val="10"/>
              </w:rPr>
            </w:pPr>
          </w:p>
        </w:tc>
        <w:tc>
          <w:tcPr>
            <w:tcW w:w="1560" w:type="dxa"/>
            <w:tcBorders>
              <w:top w:val="single" w:sz="4" w:space="0" w:color="auto"/>
              <w:left w:val="single" w:sz="4" w:space="0" w:color="auto"/>
            </w:tcBorders>
            <w:shd w:val="clear" w:color="auto" w:fill="FFFFFF"/>
          </w:tcPr>
          <w:p w14:paraId="4AD287A2" w14:textId="77777777" w:rsidR="009A3EB9" w:rsidRPr="00B05212" w:rsidRDefault="009A3EB9">
            <w:pPr>
              <w:framePr w:w="11712" w:wrap="notBeside" w:vAnchor="text" w:hAnchor="text" w:y="1"/>
              <w:rPr>
                <w:rFonts w:asciiTheme="majorHAnsi" w:hAnsiTheme="majorHAnsi" w:cstheme="majorHAnsi"/>
                <w:sz w:val="10"/>
                <w:szCs w:val="10"/>
              </w:rPr>
            </w:pPr>
          </w:p>
        </w:tc>
        <w:tc>
          <w:tcPr>
            <w:tcW w:w="1027" w:type="dxa"/>
            <w:tcBorders>
              <w:top w:val="single" w:sz="4" w:space="0" w:color="auto"/>
              <w:left w:val="single" w:sz="4" w:space="0" w:color="auto"/>
            </w:tcBorders>
            <w:shd w:val="clear" w:color="auto" w:fill="FFFFFF"/>
          </w:tcPr>
          <w:p w14:paraId="09AA2AB8" w14:textId="77777777" w:rsidR="009A3EB9" w:rsidRPr="00B05212" w:rsidRDefault="009A3EB9">
            <w:pPr>
              <w:framePr w:w="11712" w:wrap="notBeside" w:vAnchor="text" w:hAnchor="text" w:y="1"/>
              <w:rPr>
                <w:rFonts w:asciiTheme="majorHAnsi" w:hAnsiTheme="majorHAnsi" w:cstheme="majorHAnsi"/>
                <w:sz w:val="10"/>
                <w:szCs w:val="10"/>
              </w:rPr>
            </w:pPr>
          </w:p>
        </w:tc>
        <w:tc>
          <w:tcPr>
            <w:tcW w:w="1325" w:type="dxa"/>
            <w:tcBorders>
              <w:top w:val="single" w:sz="4" w:space="0" w:color="auto"/>
              <w:left w:val="single" w:sz="4" w:space="0" w:color="auto"/>
              <w:right w:val="single" w:sz="4" w:space="0" w:color="auto"/>
            </w:tcBorders>
            <w:shd w:val="clear" w:color="auto" w:fill="FFFFFF"/>
          </w:tcPr>
          <w:p w14:paraId="603598A7" w14:textId="77777777" w:rsidR="009A3EB9" w:rsidRPr="00B05212" w:rsidRDefault="009A3EB9">
            <w:pPr>
              <w:framePr w:w="11712" w:wrap="notBeside" w:vAnchor="text" w:hAnchor="text" w:y="1"/>
              <w:rPr>
                <w:rFonts w:asciiTheme="majorHAnsi" w:hAnsiTheme="majorHAnsi" w:cstheme="majorHAnsi"/>
                <w:sz w:val="10"/>
                <w:szCs w:val="10"/>
              </w:rPr>
            </w:pPr>
          </w:p>
        </w:tc>
      </w:tr>
      <w:tr w:rsidR="009A3EB9" w:rsidRPr="00B05212" w14:paraId="2806F0A2" w14:textId="77777777">
        <w:trPr>
          <w:trHeight w:hRule="exact" w:val="278"/>
        </w:trPr>
        <w:tc>
          <w:tcPr>
            <w:tcW w:w="1147" w:type="dxa"/>
            <w:tcBorders>
              <w:top w:val="single" w:sz="4" w:space="0" w:color="auto"/>
              <w:left w:val="single" w:sz="4" w:space="0" w:color="auto"/>
            </w:tcBorders>
            <w:shd w:val="clear" w:color="auto" w:fill="FFFFFF"/>
          </w:tcPr>
          <w:p w14:paraId="1CA54B6C" w14:textId="77777777" w:rsidR="009A3EB9" w:rsidRPr="00B05212" w:rsidRDefault="009A3EB9">
            <w:pPr>
              <w:framePr w:w="11712" w:wrap="notBeside" w:vAnchor="text" w:hAnchor="text" w:y="1"/>
              <w:rPr>
                <w:rFonts w:asciiTheme="majorHAnsi" w:hAnsiTheme="majorHAnsi" w:cstheme="majorHAnsi"/>
                <w:sz w:val="10"/>
                <w:szCs w:val="10"/>
              </w:rPr>
            </w:pPr>
          </w:p>
        </w:tc>
        <w:tc>
          <w:tcPr>
            <w:tcW w:w="2410" w:type="dxa"/>
            <w:tcBorders>
              <w:top w:val="single" w:sz="4" w:space="0" w:color="auto"/>
              <w:left w:val="single" w:sz="4" w:space="0" w:color="auto"/>
            </w:tcBorders>
            <w:shd w:val="clear" w:color="auto" w:fill="FFFFFF"/>
          </w:tcPr>
          <w:p w14:paraId="0C4B4169" w14:textId="77777777" w:rsidR="009A3EB9" w:rsidRPr="00B05212" w:rsidRDefault="009A3EB9">
            <w:pPr>
              <w:framePr w:w="11712" w:wrap="notBeside" w:vAnchor="text" w:hAnchor="text" w:y="1"/>
              <w:rPr>
                <w:rFonts w:asciiTheme="majorHAnsi" w:hAnsiTheme="majorHAnsi" w:cstheme="majorHAnsi"/>
                <w:sz w:val="10"/>
                <w:szCs w:val="10"/>
              </w:rPr>
            </w:pPr>
          </w:p>
        </w:tc>
        <w:tc>
          <w:tcPr>
            <w:tcW w:w="2400" w:type="dxa"/>
            <w:tcBorders>
              <w:top w:val="single" w:sz="4" w:space="0" w:color="auto"/>
              <w:left w:val="single" w:sz="4" w:space="0" w:color="auto"/>
            </w:tcBorders>
            <w:shd w:val="clear" w:color="auto" w:fill="FFFFFF"/>
          </w:tcPr>
          <w:p w14:paraId="3E191516" w14:textId="77777777" w:rsidR="009A3EB9" w:rsidRPr="00B05212" w:rsidRDefault="009A3EB9">
            <w:pPr>
              <w:framePr w:w="11712" w:wrap="notBeside" w:vAnchor="text" w:hAnchor="text" w:y="1"/>
              <w:rPr>
                <w:rFonts w:asciiTheme="majorHAnsi" w:hAnsiTheme="majorHAnsi" w:cstheme="majorHAnsi"/>
                <w:sz w:val="10"/>
                <w:szCs w:val="10"/>
              </w:rPr>
            </w:pPr>
          </w:p>
        </w:tc>
        <w:tc>
          <w:tcPr>
            <w:tcW w:w="1843" w:type="dxa"/>
            <w:tcBorders>
              <w:top w:val="single" w:sz="4" w:space="0" w:color="auto"/>
              <w:left w:val="single" w:sz="4" w:space="0" w:color="auto"/>
            </w:tcBorders>
            <w:shd w:val="clear" w:color="auto" w:fill="FFFFFF"/>
          </w:tcPr>
          <w:p w14:paraId="634AD2D1" w14:textId="77777777" w:rsidR="009A3EB9" w:rsidRPr="00B05212" w:rsidRDefault="009A3EB9">
            <w:pPr>
              <w:framePr w:w="11712" w:wrap="notBeside" w:vAnchor="text" w:hAnchor="text" w:y="1"/>
              <w:rPr>
                <w:rFonts w:asciiTheme="majorHAnsi" w:hAnsiTheme="majorHAnsi" w:cstheme="majorHAnsi"/>
                <w:sz w:val="10"/>
                <w:szCs w:val="10"/>
              </w:rPr>
            </w:pPr>
          </w:p>
        </w:tc>
        <w:tc>
          <w:tcPr>
            <w:tcW w:w="1560" w:type="dxa"/>
            <w:tcBorders>
              <w:top w:val="single" w:sz="4" w:space="0" w:color="auto"/>
              <w:left w:val="single" w:sz="4" w:space="0" w:color="auto"/>
            </w:tcBorders>
            <w:shd w:val="clear" w:color="auto" w:fill="FFFFFF"/>
          </w:tcPr>
          <w:p w14:paraId="4886965C" w14:textId="77777777" w:rsidR="009A3EB9" w:rsidRPr="00B05212" w:rsidRDefault="009A3EB9">
            <w:pPr>
              <w:framePr w:w="11712" w:wrap="notBeside" w:vAnchor="text" w:hAnchor="text" w:y="1"/>
              <w:rPr>
                <w:rFonts w:asciiTheme="majorHAnsi" w:hAnsiTheme="majorHAnsi" w:cstheme="majorHAnsi"/>
                <w:sz w:val="10"/>
                <w:szCs w:val="10"/>
              </w:rPr>
            </w:pPr>
          </w:p>
        </w:tc>
        <w:tc>
          <w:tcPr>
            <w:tcW w:w="1027" w:type="dxa"/>
            <w:tcBorders>
              <w:top w:val="single" w:sz="4" w:space="0" w:color="auto"/>
              <w:left w:val="single" w:sz="4" w:space="0" w:color="auto"/>
            </w:tcBorders>
            <w:shd w:val="clear" w:color="auto" w:fill="FFFFFF"/>
          </w:tcPr>
          <w:p w14:paraId="6E43199E" w14:textId="77777777" w:rsidR="009A3EB9" w:rsidRPr="00B05212" w:rsidRDefault="009A3EB9">
            <w:pPr>
              <w:framePr w:w="11712" w:wrap="notBeside" w:vAnchor="text" w:hAnchor="text" w:y="1"/>
              <w:rPr>
                <w:rFonts w:asciiTheme="majorHAnsi" w:hAnsiTheme="majorHAnsi" w:cstheme="majorHAnsi"/>
                <w:sz w:val="10"/>
                <w:szCs w:val="10"/>
              </w:rPr>
            </w:pPr>
          </w:p>
        </w:tc>
        <w:tc>
          <w:tcPr>
            <w:tcW w:w="1325" w:type="dxa"/>
            <w:tcBorders>
              <w:top w:val="single" w:sz="4" w:space="0" w:color="auto"/>
              <w:left w:val="single" w:sz="4" w:space="0" w:color="auto"/>
              <w:right w:val="single" w:sz="4" w:space="0" w:color="auto"/>
            </w:tcBorders>
            <w:shd w:val="clear" w:color="auto" w:fill="FFFFFF"/>
          </w:tcPr>
          <w:p w14:paraId="1F3AA635" w14:textId="77777777" w:rsidR="009A3EB9" w:rsidRPr="00B05212" w:rsidRDefault="009A3EB9">
            <w:pPr>
              <w:framePr w:w="11712" w:wrap="notBeside" w:vAnchor="text" w:hAnchor="text" w:y="1"/>
              <w:rPr>
                <w:rFonts w:asciiTheme="majorHAnsi" w:hAnsiTheme="majorHAnsi" w:cstheme="majorHAnsi"/>
                <w:sz w:val="10"/>
                <w:szCs w:val="10"/>
              </w:rPr>
            </w:pPr>
          </w:p>
        </w:tc>
      </w:tr>
      <w:tr w:rsidR="009A3EB9" w:rsidRPr="00B05212" w14:paraId="551111B1" w14:textId="77777777">
        <w:trPr>
          <w:trHeight w:hRule="exact" w:val="278"/>
        </w:trPr>
        <w:tc>
          <w:tcPr>
            <w:tcW w:w="1147" w:type="dxa"/>
            <w:tcBorders>
              <w:top w:val="single" w:sz="4" w:space="0" w:color="auto"/>
              <w:left w:val="single" w:sz="4" w:space="0" w:color="auto"/>
            </w:tcBorders>
            <w:shd w:val="clear" w:color="auto" w:fill="FFFFFF"/>
          </w:tcPr>
          <w:p w14:paraId="2D4A453A" w14:textId="77777777" w:rsidR="009A3EB9" w:rsidRPr="00B05212" w:rsidRDefault="009A3EB9">
            <w:pPr>
              <w:framePr w:w="11712" w:wrap="notBeside" w:vAnchor="text" w:hAnchor="text" w:y="1"/>
              <w:rPr>
                <w:rFonts w:asciiTheme="majorHAnsi" w:hAnsiTheme="majorHAnsi" w:cstheme="majorHAnsi"/>
                <w:sz w:val="10"/>
                <w:szCs w:val="10"/>
              </w:rPr>
            </w:pPr>
          </w:p>
        </w:tc>
        <w:tc>
          <w:tcPr>
            <w:tcW w:w="2410" w:type="dxa"/>
            <w:tcBorders>
              <w:top w:val="single" w:sz="4" w:space="0" w:color="auto"/>
              <w:left w:val="single" w:sz="4" w:space="0" w:color="auto"/>
            </w:tcBorders>
            <w:shd w:val="clear" w:color="auto" w:fill="FFFFFF"/>
          </w:tcPr>
          <w:p w14:paraId="154E9BC3" w14:textId="77777777" w:rsidR="009A3EB9" w:rsidRPr="00B05212" w:rsidRDefault="009A3EB9">
            <w:pPr>
              <w:framePr w:w="11712" w:wrap="notBeside" w:vAnchor="text" w:hAnchor="text" w:y="1"/>
              <w:rPr>
                <w:rFonts w:asciiTheme="majorHAnsi" w:hAnsiTheme="majorHAnsi" w:cstheme="majorHAnsi"/>
                <w:sz w:val="10"/>
                <w:szCs w:val="10"/>
              </w:rPr>
            </w:pPr>
          </w:p>
        </w:tc>
        <w:tc>
          <w:tcPr>
            <w:tcW w:w="2400" w:type="dxa"/>
            <w:tcBorders>
              <w:top w:val="single" w:sz="4" w:space="0" w:color="auto"/>
              <w:left w:val="single" w:sz="4" w:space="0" w:color="auto"/>
            </w:tcBorders>
            <w:shd w:val="clear" w:color="auto" w:fill="FFFFFF"/>
          </w:tcPr>
          <w:p w14:paraId="03BA4B94" w14:textId="77777777" w:rsidR="009A3EB9" w:rsidRPr="00B05212" w:rsidRDefault="009A3EB9">
            <w:pPr>
              <w:framePr w:w="11712" w:wrap="notBeside" w:vAnchor="text" w:hAnchor="text" w:y="1"/>
              <w:rPr>
                <w:rFonts w:asciiTheme="majorHAnsi" w:hAnsiTheme="majorHAnsi" w:cstheme="majorHAnsi"/>
                <w:sz w:val="10"/>
                <w:szCs w:val="10"/>
              </w:rPr>
            </w:pPr>
          </w:p>
        </w:tc>
        <w:tc>
          <w:tcPr>
            <w:tcW w:w="1843" w:type="dxa"/>
            <w:tcBorders>
              <w:top w:val="single" w:sz="4" w:space="0" w:color="auto"/>
              <w:left w:val="single" w:sz="4" w:space="0" w:color="auto"/>
            </w:tcBorders>
            <w:shd w:val="clear" w:color="auto" w:fill="FFFFFF"/>
          </w:tcPr>
          <w:p w14:paraId="1CF22809" w14:textId="77777777" w:rsidR="009A3EB9" w:rsidRPr="00B05212" w:rsidRDefault="009A3EB9">
            <w:pPr>
              <w:framePr w:w="11712" w:wrap="notBeside" w:vAnchor="text" w:hAnchor="text" w:y="1"/>
              <w:rPr>
                <w:rFonts w:asciiTheme="majorHAnsi" w:hAnsiTheme="majorHAnsi" w:cstheme="majorHAnsi"/>
                <w:sz w:val="10"/>
                <w:szCs w:val="10"/>
              </w:rPr>
            </w:pPr>
          </w:p>
        </w:tc>
        <w:tc>
          <w:tcPr>
            <w:tcW w:w="1560" w:type="dxa"/>
            <w:tcBorders>
              <w:top w:val="single" w:sz="4" w:space="0" w:color="auto"/>
              <w:left w:val="single" w:sz="4" w:space="0" w:color="auto"/>
            </w:tcBorders>
            <w:shd w:val="clear" w:color="auto" w:fill="FFFFFF"/>
          </w:tcPr>
          <w:p w14:paraId="10F6AEC0" w14:textId="77777777" w:rsidR="009A3EB9" w:rsidRPr="00B05212" w:rsidRDefault="009A3EB9">
            <w:pPr>
              <w:framePr w:w="11712" w:wrap="notBeside" w:vAnchor="text" w:hAnchor="text" w:y="1"/>
              <w:rPr>
                <w:rFonts w:asciiTheme="majorHAnsi" w:hAnsiTheme="majorHAnsi" w:cstheme="majorHAnsi"/>
                <w:sz w:val="10"/>
                <w:szCs w:val="10"/>
              </w:rPr>
            </w:pPr>
          </w:p>
        </w:tc>
        <w:tc>
          <w:tcPr>
            <w:tcW w:w="1027" w:type="dxa"/>
            <w:tcBorders>
              <w:top w:val="single" w:sz="4" w:space="0" w:color="auto"/>
              <w:left w:val="single" w:sz="4" w:space="0" w:color="auto"/>
            </w:tcBorders>
            <w:shd w:val="clear" w:color="auto" w:fill="FFFFFF"/>
          </w:tcPr>
          <w:p w14:paraId="629AA82E" w14:textId="77777777" w:rsidR="009A3EB9" w:rsidRPr="00B05212" w:rsidRDefault="009A3EB9">
            <w:pPr>
              <w:framePr w:w="11712" w:wrap="notBeside" w:vAnchor="text" w:hAnchor="text" w:y="1"/>
              <w:rPr>
                <w:rFonts w:asciiTheme="majorHAnsi" w:hAnsiTheme="majorHAnsi" w:cstheme="majorHAnsi"/>
                <w:sz w:val="10"/>
                <w:szCs w:val="10"/>
              </w:rPr>
            </w:pPr>
          </w:p>
        </w:tc>
        <w:tc>
          <w:tcPr>
            <w:tcW w:w="1325" w:type="dxa"/>
            <w:tcBorders>
              <w:top w:val="single" w:sz="4" w:space="0" w:color="auto"/>
              <w:left w:val="single" w:sz="4" w:space="0" w:color="auto"/>
              <w:right w:val="single" w:sz="4" w:space="0" w:color="auto"/>
            </w:tcBorders>
            <w:shd w:val="clear" w:color="auto" w:fill="FFFFFF"/>
          </w:tcPr>
          <w:p w14:paraId="6232E1E6" w14:textId="77777777" w:rsidR="009A3EB9" w:rsidRPr="00B05212" w:rsidRDefault="009A3EB9">
            <w:pPr>
              <w:framePr w:w="11712" w:wrap="notBeside" w:vAnchor="text" w:hAnchor="text" w:y="1"/>
              <w:rPr>
                <w:rFonts w:asciiTheme="majorHAnsi" w:hAnsiTheme="majorHAnsi" w:cstheme="majorHAnsi"/>
                <w:sz w:val="10"/>
                <w:szCs w:val="10"/>
              </w:rPr>
            </w:pPr>
          </w:p>
        </w:tc>
      </w:tr>
      <w:tr w:rsidR="009A3EB9" w:rsidRPr="00B05212" w14:paraId="414AD954" w14:textId="77777777">
        <w:trPr>
          <w:trHeight w:hRule="exact" w:val="278"/>
        </w:trPr>
        <w:tc>
          <w:tcPr>
            <w:tcW w:w="1147" w:type="dxa"/>
            <w:tcBorders>
              <w:top w:val="single" w:sz="4" w:space="0" w:color="auto"/>
              <w:left w:val="single" w:sz="4" w:space="0" w:color="auto"/>
            </w:tcBorders>
            <w:shd w:val="clear" w:color="auto" w:fill="FFFFFF"/>
          </w:tcPr>
          <w:p w14:paraId="0AE084AD" w14:textId="77777777" w:rsidR="009A3EB9" w:rsidRPr="00B05212" w:rsidRDefault="009A3EB9">
            <w:pPr>
              <w:framePr w:w="11712" w:wrap="notBeside" w:vAnchor="text" w:hAnchor="text" w:y="1"/>
              <w:rPr>
                <w:rFonts w:asciiTheme="majorHAnsi" w:hAnsiTheme="majorHAnsi" w:cstheme="majorHAnsi"/>
                <w:sz w:val="10"/>
                <w:szCs w:val="10"/>
              </w:rPr>
            </w:pPr>
          </w:p>
        </w:tc>
        <w:tc>
          <w:tcPr>
            <w:tcW w:w="2410" w:type="dxa"/>
            <w:tcBorders>
              <w:top w:val="single" w:sz="4" w:space="0" w:color="auto"/>
              <w:left w:val="single" w:sz="4" w:space="0" w:color="auto"/>
            </w:tcBorders>
            <w:shd w:val="clear" w:color="auto" w:fill="FFFFFF"/>
          </w:tcPr>
          <w:p w14:paraId="624E9E5D" w14:textId="77777777" w:rsidR="009A3EB9" w:rsidRPr="00B05212" w:rsidRDefault="009A3EB9">
            <w:pPr>
              <w:framePr w:w="11712" w:wrap="notBeside" w:vAnchor="text" w:hAnchor="text" w:y="1"/>
              <w:rPr>
                <w:rFonts w:asciiTheme="majorHAnsi" w:hAnsiTheme="majorHAnsi" w:cstheme="majorHAnsi"/>
                <w:sz w:val="10"/>
                <w:szCs w:val="10"/>
              </w:rPr>
            </w:pPr>
          </w:p>
        </w:tc>
        <w:tc>
          <w:tcPr>
            <w:tcW w:w="2400" w:type="dxa"/>
            <w:tcBorders>
              <w:top w:val="single" w:sz="4" w:space="0" w:color="auto"/>
              <w:left w:val="single" w:sz="4" w:space="0" w:color="auto"/>
            </w:tcBorders>
            <w:shd w:val="clear" w:color="auto" w:fill="FFFFFF"/>
          </w:tcPr>
          <w:p w14:paraId="7D1E347E" w14:textId="77777777" w:rsidR="009A3EB9" w:rsidRPr="00B05212" w:rsidRDefault="009A3EB9">
            <w:pPr>
              <w:framePr w:w="11712" w:wrap="notBeside" w:vAnchor="text" w:hAnchor="text" w:y="1"/>
              <w:rPr>
                <w:rFonts w:asciiTheme="majorHAnsi" w:hAnsiTheme="majorHAnsi" w:cstheme="majorHAnsi"/>
                <w:sz w:val="10"/>
                <w:szCs w:val="10"/>
              </w:rPr>
            </w:pPr>
          </w:p>
        </w:tc>
        <w:tc>
          <w:tcPr>
            <w:tcW w:w="1843" w:type="dxa"/>
            <w:tcBorders>
              <w:top w:val="single" w:sz="4" w:space="0" w:color="auto"/>
              <w:left w:val="single" w:sz="4" w:space="0" w:color="auto"/>
            </w:tcBorders>
            <w:shd w:val="clear" w:color="auto" w:fill="FFFFFF"/>
          </w:tcPr>
          <w:p w14:paraId="0AD0B665" w14:textId="77777777" w:rsidR="009A3EB9" w:rsidRPr="00B05212" w:rsidRDefault="009A3EB9">
            <w:pPr>
              <w:framePr w:w="11712" w:wrap="notBeside" w:vAnchor="text" w:hAnchor="text" w:y="1"/>
              <w:rPr>
                <w:rFonts w:asciiTheme="majorHAnsi" w:hAnsiTheme="majorHAnsi" w:cstheme="majorHAnsi"/>
                <w:sz w:val="10"/>
                <w:szCs w:val="10"/>
              </w:rPr>
            </w:pPr>
          </w:p>
        </w:tc>
        <w:tc>
          <w:tcPr>
            <w:tcW w:w="1560" w:type="dxa"/>
            <w:tcBorders>
              <w:top w:val="single" w:sz="4" w:space="0" w:color="auto"/>
              <w:left w:val="single" w:sz="4" w:space="0" w:color="auto"/>
            </w:tcBorders>
            <w:shd w:val="clear" w:color="auto" w:fill="FFFFFF"/>
          </w:tcPr>
          <w:p w14:paraId="03F1F479" w14:textId="77777777" w:rsidR="009A3EB9" w:rsidRPr="00B05212" w:rsidRDefault="009A3EB9">
            <w:pPr>
              <w:framePr w:w="11712" w:wrap="notBeside" w:vAnchor="text" w:hAnchor="text" w:y="1"/>
              <w:rPr>
                <w:rFonts w:asciiTheme="majorHAnsi" w:hAnsiTheme="majorHAnsi" w:cstheme="majorHAnsi"/>
                <w:sz w:val="10"/>
                <w:szCs w:val="10"/>
              </w:rPr>
            </w:pPr>
          </w:p>
        </w:tc>
        <w:tc>
          <w:tcPr>
            <w:tcW w:w="1027" w:type="dxa"/>
            <w:tcBorders>
              <w:top w:val="single" w:sz="4" w:space="0" w:color="auto"/>
              <w:left w:val="single" w:sz="4" w:space="0" w:color="auto"/>
            </w:tcBorders>
            <w:shd w:val="clear" w:color="auto" w:fill="FFFFFF"/>
          </w:tcPr>
          <w:p w14:paraId="743C66C6" w14:textId="77777777" w:rsidR="009A3EB9" w:rsidRPr="00B05212" w:rsidRDefault="009A3EB9">
            <w:pPr>
              <w:framePr w:w="11712" w:wrap="notBeside" w:vAnchor="text" w:hAnchor="text" w:y="1"/>
              <w:rPr>
                <w:rFonts w:asciiTheme="majorHAnsi" w:hAnsiTheme="majorHAnsi" w:cstheme="majorHAnsi"/>
                <w:sz w:val="10"/>
                <w:szCs w:val="10"/>
              </w:rPr>
            </w:pPr>
          </w:p>
        </w:tc>
        <w:tc>
          <w:tcPr>
            <w:tcW w:w="1325" w:type="dxa"/>
            <w:tcBorders>
              <w:top w:val="single" w:sz="4" w:space="0" w:color="auto"/>
              <w:left w:val="single" w:sz="4" w:space="0" w:color="auto"/>
              <w:right w:val="single" w:sz="4" w:space="0" w:color="auto"/>
            </w:tcBorders>
            <w:shd w:val="clear" w:color="auto" w:fill="FFFFFF"/>
          </w:tcPr>
          <w:p w14:paraId="4C3FA933" w14:textId="77777777" w:rsidR="009A3EB9" w:rsidRPr="00B05212" w:rsidRDefault="009A3EB9">
            <w:pPr>
              <w:framePr w:w="11712" w:wrap="notBeside" w:vAnchor="text" w:hAnchor="text" w:y="1"/>
              <w:rPr>
                <w:rFonts w:asciiTheme="majorHAnsi" w:hAnsiTheme="majorHAnsi" w:cstheme="majorHAnsi"/>
                <w:sz w:val="10"/>
                <w:szCs w:val="10"/>
              </w:rPr>
            </w:pPr>
          </w:p>
        </w:tc>
      </w:tr>
      <w:tr w:rsidR="009A3EB9" w:rsidRPr="00B05212" w14:paraId="26E184D7" w14:textId="77777777">
        <w:trPr>
          <w:trHeight w:hRule="exact" w:val="278"/>
        </w:trPr>
        <w:tc>
          <w:tcPr>
            <w:tcW w:w="1147" w:type="dxa"/>
            <w:tcBorders>
              <w:top w:val="single" w:sz="4" w:space="0" w:color="auto"/>
              <w:left w:val="single" w:sz="4" w:space="0" w:color="auto"/>
            </w:tcBorders>
            <w:shd w:val="clear" w:color="auto" w:fill="FFFFFF"/>
          </w:tcPr>
          <w:p w14:paraId="6F803026" w14:textId="77777777" w:rsidR="009A3EB9" w:rsidRPr="00B05212" w:rsidRDefault="009A3EB9">
            <w:pPr>
              <w:framePr w:w="11712" w:wrap="notBeside" w:vAnchor="text" w:hAnchor="text" w:y="1"/>
              <w:rPr>
                <w:rFonts w:asciiTheme="majorHAnsi" w:hAnsiTheme="majorHAnsi" w:cstheme="majorHAnsi"/>
                <w:sz w:val="10"/>
                <w:szCs w:val="10"/>
              </w:rPr>
            </w:pPr>
          </w:p>
        </w:tc>
        <w:tc>
          <w:tcPr>
            <w:tcW w:w="2410" w:type="dxa"/>
            <w:tcBorders>
              <w:top w:val="single" w:sz="4" w:space="0" w:color="auto"/>
              <w:left w:val="single" w:sz="4" w:space="0" w:color="auto"/>
            </w:tcBorders>
            <w:shd w:val="clear" w:color="auto" w:fill="FFFFFF"/>
          </w:tcPr>
          <w:p w14:paraId="23C40A55" w14:textId="77777777" w:rsidR="009A3EB9" w:rsidRPr="00B05212" w:rsidRDefault="009A3EB9">
            <w:pPr>
              <w:framePr w:w="11712" w:wrap="notBeside" w:vAnchor="text" w:hAnchor="text" w:y="1"/>
              <w:rPr>
                <w:rFonts w:asciiTheme="majorHAnsi" w:hAnsiTheme="majorHAnsi" w:cstheme="majorHAnsi"/>
                <w:sz w:val="10"/>
                <w:szCs w:val="10"/>
              </w:rPr>
            </w:pPr>
          </w:p>
        </w:tc>
        <w:tc>
          <w:tcPr>
            <w:tcW w:w="2400" w:type="dxa"/>
            <w:tcBorders>
              <w:top w:val="single" w:sz="4" w:space="0" w:color="auto"/>
              <w:left w:val="single" w:sz="4" w:space="0" w:color="auto"/>
            </w:tcBorders>
            <w:shd w:val="clear" w:color="auto" w:fill="FFFFFF"/>
          </w:tcPr>
          <w:p w14:paraId="32CD2157" w14:textId="77777777" w:rsidR="009A3EB9" w:rsidRPr="00B05212" w:rsidRDefault="009A3EB9">
            <w:pPr>
              <w:framePr w:w="11712" w:wrap="notBeside" w:vAnchor="text" w:hAnchor="text" w:y="1"/>
              <w:rPr>
                <w:rFonts w:asciiTheme="majorHAnsi" w:hAnsiTheme="majorHAnsi" w:cstheme="majorHAnsi"/>
                <w:sz w:val="10"/>
                <w:szCs w:val="10"/>
              </w:rPr>
            </w:pPr>
          </w:p>
        </w:tc>
        <w:tc>
          <w:tcPr>
            <w:tcW w:w="1843" w:type="dxa"/>
            <w:tcBorders>
              <w:top w:val="single" w:sz="4" w:space="0" w:color="auto"/>
              <w:left w:val="single" w:sz="4" w:space="0" w:color="auto"/>
            </w:tcBorders>
            <w:shd w:val="clear" w:color="auto" w:fill="FFFFFF"/>
          </w:tcPr>
          <w:p w14:paraId="0284E4DF" w14:textId="77777777" w:rsidR="009A3EB9" w:rsidRPr="00B05212" w:rsidRDefault="009A3EB9">
            <w:pPr>
              <w:framePr w:w="11712" w:wrap="notBeside" w:vAnchor="text" w:hAnchor="text" w:y="1"/>
              <w:rPr>
                <w:rFonts w:asciiTheme="majorHAnsi" w:hAnsiTheme="majorHAnsi" w:cstheme="majorHAnsi"/>
                <w:sz w:val="10"/>
                <w:szCs w:val="10"/>
              </w:rPr>
            </w:pPr>
          </w:p>
        </w:tc>
        <w:tc>
          <w:tcPr>
            <w:tcW w:w="1560" w:type="dxa"/>
            <w:tcBorders>
              <w:top w:val="single" w:sz="4" w:space="0" w:color="auto"/>
              <w:left w:val="single" w:sz="4" w:space="0" w:color="auto"/>
            </w:tcBorders>
            <w:shd w:val="clear" w:color="auto" w:fill="FFFFFF"/>
          </w:tcPr>
          <w:p w14:paraId="3F4CDF75" w14:textId="77777777" w:rsidR="009A3EB9" w:rsidRPr="00B05212" w:rsidRDefault="009A3EB9">
            <w:pPr>
              <w:framePr w:w="11712" w:wrap="notBeside" w:vAnchor="text" w:hAnchor="text" w:y="1"/>
              <w:rPr>
                <w:rFonts w:asciiTheme="majorHAnsi" w:hAnsiTheme="majorHAnsi" w:cstheme="majorHAnsi"/>
                <w:sz w:val="10"/>
                <w:szCs w:val="10"/>
              </w:rPr>
            </w:pPr>
          </w:p>
        </w:tc>
        <w:tc>
          <w:tcPr>
            <w:tcW w:w="1027" w:type="dxa"/>
            <w:tcBorders>
              <w:top w:val="single" w:sz="4" w:space="0" w:color="auto"/>
              <w:left w:val="single" w:sz="4" w:space="0" w:color="auto"/>
            </w:tcBorders>
            <w:shd w:val="clear" w:color="auto" w:fill="FFFFFF"/>
          </w:tcPr>
          <w:p w14:paraId="032557F0" w14:textId="77777777" w:rsidR="009A3EB9" w:rsidRPr="00B05212" w:rsidRDefault="009A3EB9">
            <w:pPr>
              <w:framePr w:w="11712" w:wrap="notBeside" w:vAnchor="text" w:hAnchor="text" w:y="1"/>
              <w:rPr>
                <w:rFonts w:asciiTheme="majorHAnsi" w:hAnsiTheme="majorHAnsi" w:cstheme="majorHAnsi"/>
                <w:sz w:val="10"/>
                <w:szCs w:val="10"/>
              </w:rPr>
            </w:pPr>
          </w:p>
        </w:tc>
        <w:tc>
          <w:tcPr>
            <w:tcW w:w="1325" w:type="dxa"/>
            <w:tcBorders>
              <w:top w:val="single" w:sz="4" w:space="0" w:color="auto"/>
              <w:left w:val="single" w:sz="4" w:space="0" w:color="auto"/>
              <w:right w:val="single" w:sz="4" w:space="0" w:color="auto"/>
            </w:tcBorders>
            <w:shd w:val="clear" w:color="auto" w:fill="FFFFFF"/>
          </w:tcPr>
          <w:p w14:paraId="4AAB40CB" w14:textId="77777777" w:rsidR="009A3EB9" w:rsidRPr="00B05212" w:rsidRDefault="009A3EB9">
            <w:pPr>
              <w:framePr w:w="11712" w:wrap="notBeside" w:vAnchor="text" w:hAnchor="text" w:y="1"/>
              <w:rPr>
                <w:rFonts w:asciiTheme="majorHAnsi" w:hAnsiTheme="majorHAnsi" w:cstheme="majorHAnsi"/>
                <w:sz w:val="10"/>
                <w:szCs w:val="10"/>
              </w:rPr>
            </w:pPr>
          </w:p>
        </w:tc>
      </w:tr>
      <w:tr w:rsidR="009A3EB9" w:rsidRPr="00B05212" w14:paraId="55ED7CEA" w14:textId="77777777">
        <w:trPr>
          <w:trHeight w:hRule="exact" w:val="278"/>
        </w:trPr>
        <w:tc>
          <w:tcPr>
            <w:tcW w:w="1147" w:type="dxa"/>
            <w:tcBorders>
              <w:top w:val="single" w:sz="4" w:space="0" w:color="auto"/>
              <w:left w:val="single" w:sz="4" w:space="0" w:color="auto"/>
            </w:tcBorders>
            <w:shd w:val="clear" w:color="auto" w:fill="FFFFFF"/>
          </w:tcPr>
          <w:p w14:paraId="34B1F576" w14:textId="77777777" w:rsidR="009A3EB9" w:rsidRPr="00B05212" w:rsidRDefault="009A3EB9">
            <w:pPr>
              <w:framePr w:w="11712" w:wrap="notBeside" w:vAnchor="text" w:hAnchor="text" w:y="1"/>
              <w:rPr>
                <w:rFonts w:asciiTheme="majorHAnsi" w:hAnsiTheme="majorHAnsi" w:cstheme="majorHAnsi"/>
                <w:sz w:val="10"/>
                <w:szCs w:val="10"/>
              </w:rPr>
            </w:pPr>
          </w:p>
        </w:tc>
        <w:tc>
          <w:tcPr>
            <w:tcW w:w="2410" w:type="dxa"/>
            <w:tcBorders>
              <w:top w:val="single" w:sz="4" w:space="0" w:color="auto"/>
              <w:left w:val="single" w:sz="4" w:space="0" w:color="auto"/>
            </w:tcBorders>
            <w:shd w:val="clear" w:color="auto" w:fill="FFFFFF"/>
          </w:tcPr>
          <w:p w14:paraId="2A22830A" w14:textId="77777777" w:rsidR="009A3EB9" w:rsidRPr="00B05212" w:rsidRDefault="009A3EB9">
            <w:pPr>
              <w:framePr w:w="11712" w:wrap="notBeside" w:vAnchor="text" w:hAnchor="text" w:y="1"/>
              <w:rPr>
                <w:rFonts w:asciiTheme="majorHAnsi" w:hAnsiTheme="majorHAnsi" w:cstheme="majorHAnsi"/>
                <w:sz w:val="10"/>
                <w:szCs w:val="10"/>
              </w:rPr>
            </w:pPr>
          </w:p>
        </w:tc>
        <w:tc>
          <w:tcPr>
            <w:tcW w:w="2400" w:type="dxa"/>
            <w:tcBorders>
              <w:top w:val="single" w:sz="4" w:space="0" w:color="auto"/>
              <w:left w:val="single" w:sz="4" w:space="0" w:color="auto"/>
            </w:tcBorders>
            <w:shd w:val="clear" w:color="auto" w:fill="FFFFFF"/>
          </w:tcPr>
          <w:p w14:paraId="0909E1F0" w14:textId="77777777" w:rsidR="009A3EB9" w:rsidRPr="00B05212" w:rsidRDefault="009A3EB9">
            <w:pPr>
              <w:framePr w:w="11712" w:wrap="notBeside" w:vAnchor="text" w:hAnchor="text" w:y="1"/>
              <w:rPr>
                <w:rFonts w:asciiTheme="majorHAnsi" w:hAnsiTheme="majorHAnsi" w:cstheme="majorHAnsi"/>
                <w:sz w:val="10"/>
                <w:szCs w:val="10"/>
              </w:rPr>
            </w:pPr>
          </w:p>
        </w:tc>
        <w:tc>
          <w:tcPr>
            <w:tcW w:w="1843" w:type="dxa"/>
            <w:tcBorders>
              <w:top w:val="single" w:sz="4" w:space="0" w:color="auto"/>
              <w:left w:val="single" w:sz="4" w:space="0" w:color="auto"/>
            </w:tcBorders>
            <w:shd w:val="clear" w:color="auto" w:fill="FFFFFF"/>
          </w:tcPr>
          <w:p w14:paraId="5B2D7CB7" w14:textId="77777777" w:rsidR="009A3EB9" w:rsidRPr="00B05212" w:rsidRDefault="009A3EB9">
            <w:pPr>
              <w:framePr w:w="11712" w:wrap="notBeside" w:vAnchor="text" w:hAnchor="text" w:y="1"/>
              <w:rPr>
                <w:rFonts w:asciiTheme="majorHAnsi" w:hAnsiTheme="majorHAnsi" w:cstheme="majorHAnsi"/>
                <w:sz w:val="10"/>
                <w:szCs w:val="10"/>
              </w:rPr>
            </w:pPr>
          </w:p>
        </w:tc>
        <w:tc>
          <w:tcPr>
            <w:tcW w:w="1560" w:type="dxa"/>
            <w:tcBorders>
              <w:top w:val="single" w:sz="4" w:space="0" w:color="auto"/>
              <w:left w:val="single" w:sz="4" w:space="0" w:color="auto"/>
            </w:tcBorders>
            <w:shd w:val="clear" w:color="auto" w:fill="FFFFFF"/>
          </w:tcPr>
          <w:p w14:paraId="7B167216" w14:textId="77777777" w:rsidR="009A3EB9" w:rsidRPr="00B05212" w:rsidRDefault="009A3EB9">
            <w:pPr>
              <w:framePr w:w="11712" w:wrap="notBeside" w:vAnchor="text" w:hAnchor="text" w:y="1"/>
              <w:rPr>
                <w:rFonts w:asciiTheme="majorHAnsi" w:hAnsiTheme="majorHAnsi" w:cstheme="majorHAnsi"/>
                <w:sz w:val="10"/>
                <w:szCs w:val="10"/>
              </w:rPr>
            </w:pPr>
          </w:p>
        </w:tc>
        <w:tc>
          <w:tcPr>
            <w:tcW w:w="1027" w:type="dxa"/>
            <w:tcBorders>
              <w:top w:val="single" w:sz="4" w:space="0" w:color="auto"/>
              <w:left w:val="single" w:sz="4" w:space="0" w:color="auto"/>
            </w:tcBorders>
            <w:shd w:val="clear" w:color="auto" w:fill="FFFFFF"/>
          </w:tcPr>
          <w:p w14:paraId="2723AEA1" w14:textId="77777777" w:rsidR="009A3EB9" w:rsidRPr="00B05212" w:rsidRDefault="009A3EB9">
            <w:pPr>
              <w:framePr w:w="11712" w:wrap="notBeside" w:vAnchor="text" w:hAnchor="text" w:y="1"/>
              <w:rPr>
                <w:rFonts w:asciiTheme="majorHAnsi" w:hAnsiTheme="majorHAnsi" w:cstheme="majorHAnsi"/>
                <w:sz w:val="10"/>
                <w:szCs w:val="10"/>
              </w:rPr>
            </w:pPr>
          </w:p>
        </w:tc>
        <w:tc>
          <w:tcPr>
            <w:tcW w:w="1325" w:type="dxa"/>
            <w:tcBorders>
              <w:top w:val="single" w:sz="4" w:space="0" w:color="auto"/>
              <w:left w:val="single" w:sz="4" w:space="0" w:color="auto"/>
              <w:right w:val="single" w:sz="4" w:space="0" w:color="auto"/>
            </w:tcBorders>
            <w:shd w:val="clear" w:color="auto" w:fill="FFFFFF"/>
          </w:tcPr>
          <w:p w14:paraId="1EEF1B0D" w14:textId="77777777" w:rsidR="009A3EB9" w:rsidRPr="00B05212" w:rsidRDefault="009A3EB9">
            <w:pPr>
              <w:framePr w:w="11712" w:wrap="notBeside" w:vAnchor="text" w:hAnchor="text" w:y="1"/>
              <w:rPr>
                <w:rFonts w:asciiTheme="majorHAnsi" w:hAnsiTheme="majorHAnsi" w:cstheme="majorHAnsi"/>
                <w:sz w:val="10"/>
                <w:szCs w:val="10"/>
              </w:rPr>
            </w:pPr>
          </w:p>
        </w:tc>
      </w:tr>
      <w:tr w:rsidR="009A3EB9" w:rsidRPr="00B05212" w14:paraId="1300CE0C" w14:textId="77777777">
        <w:trPr>
          <w:trHeight w:hRule="exact" w:val="278"/>
        </w:trPr>
        <w:tc>
          <w:tcPr>
            <w:tcW w:w="1147" w:type="dxa"/>
            <w:tcBorders>
              <w:top w:val="single" w:sz="4" w:space="0" w:color="auto"/>
              <w:left w:val="single" w:sz="4" w:space="0" w:color="auto"/>
            </w:tcBorders>
            <w:shd w:val="clear" w:color="auto" w:fill="FFFFFF"/>
          </w:tcPr>
          <w:p w14:paraId="12DE09E2" w14:textId="77777777" w:rsidR="009A3EB9" w:rsidRPr="00B05212" w:rsidRDefault="009A3EB9">
            <w:pPr>
              <w:framePr w:w="11712" w:wrap="notBeside" w:vAnchor="text" w:hAnchor="text" w:y="1"/>
              <w:rPr>
                <w:rFonts w:asciiTheme="majorHAnsi" w:hAnsiTheme="majorHAnsi" w:cstheme="majorHAnsi"/>
                <w:sz w:val="10"/>
                <w:szCs w:val="10"/>
              </w:rPr>
            </w:pPr>
          </w:p>
        </w:tc>
        <w:tc>
          <w:tcPr>
            <w:tcW w:w="2410" w:type="dxa"/>
            <w:tcBorders>
              <w:top w:val="single" w:sz="4" w:space="0" w:color="auto"/>
              <w:left w:val="single" w:sz="4" w:space="0" w:color="auto"/>
            </w:tcBorders>
            <w:shd w:val="clear" w:color="auto" w:fill="FFFFFF"/>
          </w:tcPr>
          <w:p w14:paraId="6B2DD3A7" w14:textId="77777777" w:rsidR="009A3EB9" w:rsidRPr="00B05212" w:rsidRDefault="009A3EB9">
            <w:pPr>
              <w:framePr w:w="11712" w:wrap="notBeside" w:vAnchor="text" w:hAnchor="text" w:y="1"/>
              <w:rPr>
                <w:rFonts w:asciiTheme="majorHAnsi" w:hAnsiTheme="majorHAnsi" w:cstheme="majorHAnsi"/>
                <w:sz w:val="10"/>
                <w:szCs w:val="10"/>
              </w:rPr>
            </w:pPr>
          </w:p>
        </w:tc>
        <w:tc>
          <w:tcPr>
            <w:tcW w:w="2400" w:type="dxa"/>
            <w:tcBorders>
              <w:top w:val="single" w:sz="4" w:space="0" w:color="auto"/>
              <w:left w:val="single" w:sz="4" w:space="0" w:color="auto"/>
            </w:tcBorders>
            <w:shd w:val="clear" w:color="auto" w:fill="FFFFFF"/>
          </w:tcPr>
          <w:p w14:paraId="581DA27B" w14:textId="77777777" w:rsidR="009A3EB9" w:rsidRPr="00B05212" w:rsidRDefault="009A3EB9">
            <w:pPr>
              <w:framePr w:w="11712" w:wrap="notBeside" w:vAnchor="text" w:hAnchor="text" w:y="1"/>
              <w:rPr>
                <w:rFonts w:asciiTheme="majorHAnsi" w:hAnsiTheme="majorHAnsi" w:cstheme="majorHAnsi"/>
                <w:sz w:val="10"/>
                <w:szCs w:val="10"/>
              </w:rPr>
            </w:pPr>
          </w:p>
        </w:tc>
        <w:tc>
          <w:tcPr>
            <w:tcW w:w="1843" w:type="dxa"/>
            <w:tcBorders>
              <w:top w:val="single" w:sz="4" w:space="0" w:color="auto"/>
              <w:left w:val="single" w:sz="4" w:space="0" w:color="auto"/>
            </w:tcBorders>
            <w:shd w:val="clear" w:color="auto" w:fill="FFFFFF"/>
          </w:tcPr>
          <w:p w14:paraId="03EF296C" w14:textId="77777777" w:rsidR="009A3EB9" w:rsidRPr="00B05212" w:rsidRDefault="009A3EB9">
            <w:pPr>
              <w:framePr w:w="11712" w:wrap="notBeside" w:vAnchor="text" w:hAnchor="text" w:y="1"/>
              <w:rPr>
                <w:rFonts w:asciiTheme="majorHAnsi" w:hAnsiTheme="majorHAnsi" w:cstheme="majorHAnsi"/>
                <w:sz w:val="10"/>
                <w:szCs w:val="10"/>
              </w:rPr>
            </w:pPr>
          </w:p>
        </w:tc>
        <w:tc>
          <w:tcPr>
            <w:tcW w:w="1560" w:type="dxa"/>
            <w:tcBorders>
              <w:top w:val="single" w:sz="4" w:space="0" w:color="auto"/>
              <w:left w:val="single" w:sz="4" w:space="0" w:color="auto"/>
            </w:tcBorders>
            <w:shd w:val="clear" w:color="auto" w:fill="FFFFFF"/>
          </w:tcPr>
          <w:p w14:paraId="0914B475" w14:textId="77777777" w:rsidR="009A3EB9" w:rsidRPr="00B05212" w:rsidRDefault="009A3EB9">
            <w:pPr>
              <w:framePr w:w="11712" w:wrap="notBeside" w:vAnchor="text" w:hAnchor="text" w:y="1"/>
              <w:rPr>
                <w:rFonts w:asciiTheme="majorHAnsi" w:hAnsiTheme="majorHAnsi" w:cstheme="majorHAnsi"/>
                <w:sz w:val="10"/>
                <w:szCs w:val="10"/>
              </w:rPr>
            </w:pPr>
          </w:p>
        </w:tc>
        <w:tc>
          <w:tcPr>
            <w:tcW w:w="1027" w:type="dxa"/>
            <w:tcBorders>
              <w:top w:val="single" w:sz="4" w:space="0" w:color="auto"/>
              <w:left w:val="single" w:sz="4" w:space="0" w:color="auto"/>
            </w:tcBorders>
            <w:shd w:val="clear" w:color="auto" w:fill="FFFFFF"/>
          </w:tcPr>
          <w:p w14:paraId="7A5BA406" w14:textId="77777777" w:rsidR="009A3EB9" w:rsidRPr="00B05212" w:rsidRDefault="009A3EB9">
            <w:pPr>
              <w:framePr w:w="11712" w:wrap="notBeside" w:vAnchor="text" w:hAnchor="text" w:y="1"/>
              <w:rPr>
                <w:rFonts w:asciiTheme="majorHAnsi" w:hAnsiTheme="majorHAnsi" w:cstheme="majorHAnsi"/>
                <w:sz w:val="10"/>
                <w:szCs w:val="10"/>
              </w:rPr>
            </w:pPr>
          </w:p>
        </w:tc>
        <w:tc>
          <w:tcPr>
            <w:tcW w:w="1325" w:type="dxa"/>
            <w:tcBorders>
              <w:top w:val="single" w:sz="4" w:space="0" w:color="auto"/>
              <w:left w:val="single" w:sz="4" w:space="0" w:color="auto"/>
              <w:right w:val="single" w:sz="4" w:space="0" w:color="auto"/>
            </w:tcBorders>
            <w:shd w:val="clear" w:color="auto" w:fill="FFFFFF"/>
          </w:tcPr>
          <w:p w14:paraId="28B06AE0" w14:textId="77777777" w:rsidR="009A3EB9" w:rsidRPr="00B05212" w:rsidRDefault="009A3EB9">
            <w:pPr>
              <w:framePr w:w="11712" w:wrap="notBeside" w:vAnchor="text" w:hAnchor="text" w:y="1"/>
              <w:rPr>
                <w:rFonts w:asciiTheme="majorHAnsi" w:hAnsiTheme="majorHAnsi" w:cstheme="majorHAnsi"/>
                <w:sz w:val="10"/>
                <w:szCs w:val="10"/>
              </w:rPr>
            </w:pPr>
          </w:p>
        </w:tc>
      </w:tr>
      <w:tr w:rsidR="009A3EB9" w:rsidRPr="00B05212" w14:paraId="33EFF01E" w14:textId="77777777">
        <w:trPr>
          <w:trHeight w:hRule="exact" w:val="278"/>
        </w:trPr>
        <w:tc>
          <w:tcPr>
            <w:tcW w:w="1147" w:type="dxa"/>
            <w:tcBorders>
              <w:top w:val="single" w:sz="4" w:space="0" w:color="auto"/>
              <w:left w:val="single" w:sz="4" w:space="0" w:color="auto"/>
            </w:tcBorders>
            <w:shd w:val="clear" w:color="auto" w:fill="FFFFFF"/>
          </w:tcPr>
          <w:p w14:paraId="20ED5E74" w14:textId="77777777" w:rsidR="009A3EB9" w:rsidRPr="00B05212" w:rsidRDefault="009A3EB9">
            <w:pPr>
              <w:framePr w:w="11712" w:wrap="notBeside" w:vAnchor="text" w:hAnchor="text" w:y="1"/>
              <w:rPr>
                <w:rFonts w:asciiTheme="majorHAnsi" w:hAnsiTheme="majorHAnsi" w:cstheme="majorHAnsi"/>
                <w:sz w:val="10"/>
                <w:szCs w:val="10"/>
              </w:rPr>
            </w:pPr>
          </w:p>
        </w:tc>
        <w:tc>
          <w:tcPr>
            <w:tcW w:w="2410" w:type="dxa"/>
            <w:tcBorders>
              <w:top w:val="single" w:sz="4" w:space="0" w:color="auto"/>
              <w:left w:val="single" w:sz="4" w:space="0" w:color="auto"/>
            </w:tcBorders>
            <w:shd w:val="clear" w:color="auto" w:fill="FFFFFF"/>
          </w:tcPr>
          <w:p w14:paraId="4D4D558B" w14:textId="77777777" w:rsidR="009A3EB9" w:rsidRPr="00B05212" w:rsidRDefault="009A3EB9">
            <w:pPr>
              <w:framePr w:w="11712" w:wrap="notBeside" w:vAnchor="text" w:hAnchor="text" w:y="1"/>
              <w:rPr>
                <w:rFonts w:asciiTheme="majorHAnsi" w:hAnsiTheme="majorHAnsi" w:cstheme="majorHAnsi"/>
                <w:sz w:val="10"/>
                <w:szCs w:val="10"/>
              </w:rPr>
            </w:pPr>
          </w:p>
        </w:tc>
        <w:tc>
          <w:tcPr>
            <w:tcW w:w="2400" w:type="dxa"/>
            <w:tcBorders>
              <w:top w:val="single" w:sz="4" w:space="0" w:color="auto"/>
              <w:left w:val="single" w:sz="4" w:space="0" w:color="auto"/>
            </w:tcBorders>
            <w:shd w:val="clear" w:color="auto" w:fill="FFFFFF"/>
          </w:tcPr>
          <w:p w14:paraId="2AD78153" w14:textId="77777777" w:rsidR="009A3EB9" w:rsidRPr="00B05212" w:rsidRDefault="009A3EB9">
            <w:pPr>
              <w:framePr w:w="11712" w:wrap="notBeside" w:vAnchor="text" w:hAnchor="text" w:y="1"/>
              <w:rPr>
                <w:rFonts w:asciiTheme="majorHAnsi" w:hAnsiTheme="majorHAnsi" w:cstheme="majorHAnsi"/>
                <w:sz w:val="10"/>
                <w:szCs w:val="10"/>
              </w:rPr>
            </w:pPr>
          </w:p>
        </w:tc>
        <w:tc>
          <w:tcPr>
            <w:tcW w:w="1843" w:type="dxa"/>
            <w:tcBorders>
              <w:top w:val="single" w:sz="4" w:space="0" w:color="auto"/>
              <w:left w:val="single" w:sz="4" w:space="0" w:color="auto"/>
            </w:tcBorders>
            <w:shd w:val="clear" w:color="auto" w:fill="FFFFFF"/>
          </w:tcPr>
          <w:p w14:paraId="2889201A" w14:textId="77777777" w:rsidR="009A3EB9" w:rsidRPr="00B05212" w:rsidRDefault="009A3EB9">
            <w:pPr>
              <w:framePr w:w="11712" w:wrap="notBeside" w:vAnchor="text" w:hAnchor="text" w:y="1"/>
              <w:rPr>
                <w:rFonts w:asciiTheme="majorHAnsi" w:hAnsiTheme="majorHAnsi" w:cstheme="majorHAnsi"/>
                <w:sz w:val="10"/>
                <w:szCs w:val="10"/>
              </w:rPr>
            </w:pPr>
          </w:p>
        </w:tc>
        <w:tc>
          <w:tcPr>
            <w:tcW w:w="1560" w:type="dxa"/>
            <w:tcBorders>
              <w:top w:val="single" w:sz="4" w:space="0" w:color="auto"/>
              <w:left w:val="single" w:sz="4" w:space="0" w:color="auto"/>
            </w:tcBorders>
            <w:shd w:val="clear" w:color="auto" w:fill="FFFFFF"/>
          </w:tcPr>
          <w:p w14:paraId="2FA13BD8" w14:textId="77777777" w:rsidR="009A3EB9" w:rsidRPr="00B05212" w:rsidRDefault="009A3EB9">
            <w:pPr>
              <w:framePr w:w="11712" w:wrap="notBeside" w:vAnchor="text" w:hAnchor="text" w:y="1"/>
              <w:rPr>
                <w:rFonts w:asciiTheme="majorHAnsi" w:hAnsiTheme="majorHAnsi" w:cstheme="majorHAnsi"/>
                <w:sz w:val="10"/>
                <w:szCs w:val="10"/>
              </w:rPr>
            </w:pPr>
          </w:p>
        </w:tc>
        <w:tc>
          <w:tcPr>
            <w:tcW w:w="1027" w:type="dxa"/>
            <w:tcBorders>
              <w:top w:val="single" w:sz="4" w:space="0" w:color="auto"/>
              <w:left w:val="single" w:sz="4" w:space="0" w:color="auto"/>
            </w:tcBorders>
            <w:shd w:val="clear" w:color="auto" w:fill="FFFFFF"/>
          </w:tcPr>
          <w:p w14:paraId="5781A25D" w14:textId="77777777" w:rsidR="009A3EB9" w:rsidRPr="00B05212" w:rsidRDefault="009A3EB9">
            <w:pPr>
              <w:framePr w:w="11712" w:wrap="notBeside" w:vAnchor="text" w:hAnchor="text" w:y="1"/>
              <w:rPr>
                <w:rFonts w:asciiTheme="majorHAnsi" w:hAnsiTheme="majorHAnsi" w:cstheme="majorHAnsi"/>
                <w:sz w:val="10"/>
                <w:szCs w:val="10"/>
              </w:rPr>
            </w:pPr>
          </w:p>
        </w:tc>
        <w:tc>
          <w:tcPr>
            <w:tcW w:w="1325" w:type="dxa"/>
            <w:tcBorders>
              <w:top w:val="single" w:sz="4" w:space="0" w:color="auto"/>
              <w:left w:val="single" w:sz="4" w:space="0" w:color="auto"/>
              <w:right w:val="single" w:sz="4" w:space="0" w:color="auto"/>
            </w:tcBorders>
            <w:shd w:val="clear" w:color="auto" w:fill="FFFFFF"/>
          </w:tcPr>
          <w:p w14:paraId="233E9BE9" w14:textId="77777777" w:rsidR="009A3EB9" w:rsidRPr="00B05212" w:rsidRDefault="009A3EB9">
            <w:pPr>
              <w:framePr w:w="11712" w:wrap="notBeside" w:vAnchor="text" w:hAnchor="text" w:y="1"/>
              <w:rPr>
                <w:rFonts w:asciiTheme="majorHAnsi" w:hAnsiTheme="majorHAnsi" w:cstheme="majorHAnsi"/>
                <w:sz w:val="10"/>
                <w:szCs w:val="10"/>
              </w:rPr>
            </w:pPr>
          </w:p>
        </w:tc>
      </w:tr>
      <w:tr w:rsidR="009A3EB9" w:rsidRPr="00B05212" w14:paraId="074ED4B5" w14:textId="77777777">
        <w:trPr>
          <w:trHeight w:hRule="exact" w:val="278"/>
        </w:trPr>
        <w:tc>
          <w:tcPr>
            <w:tcW w:w="1147" w:type="dxa"/>
            <w:tcBorders>
              <w:top w:val="single" w:sz="4" w:space="0" w:color="auto"/>
              <w:left w:val="single" w:sz="4" w:space="0" w:color="auto"/>
            </w:tcBorders>
            <w:shd w:val="clear" w:color="auto" w:fill="FFFFFF"/>
          </w:tcPr>
          <w:p w14:paraId="16DB8AC3" w14:textId="77777777" w:rsidR="009A3EB9" w:rsidRPr="00B05212" w:rsidRDefault="009A3EB9">
            <w:pPr>
              <w:framePr w:w="11712" w:wrap="notBeside" w:vAnchor="text" w:hAnchor="text" w:y="1"/>
              <w:rPr>
                <w:rFonts w:asciiTheme="majorHAnsi" w:hAnsiTheme="majorHAnsi" w:cstheme="majorHAnsi"/>
                <w:sz w:val="10"/>
                <w:szCs w:val="10"/>
              </w:rPr>
            </w:pPr>
          </w:p>
        </w:tc>
        <w:tc>
          <w:tcPr>
            <w:tcW w:w="2410" w:type="dxa"/>
            <w:tcBorders>
              <w:top w:val="single" w:sz="4" w:space="0" w:color="auto"/>
              <w:left w:val="single" w:sz="4" w:space="0" w:color="auto"/>
            </w:tcBorders>
            <w:shd w:val="clear" w:color="auto" w:fill="FFFFFF"/>
          </w:tcPr>
          <w:p w14:paraId="7F6728D6" w14:textId="77777777" w:rsidR="009A3EB9" w:rsidRPr="00B05212" w:rsidRDefault="009A3EB9">
            <w:pPr>
              <w:framePr w:w="11712" w:wrap="notBeside" w:vAnchor="text" w:hAnchor="text" w:y="1"/>
              <w:rPr>
                <w:rFonts w:asciiTheme="majorHAnsi" w:hAnsiTheme="majorHAnsi" w:cstheme="majorHAnsi"/>
                <w:sz w:val="10"/>
                <w:szCs w:val="10"/>
              </w:rPr>
            </w:pPr>
          </w:p>
        </w:tc>
        <w:tc>
          <w:tcPr>
            <w:tcW w:w="2400" w:type="dxa"/>
            <w:tcBorders>
              <w:top w:val="single" w:sz="4" w:space="0" w:color="auto"/>
              <w:left w:val="single" w:sz="4" w:space="0" w:color="auto"/>
            </w:tcBorders>
            <w:shd w:val="clear" w:color="auto" w:fill="FFFFFF"/>
          </w:tcPr>
          <w:p w14:paraId="33969D51" w14:textId="77777777" w:rsidR="009A3EB9" w:rsidRPr="00B05212" w:rsidRDefault="009A3EB9">
            <w:pPr>
              <w:framePr w:w="11712" w:wrap="notBeside" w:vAnchor="text" w:hAnchor="text" w:y="1"/>
              <w:rPr>
                <w:rFonts w:asciiTheme="majorHAnsi" w:hAnsiTheme="majorHAnsi" w:cstheme="majorHAnsi"/>
                <w:sz w:val="10"/>
                <w:szCs w:val="10"/>
              </w:rPr>
            </w:pPr>
          </w:p>
        </w:tc>
        <w:tc>
          <w:tcPr>
            <w:tcW w:w="1843" w:type="dxa"/>
            <w:tcBorders>
              <w:top w:val="single" w:sz="4" w:space="0" w:color="auto"/>
              <w:left w:val="single" w:sz="4" w:space="0" w:color="auto"/>
            </w:tcBorders>
            <w:shd w:val="clear" w:color="auto" w:fill="FFFFFF"/>
          </w:tcPr>
          <w:p w14:paraId="341E04C4" w14:textId="77777777" w:rsidR="009A3EB9" w:rsidRPr="00B05212" w:rsidRDefault="009A3EB9">
            <w:pPr>
              <w:framePr w:w="11712" w:wrap="notBeside" w:vAnchor="text" w:hAnchor="text" w:y="1"/>
              <w:rPr>
                <w:rFonts w:asciiTheme="majorHAnsi" w:hAnsiTheme="majorHAnsi" w:cstheme="majorHAnsi"/>
                <w:sz w:val="10"/>
                <w:szCs w:val="10"/>
              </w:rPr>
            </w:pPr>
          </w:p>
        </w:tc>
        <w:tc>
          <w:tcPr>
            <w:tcW w:w="1560" w:type="dxa"/>
            <w:tcBorders>
              <w:top w:val="single" w:sz="4" w:space="0" w:color="auto"/>
              <w:left w:val="single" w:sz="4" w:space="0" w:color="auto"/>
            </w:tcBorders>
            <w:shd w:val="clear" w:color="auto" w:fill="FFFFFF"/>
          </w:tcPr>
          <w:p w14:paraId="7EA9B2F5" w14:textId="77777777" w:rsidR="009A3EB9" w:rsidRPr="00B05212" w:rsidRDefault="009A3EB9">
            <w:pPr>
              <w:framePr w:w="11712" w:wrap="notBeside" w:vAnchor="text" w:hAnchor="text" w:y="1"/>
              <w:rPr>
                <w:rFonts w:asciiTheme="majorHAnsi" w:hAnsiTheme="majorHAnsi" w:cstheme="majorHAnsi"/>
                <w:sz w:val="10"/>
                <w:szCs w:val="10"/>
              </w:rPr>
            </w:pPr>
          </w:p>
        </w:tc>
        <w:tc>
          <w:tcPr>
            <w:tcW w:w="1027" w:type="dxa"/>
            <w:tcBorders>
              <w:top w:val="single" w:sz="4" w:space="0" w:color="auto"/>
              <w:left w:val="single" w:sz="4" w:space="0" w:color="auto"/>
            </w:tcBorders>
            <w:shd w:val="clear" w:color="auto" w:fill="FFFFFF"/>
          </w:tcPr>
          <w:p w14:paraId="4F436673" w14:textId="77777777" w:rsidR="009A3EB9" w:rsidRPr="00B05212" w:rsidRDefault="009A3EB9">
            <w:pPr>
              <w:framePr w:w="11712" w:wrap="notBeside" w:vAnchor="text" w:hAnchor="text" w:y="1"/>
              <w:rPr>
                <w:rFonts w:asciiTheme="majorHAnsi" w:hAnsiTheme="majorHAnsi" w:cstheme="majorHAnsi"/>
                <w:sz w:val="10"/>
                <w:szCs w:val="10"/>
              </w:rPr>
            </w:pPr>
          </w:p>
        </w:tc>
        <w:tc>
          <w:tcPr>
            <w:tcW w:w="1325" w:type="dxa"/>
            <w:tcBorders>
              <w:top w:val="single" w:sz="4" w:space="0" w:color="auto"/>
              <w:left w:val="single" w:sz="4" w:space="0" w:color="auto"/>
              <w:right w:val="single" w:sz="4" w:space="0" w:color="auto"/>
            </w:tcBorders>
            <w:shd w:val="clear" w:color="auto" w:fill="FFFFFF"/>
          </w:tcPr>
          <w:p w14:paraId="67BE36F2" w14:textId="77777777" w:rsidR="009A3EB9" w:rsidRPr="00B05212" w:rsidRDefault="009A3EB9">
            <w:pPr>
              <w:framePr w:w="11712" w:wrap="notBeside" w:vAnchor="text" w:hAnchor="text" w:y="1"/>
              <w:rPr>
                <w:rFonts w:asciiTheme="majorHAnsi" w:hAnsiTheme="majorHAnsi" w:cstheme="majorHAnsi"/>
                <w:sz w:val="10"/>
                <w:szCs w:val="10"/>
              </w:rPr>
            </w:pPr>
          </w:p>
        </w:tc>
      </w:tr>
      <w:tr w:rsidR="009A3EB9" w:rsidRPr="00B05212" w14:paraId="6256F8A9" w14:textId="77777777">
        <w:trPr>
          <w:trHeight w:hRule="exact" w:val="278"/>
        </w:trPr>
        <w:tc>
          <w:tcPr>
            <w:tcW w:w="1147" w:type="dxa"/>
            <w:tcBorders>
              <w:top w:val="single" w:sz="4" w:space="0" w:color="auto"/>
              <w:left w:val="single" w:sz="4" w:space="0" w:color="auto"/>
            </w:tcBorders>
            <w:shd w:val="clear" w:color="auto" w:fill="FFFFFF"/>
          </w:tcPr>
          <w:p w14:paraId="7642E1B7" w14:textId="77777777" w:rsidR="009A3EB9" w:rsidRPr="00B05212" w:rsidRDefault="009A3EB9">
            <w:pPr>
              <w:framePr w:w="11712" w:wrap="notBeside" w:vAnchor="text" w:hAnchor="text" w:y="1"/>
              <w:rPr>
                <w:rFonts w:asciiTheme="majorHAnsi" w:hAnsiTheme="majorHAnsi" w:cstheme="majorHAnsi"/>
                <w:sz w:val="10"/>
                <w:szCs w:val="10"/>
              </w:rPr>
            </w:pPr>
          </w:p>
        </w:tc>
        <w:tc>
          <w:tcPr>
            <w:tcW w:w="2410" w:type="dxa"/>
            <w:tcBorders>
              <w:top w:val="single" w:sz="4" w:space="0" w:color="auto"/>
              <w:left w:val="single" w:sz="4" w:space="0" w:color="auto"/>
            </w:tcBorders>
            <w:shd w:val="clear" w:color="auto" w:fill="FFFFFF"/>
          </w:tcPr>
          <w:p w14:paraId="7EDA31FF" w14:textId="77777777" w:rsidR="009A3EB9" w:rsidRPr="00B05212" w:rsidRDefault="009A3EB9">
            <w:pPr>
              <w:framePr w:w="11712" w:wrap="notBeside" w:vAnchor="text" w:hAnchor="text" w:y="1"/>
              <w:rPr>
                <w:rFonts w:asciiTheme="majorHAnsi" w:hAnsiTheme="majorHAnsi" w:cstheme="majorHAnsi"/>
                <w:sz w:val="10"/>
                <w:szCs w:val="10"/>
              </w:rPr>
            </w:pPr>
          </w:p>
        </w:tc>
        <w:tc>
          <w:tcPr>
            <w:tcW w:w="2400" w:type="dxa"/>
            <w:tcBorders>
              <w:top w:val="single" w:sz="4" w:space="0" w:color="auto"/>
              <w:left w:val="single" w:sz="4" w:space="0" w:color="auto"/>
            </w:tcBorders>
            <w:shd w:val="clear" w:color="auto" w:fill="FFFFFF"/>
          </w:tcPr>
          <w:p w14:paraId="13BD020B" w14:textId="77777777" w:rsidR="009A3EB9" w:rsidRPr="00B05212" w:rsidRDefault="009A3EB9">
            <w:pPr>
              <w:framePr w:w="11712" w:wrap="notBeside" w:vAnchor="text" w:hAnchor="text" w:y="1"/>
              <w:rPr>
                <w:rFonts w:asciiTheme="majorHAnsi" w:hAnsiTheme="majorHAnsi" w:cstheme="majorHAnsi"/>
                <w:sz w:val="10"/>
                <w:szCs w:val="10"/>
              </w:rPr>
            </w:pPr>
          </w:p>
        </w:tc>
        <w:tc>
          <w:tcPr>
            <w:tcW w:w="1843" w:type="dxa"/>
            <w:tcBorders>
              <w:top w:val="single" w:sz="4" w:space="0" w:color="auto"/>
              <w:left w:val="single" w:sz="4" w:space="0" w:color="auto"/>
            </w:tcBorders>
            <w:shd w:val="clear" w:color="auto" w:fill="FFFFFF"/>
          </w:tcPr>
          <w:p w14:paraId="550423F5" w14:textId="77777777" w:rsidR="009A3EB9" w:rsidRPr="00B05212" w:rsidRDefault="009A3EB9">
            <w:pPr>
              <w:framePr w:w="11712" w:wrap="notBeside" w:vAnchor="text" w:hAnchor="text" w:y="1"/>
              <w:rPr>
                <w:rFonts w:asciiTheme="majorHAnsi" w:hAnsiTheme="majorHAnsi" w:cstheme="majorHAnsi"/>
                <w:sz w:val="10"/>
                <w:szCs w:val="10"/>
              </w:rPr>
            </w:pPr>
          </w:p>
        </w:tc>
        <w:tc>
          <w:tcPr>
            <w:tcW w:w="1560" w:type="dxa"/>
            <w:tcBorders>
              <w:top w:val="single" w:sz="4" w:space="0" w:color="auto"/>
              <w:left w:val="single" w:sz="4" w:space="0" w:color="auto"/>
            </w:tcBorders>
            <w:shd w:val="clear" w:color="auto" w:fill="FFFFFF"/>
          </w:tcPr>
          <w:p w14:paraId="1AE43E2E" w14:textId="77777777" w:rsidR="009A3EB9" w:rsidRPr="00B05212" w:rsidRDefault="009A3EB9">
            <w:pPr>
              <w:framePr w:w="11712" w:wrap="notBeside" w:vAnchor="text" w:hAnchor="text" w:y="1"/>
              <w:rPr>
                <w:rFonts w:asciiTheme="majorHAnsi" w:hAnsiTheme="majorHAnsi" w:cstheme="majorHAnsi"/>
                <w:sz w:val="10"/>
                <w:szCs w:val="10"/>
              </w:rPr>
            </w:pPr>
          </w:p>
        </w:tc>
        <w:tc>
          <w:tcPr>
            <w:tcW w:w="1027" w:type="dxa"/>
            <w:tcBorders>
              <w:top w:val="single" w:sz="4" w:space="0" w:color="auto"/>
              <w:left w:val="single" w:sz="4" w:space="0" w:color="auto"/>
            </w:tcBorders>
            <w:shd w:val="clear" w:color="auto" w:fill="FFFFFF"/>
          </w:tcPr>
          <w:p w14:paraId="41322BD3" w14:textId="77777777" w:rsidR="009A3EB9" w:rsidRPr="00B05212" w:rsidRDefault="009A3EB9">
            <w:pPr>
              <w:framePr w:w="11712" w:wrap="notBeside" w:vAnchor="text" w:hAnchor="text" w:y="1"/>
              <w:rPr>
                <w:rFonts w:asciiTheme="majorHAnsi" w:hAnsiTheme="majorHAnsi" w:cstheme="majorHAnsi"/>
                <w:sz w:val="10"/>
                <w:szCs w:val="10"/>
              </w:rPr>
            </w:pPr>
          </w:p>
        </w:tc>
        <w:tc>
          <w:tcPr>
            <w:tcW w:w="1325" w:type="dxa"/>
            <w:tcBorders>
              <w:top w:val="single" w:sz="4" w:space="0" w:color="auto"/>
              <w:left w:val="single" w:sz="4" w:space="0" w:color="auto"/>
              <w:right w:val="single" w:sz="4" w:space="0" w:color="auto"/>
            </w:tcBorders>
            <w:shd w:val="clear" w:color="auto" w:fill="FFFFFF"/>
          </w:tcPr>
          <w:p w14:paraId="3CC81193" w14:textId="77777777" w:rsidR="009A3EB9" w:rsidRPr="00B05212" w:rsidRDefault="009A3EB9">
            <w:pPr>
              <w:framePr w:w="11712" w:wrap="notBeside" w:vAnchor="text" w:hAnchor="text" w:y="1"/>
              <w:rPr>
                <w:rFonts w:asciiTheme="majorHAnsi" w:hAnsiTheme="majorHAnsi" w:cstheme="majorHAnsi"/>
                <w:sz w:val="10"/>
                <w:szCs w:val="10"/>
              </w:rPr>
            </w:pPr>
          </w:p>
        </w:tc>
      </w:tr>
      <w:tr w:rsidR="009A3EB9" w:rsidRPr="00B05212" w14:paraId="47DA83A4" w14:textId="77777777">
        <w:trPr>
          <w:trHeight w:hRule="exact" w:val="278"/>
        </w:trPr>
        <w:tc>
          <w:tcPr>
            <w:tcW w:w="1147" w:type="dxa"/>
            <w:tcBorders>
              <w:top w:val="single" w:sz="4" w:space="0" w:color="auto"/>
              <w:left w:val="single" w:sz="4" w:space="0" w:color="auto"/>
            </w:tcBorders>
            <w:shd w:val="clear" w:color="auto" w:fill="FFFFFF"/>
          </w:tcPr>
          <w:p w14:paraId="3D8E5771" w14:textId="77777777" w:rsidR="009A3EB9" w:rsidRPr="00B05212" w:rsidRDefault="009A3EB9">
            <w:pPr>
              <w:framePr w:w="11712" w:wrap="notBeside" w:vAnchor="text" w:hAnchor="text" w:y="1"/>
              <w:rPr>
                <w:rFonts w:asciiTheme="majorHAnsi" w:hAnsiTheme="majorHAnsi" w:cstheme="majorHAnsi"/>
                <w:sz w:val="10"/>
                <w:szCs w:val="10"/>
              </w:rPr>
            </w:pPr>
          </w:p>
        </w:tc>
        <w:tc>
          <w:tcPr>
            <w:tcW w:w="2410" w:type="dxa"/>
            <w:tcBorders>
              <w:top w:val="single" w:sz="4" w:space="0" w:color="auto"/>
              <w:left w:val="single" w:sz="4" w:space="0" w:color="auto"/>
            </w:tcBorders>
            <w:shd w:val="clear" w:color="auto" w:fill="FFFFFF"/>
          </w:tcPr>
          <w:p w14:paraId="18BD610C" w14:textId="77777777" w:rsidR="009A3EB9" w:rsidRPr="00B05212" w:rsidRDefault="009A3EB9">
            <w:pPr>
              <w:framePr w:w="11712" w:wrap="notBeside" w:vAnchor="text" w:hAnchor="text" w:y="1"/>
              <w:rPr>
                <w:rFonts w:asciiTheme="majorHAnsi" w:hAnsiTheme="majorHAnsi" w:cstheme="majorHAnsi"/>
                <w:sz w:val="10"/>
                <w:szCs w:val="10"/>
              </w:rPr>
            </w:pPr>
          </w:p>
        </w:tc>
        <w:tc>
          <w:tcPr>
            <w:tcW w:w="2400" w:type="dxa"/>
            <w:tcBorders>
              <w:top w:val="single" w:sz="4" w:space="0" w:color="auto"/>
              <w:left w:val="single" w:sz="4" w:space="0" w:color="auto"/>
            </w:tcBorders>
            <w:shd w:val="clear" w:color="auto" w:fill="FFFFFF"/>
          </w:tcPr>
          <w:p w14:paraId="3440B86A" w14:textId="77777777" w:rsidR="009A3EB9" w:rsidRPr="00B05212" w:rsidRDefault="009A3EB9">
            <w:pPr>
              <w:framePr w:w="11712" w:wrap="notBeside" w:vAnchor="text" w:hAnchor="text" w:y="1"/>
              <w:rPr>
                <w:rFonts w:asciiTheme="majorHAnsi" w:hAnsiTheme="majorHAnsi" w:cstheme="majorHAnsi"/>
                <w:sz w:val="10"/>
                <w:szCs w:val="10"/>
              </w:rPr>
            </w:pPr>
          </w:p>
        </w:tc>
        <w:tc>
          <w:tcPr>
            <w:tcW w:w="1843" w:type="dxa"/>
            <w:tcBorders>
              <w:top w:val="single" w:sz="4" w:space="0" w:color="auto"/>
              <w:left w:val="single" w:sz="4" w:space="0" w:color="auto"/>
            </w:tcBorders>
            <w:shd w:val="clear" w:color="auto" w:fill="FFFFFF"/>
          </w:tcPr>
          <w:p w14:paraId="31EF970C" w14:textId="77777777" w:rsidR="009A3EB9" w:rsidRPr="00B05212" w:rsidRDefault="009A3EB9">
            <w:pPr>
              <w:framePr w:w="11712" w:wrap="notBeside" w:vAnchor="text" w:hAnchor="text" w:y="1"/>
              <w:rPr>
                <w:rFonts w:asciiTheme="majorHAnsi" w:hAnsiTheme="majorHAnsi" w:cstheme="majorHAnsi"/>
                <w:sz w:val="10"/>
                <w:szCs w:val="10"/>
              </w:rPr>
            </w:pPr>
          </w:p>
        </w:tc>
        <w:tc>
          <w:tcPr>
            <w:tcW w:w="1560" w:type="dxa"/>
            <w:tcBorders>
              <w:top w:val="single" w:sz="4" w:space="0" w:color="auto"/>
              <w:left w:val="single" w:sz="4" w:space="0" w:color="auto"/>
            </w:tcBorders>
            <w:shd w:val="clear" w:color="auto" w:fill="FFFFFF"/>
          </w:tcPr>
          <w:p w14:paraId="4F826759" w14:textId="77777777" w:rsidR="009A3EB9" w:rsidRPr="00B05212" w:rsidRDefault="009A3EB9">
            <w:pPr>
              <w:framePr w:w="11712" w:wrap="notBeside" w:vAnchor="text" w:hAnchor="text" w:y="1"/>
              <w:rPr>
                <w:rFonts w:asciiTheme="majorHAnsi" w:hAnsiTheme="majorHAnsi" w:cstheme="majorHAnsi"/>
                <w:sz w:val="10"/>
                <w:szCs w:val="10"/>
              </w:rPr>
            </w:pPr>
          </w:p>
        </w:tc>
        <w:tc>
          <w:tcPr>
            <w:tcW w:w="1027" w:type="dxa"/>
            <w:tcBorders>
              <w:top w:val="single" w:sz="4" w:space="0" w:color="auto"/>
              <w:left w:val="single" w:sz="4" w:space="0" w:color="auto"/>
            </w:tcBorders>
            <w:shd w:val="clear" w:color="auto" w:fill="FFFFFF"/>
          </w:tcPr>
          <w:p w14:paraId="58C39FD1" w14:textId="77777777" w:rsidR="009A3EB9" w:rsidRPr="00B05212" w:rsidRDefault="009A3EB9">
            <w:pPr>
              <w:framePr w:w="11712" w:wrap="notBeside" w:vAnchor="text" w:hAnchor="text" w:y="1"/>
              <w:rPr>
                <w:rFonts w:asciiTheme="majorHAnsi" w:hAnsiTheme="majorHAnsi" w:cstheme="majorHAnsi"/>
                <w:sz w:val="10"/>
                <w:szCs w:val="10"/>
              </w:rPr>
            </w:pPr>
          </w:p>
        </w:tc>
        <w:tc>
          <w:tcPr>
            <w:tcW w:w="1325" w:type="dxa"/>
            <w:tcBorders>
              <w:top w:val="single" w:sz="4" w:space="0" w:color="auto"/>
              <w:left w:val="single" w:sz="4" w:space="0" w:color="auto"/>
              <w:right w:val="single" w:sz="4" w:space="0" w:color="auto"/>
            </w:tcBorders>
            <w:shd w:val="clear" w:color="auto" w:fill="FFFFFF"/>
          </w:tcPr>
          <w:p w14:paraId="63D6F0A3" w14:textId="77777777" w:rsidR="009A3EB9" w:rsidRPr="00B05212" w:rsidRDefault="009A3EB9">
            <w:pPr>
              <w:framePr w:w="11712" w:wrap="notBeside" w:vAnchor="text" w:hAnchor="text" w:y="1"/>
              <w:rPr>
                <w:rFonts w:asciiTheme="majorHAnsi" w:hAnsiTheme="majorHAnsi" w:cstheme="majorHAnsi"/>
                <w:sz w:val="10"/>
                <w:szCs w:val="10"/>
              </w:rPr>
            </w:pPr>
          </w:p>
        </w:tc>
      </w:tr>
      <w:tr w:rsidR="009A3EB9" w:rsidRPr="00B05212" w14:paraId="7A3C7096" w14:textId="77777777">
        <w:trPr>
          <w:trHeight w:hRule="exact" w:val="278"/>
        </w:trPr>
        <w:tc>
          <w:tcPr>
            <w:tcW w:w="1147" w:type="dxa"/>
            <w:tcBorders>
              <w:top w:val="single" w:sz="4" w:space="0" w:color="auto"/>
              <w:left w:val="single" w:sz="4" w:space="0" w:color="auto"/>
            </w:tcBorders>
            <w:shd w:val="clear" w:color="auto" w:fill="FFFFFF"/>
          </w:tcPr>
          <w:p w14:paraId="24F91008" w14:textId="77777777" w:rsidR="009A3EB9" w:rsidRPr="00B05212" w:rsidRDefault="009A3EB9">
            <w:pPr>
              <w:framePr w:w="11712" w:wrap="notBeside" w:vAnchor="text" w:hAnchor="text" w:y="1"/>
              <w:rPr>
                <w:rFonts w:asciiTheme="majorHAnsi" w:hAnsiTheme="majorHAnsi" w:cstheme="majorHAnsi"/>
                <w:sz w:val="10"/>
                <w:szCs w:val="10"/>
              </w:rPr>
            </w:pPr>
          </w:p>
        </w:tc>
        <w:tc>
          <w:tcPr>
            <w:tcW w:w="2410" w:type="dxa"/>
            <w:tcBorders>
              <w:top w:val="single" w:sz="4" w:space="0" w:color="auto"/>
              <w:left w:val="single" w:sz="4" w:space="0" w:color="auto"/>
            </w:tcBorders>
            <w:shd w:val="clear" w:color="auto" w:fill="FFFFFF"/>
          </w:tcPr>
          <w:p w14:paraId="01E8DA80" w14:textId="77777777" w:rsidR="009A3EB9" w:rsidRPr="00B05212" w:rsidRDefault="009A3EB9">
            <w:pPr>
              <w:framePr w:w="11712" w:wrap="notBeside" w:vAnchor="text" w:hAnchor="text" w:y="1"/>
              <w:rPr>
                <w:rFonts w:asciiTheme="majorHAnsi" w:hAnsiTheme="majorHAnsi" w:cstheme="majorHAnsi"/>
                <w:sz w:val="10"/>
                <w:szCs w:val="10"/>
              </w:rPr>
            </w:pPr>
          </w:p>
        </w:tc>
        <w:tc>
          <w:tcPr>
            <w:tcW w:w="2400" w:type="dxa"/>
            <w:tcBorders>
              <w:top w:val="single" w:sz="4" w:space="0" w:color="auto"/>
              <w:left w:val="single" w:sz="4" w:space="0" w:color="auto"/>
            </w:tcBorders>
            <w:shd w:val="clear" w:color="auto" w:fill="FFFFFF"/>
          </w:tcPr>
          <w:p w14:paraId="5D1320F0" w14:textId="77777777" w:rsidR="009A3EB9" w:rsidRPr="00B05212" w:rsidRDefault="009A3EB9">
            <w:pPr>
              <w:framePr w:w="11712" w:wrap="notBeside" w:vAnchor="text" w:hAnchor="text" w:y="1"/>
              <w:rPr>
                <w:rFonts w:asciiTheme="majorHAnsi" w:hAnsiTheme="majorHAnsi" w:cstheme="majorHAnsi"/>
                <w:sz w:val="10"/>
                <w:szCs w:val="10"/>
              </w:rPr>
            </w:pPr>
          </w:p>
        </w:tc>
        <w:tc>
          <w:tcPr>
            <w:tcW w:w="1843" w:type="dxa"/>
            <w:tcBorders>
              <w:top w:val="single" w:sz="4" w:space="0" w:color="auto"/>
              <w:left w:val="single" w:sz="4" w:space="0" w:color="auto"/>
            </w:tcBorders>
            <w:shd w:val="clear" w:color="auto" w:fill="FFFFFF"/>
          </w:tcPr>
          <w:p w14:paraId="41E3791F" w14:textId="77777777" w:rsidR="009A3EB9" w:rsidRPr="00B05212" w:rsidRDefault="009A3EB9">
            <w:pPr>
              <w:framePr w:w="11712" w:wrap="notBeside" w:vAnchor="text" w:hAnchor="text" w:y="1"/>
              <w:rPr>
                <w:rFonts w:asciiTheme="majorHAnsi" w:hAnsiTheme="majorHAnsi" w:cstheme="majorHAnsi"/>
                <w:sz w:val="10"/>
                <w:szCs w:val="10"/>
              </w:rPr>
            </w:pPr>
          </w:p>
        </w:tc>
        <w:tc>
          <w:tcPr>
            <w:tcW w:w="1560" w:type="dxa"/>
            <w:tcBorders>
              <w:top w:val="single" w:sz="4" w:space="0" w:color="auto"/>
              <w:left w:val="single" w:sz="4" w:space="0" w:color="auto"/>
            </w:tcBorders>
            <w:shd w:val="clear" w:color="auto" w:fill="FFFFFF"/>
          </w:tcPr>
          <w:p w14:paraId="4EAA7440" w14:textId="77777777" w:rsidR="009A3EB9" w:rsidRPr="00B05212" w:rsidRDefault="009A3EB9">
            <w:pPr>
              <w:framePr w:w="11712" w:wrap="notBeside" w:vAnchor="text" w:hAnchor="text" w:y="1"/>
              <w:rPr>
                <w:rFonts w:asciiTheme="majorHAnsi" w:hAnsiTheme="majorHAnsi" w:cstheme="majorHAnsi"/>
                <w:sz w:val="10"/>
                <w:szCs w:val="10"/>
              </w:rPr>
            </w:pPr>
          </w:p>
        </w:tc>
        <w:tc>
          <w:tcPr>
            <w:tcW w:w="1027" w:type="dxa"/>
            <w:tcBorders>
              <w:top w:val="single" w:sz="4" w:space="0" w:color="auto"/>
              <w:left w:val="single" w:sz="4" w:space="0" w:color="auto"/>
            </w:tcBorders>
            <w:shd w:val="clear" w:color="auto" w:fill="FFFFFF"/>
          </w:tcPr>
          <w:p w14:paraId="7C3A9ADB" w14:textId="77777777" w:rsidR="009A3EB9" w:rsidRPr="00B05212" w:rsidRDefault="009A3EB9">
            <w:pPr>
              <w:framePr w:w="11712" w:wrap="notBeside" w:vAnchor="text" w:hAnchor="text" w:y="1"/>
              <w:rPr>
                <w:rFonts w:asciiTheme="majorHAnsi" w:hAnsiTheme="majorHAnsi" w:cstheme="majorHAnsi"/>
                <w:sz w:val="10"/>
                <w:szCs w:val="10"/>
              </w:rPr>
            </w:pPr>
          </w:p>
        </w:tc>
        <w:tc>
          <w:tcPr>
            <w:tcW w:w="1325" w:type="dxa"/>
            <w:tcBorders>
              <w:top w:val="single" w:sz="4" w:space="0" w:color="auto"/>
              <w:left w:val="single" w:sz="4" w:space="0" w:color="auto"/>
              <w:right w:val="single" w:sz="4" w:space="0" w:color="auto"/>
            </w:tcBorders>
            <w:shd w:val="clear" w:color="auto" w:fill="FFFFFF"/>
          </w:tcPr>
          <w:p w14:paraId="6F53BB11" w14:textId="77777777" w:rsidR="009A3EB9" w:rsidRPr="00B05212" w:rsidRDefault="009A3EB9">
            <w:pPr>
              <w:framePr w:w="11712" w:wrap="notBeside" w:vAnchor="text" w:hAnchor="text" w:y="1"/>
              <w:rPr>
                <w:rFonts w:asciiTheme="majorHAnsi" w:hAnsiTheme="majorHAnsi" w:cstheme="majorHAnsi"/>
                <w:sz w:val="10"/>
                <w:szCs w:val="10"/>
              </w:rPr>
            </w:pPr>
          </w:p>
        </w:tc>
      </w:tr>
      <w:tr w:rsidR="009A3EB9" w:rsidRPr="00B05212" w14:paraId="5430A186" w14:textId="77777777">
        <w:trPr>
          <w:trHeight w:hRule="exact" w:val="288"/>
        </w:trPr>
        <w:tc>
          <w:tcPr>
            <w:tcW w:w="1147" w:type="dxa"/>
            <w:tcBorders>
              <w:top w:val="single" w:sz="4" w:space="0" w:color="auto"/>
              <w:left w:val="single" w:sz="4" w:space="0" w:color="auto"/>
              <w:bottom w:val="single" w:sz="4" w:space="0" w:color="auto"/>
            </w:tcBorders>
            <w:shd w:val="clear" w:color="auto" w:fill="FFFFFF"/>
          </w:tcPr>
          <w:p w14:paraId="7BB81C9B" w14:textId="77777777" w:rsidR="009A3EB9" w:rsidRPr="00B05212" w:rsidRDefault="009A3EB9">
            <w:pPr>
              <w:framePr w:w="11712" w:wrap="notBeside" w:vAnchor="text" w:hAnchor="text" w:y="1"/>
              <w:rPr>
                <w:rFonts w:asciiTheme="majorHAnsi" w:hAnsiTheme="majorHAnsi" w:cstheme="majorHAnsi"/>
                <w:sz w:val="10"/>
                <w:szCs w:val="10"/>
              </w:rPr>
            </w:pPr>
          </w:p>
        </w:tc>
        <w:tc>
          <w:tcPr>
            <w:tcW w:w="2410" w:type="dxa"/>
            <w:tcBorders>
              <w:top w:val="single" w:sz="4" w:space="0" w:color="auto"/>
              <w:left w:val="single" w:sz="4" w:space="0" w:color="auto"/>
              <w:bottom w:val="single" w:sz="4" w:space="0" w:color="auto"/>
            </w:tcBorders>
            <w:shd w:val="clear" w:color="auto" w:fill="FFFFFF"/>
          </w:tcPr>
          <w:p w14:paraId="612E58B9" w14:textId="77777777" w:rsidR="009A3EB9" w:rsidRPr="00B05212" w:rsidRDefault="009A3EB9">
            <w:pPr>
              <w:framePr w:w="11712" w:wrap="notBeside" w:vAnchor="text" w:hAnchor="text" w:y="1"/>
              <w:rPr>
                <w:rFonts w:asciiTheme="majorHAnsi" w:hAnsiTheme="majorHAnsi" w:cstheme="majorHAnsi"/>
                <w:sz w:val="10"/>
                <w:szCs w:val="10"/>
              </w:rPr>
            </w:pPr>
          </w:p>
        </w:tc>
        <w:tc>
          <w:tcPr>
            <w:tcW w:w="2400" w:type="dxa"/>
            <w:tcBorders>
              <w:top w:val="single" w:sz="4" w:space="0" w:color="auto"/>
              <w:left w:val="single" w:sz="4" w:space="0" w:color="auto"/>
              <w:bottom w:val="single" w:sz="4" w:space="0" w:color="auto"/>
            </w:tcBorders>
            <w:shd w:val="clear" w:color="auto" w:fill="FFFFFF"/>
          </w:tcPr>
          <w:p w14:paraId="4A0E9922" w14:textId="77777777" w:rsidR="009A3EB9" w:rsidRPr="00B05212" w:rsidRDefault="009A3EB9">
            <w:pPr>
              <w:framePr w:w="11712" w:wrap="notBeside" w:vAnchor="text" w:hAnchor="text" w:y="1"/>
              <w:rPr>
                <w:rFonts w:asciiTheme="majorHAnsi" w:hAnsiTheme="majorHAnsi" w:cstheme="majorHAnsi"/>
                <w:sz w:val="10"/>
                <w:szCs w:val="10"/>
              </w:rPr>
            </w:pPr>
          </w:p>
        </w:tc>
        <w:tc>
          <w:tcPr>
            <w:tcW w:w="1843" w:type="dxa"/>
            <w:tcBorders>
              <w:top w:val="single" w:sz="4" w:space="0" w:color="auto"/>
              <w:left w:val="single" w:sz="4" w:space="0" w:color="auto"/>
              <w:bottom w:val="single" w:sz="4" w:space="0" w:color="auto"/>
            </w:tcBorders>
            <w:shd w:val="clear" w:color="auto" w:fill="FFFFFF"/>
          </w:tcPr>
          <w:p w14:paraId="2D1584B8" w14:textId="77777777" w:rsidR="009A3EB9" w:rsidRPr="00B05212" w:rsidRDefault="009A3EB9">
            <w:pPr>
              <w:framePr w:w="11712" w:wrap="notBeside" w:vAnchor="text" w:hAnchor="text" w:y="1"/>
              <w:rPr>
                <w:rFonts w:asciiTheme="majorHAnsi" w:hAnsiTheme="majorHAnsi" w:cstheme="majorHAnsi"/>
                <w:sz w:val="10"/>
                <w:szCs w:val="10"/>
              </w:rPr>
            </w:pPr>
          </w:p>
        </w:tc>
        <w:tc>
          <w:tcPr>
            <w:tcW w:w="1560" w:type="dxa"/>
            <w:tcBorders>
              <w:top w:val="single" w:sz="4" w:space="0" w:color="auto"/>
              <w:left w:val="single" w:sz="4" w:space="0" w:color="auto"/>
              <w:bottom w:val="single" w:sz="4" w:space="0" w:color="auto"/>
            </w:tcBorders>
            <w:shd w:val="clear" w:color="auto" w:fill="FFFFFF"/>
          </w:tcPr>
          <w:p w14:paraId="2D9158BE" w14:textId="77777777" w:rsidR="009A3EB9" w:rsidRPr="00B05212" w:rsidRDefault="009A3EB9">
            <w:pPr>
              <w:framePr w:w="11712" w:wrap="notBeside" w:vAnchor="text" w:hAnchor="text" w:y="1"/>
              <w:rPr>
                <w:rFonts w:asciiTheme="majorHAnsi" w:hAnsiTheme="majorHAnsi" w:cstheme="majorHAnsi"/>
                <w:sz w:val="10"/>
                <w:szCs w:val="10"/>
              </w:rPr>
            </w:pPr>
          </w:p>
        </w:tc>
        <w:tc>
          <w:tcPr>
            <w:tcW w:w="1027" w:type="dxa"/>
            <w:tcBorders>
              <w:top w:val="single" w:sz="4" w:space="0" w:color="auto"/>
              <w:left w:val="single" w:sz="4" w:space="0" w:color="auto"/>
              <w:bottom w:val="single" w:sz="4" w:space="0" w:color="auto"/>
            </w:tcBorders>
            <w:shd w:val="clear" w:color="auto" w:fill="FFFFFF"/>
          </w:tcPr>
          <w:p w14:paraId="3C0638F5" w14:textId="77777777" w:rsidR="009A3EB9" w:rsidRPr="00B05212" w:rsidRDefault="009A3EB9">
            <w:pPr>
              <w:framePr w:w="11712" w:wrap="notBeside" w:vAnchor="text" w:hAnchor="text" w:y="1"/>
              <w:rPr>
                <w:rFonts w:asciiTheme="majorHAnsi" w:hAnsiTheme="majorHAnsi" w:cstheme="majorHAnsi"/>
                <w:sz w:val="10"/>
                <w:szCs w:val="10"/>
              </w:rPr>
            </w:pPr>
          </w:p>
        </w:tc>
        <w:tc>
          <w:tcPr>
            <w:tcW w:w="1325" w:type="dxa"/>
            <w:tcBorders>
              <w:top w:val="single" w:sz="4" w:space="0" w:color="auto"/>
              <w:left w:val="single" w:sz="4" w:space="0" w:color="auto"/>
              <w:bottom w:val="single" w:sz="4" w:space="0" w:color="auto"/>
              <w:right w:val="single" w:sz="4" w:space="0" w:color="auto"/>
            </w:tcBorders>
            <w:shd w:val="clear" w:color="auto" w:fill="FFFFFF"/>
          </w:tcPr>
          <w:p w14:paraId="55C3D0DD" w14:textId="77777777" w:rsidR="009A3EB9" w:rsidRPr="00B05212" w:rsidRDefault="009A3EB9">
            <w:pPr>
              <w:framePr w:w="11712" w:wrap="notBeside" w:vAnchor="text" w:hAnchor="text" w:y="1"/>
              <w:rPr>
                <w:rFonts w:asciiTheme="majorHAnsi" w:hAnsiTheme="majorHAnsi" w:cstheme="majorHAnsi"/>
                <w:sz w:val="10"/>
                <w:szCs w:val="10"/>
              </w:rPr>
            </w:pPr>
          </w:p>
        </w:tc>
      </w:tr>
    </w:tbl>
    <w:p w14:paraId="68B17974" w14:textId="77777777" w:rsidR="009A3EB9" w:rsidRPr="00B05212" w:rsidRDefault="009A3EB9">
      <w:pPr>
        <w:rPr>
          <w:rFonts w:asciiTheme="majorHAnsi" w:hAnsiTheme="majorHAnsi" w:cstheme="majorHAnsi"/>
          <w:sz w:val="2"/>
          <w:szCs w:val="2"/>
        </w:rPr>
      </w:pPr>
    </w:p>
    <w:p w14:paraId="7B8D46EE" w14:textId="77777777" w:rsidR="009A3EB9" w:rsidRPr="00B05212" w:rsidRDefault="009A3EB9">
      <w:pPr>
        <w:rPr>
          <w:rFonts w:asciiTheme="majorHAnsi" w:hAnsiTheme="majorHAnsi" w:cstheme="majorHAnsi"/>
          <w:sz w:val="2"/>
          <w:szCs w:val="2"/>
        </w:rPr>
        <w:sectPr w:rsidR="009A3EB9" w:rsidRPr="00B05212">
          <w:headerReference w:type="even" r:id="rId93"/>
          <w:headerReference w:type="default" r:id="rId94"/>
          <w:footerReference w:type="even" r:id="rId95"/>
          <w:footerReference w:type="default" r:id="rId96"/>
          <w:footerReference w:type="first" r:id="rId97"/>
          <w:pgSz w:w="15840" w:h="12240" w:orient="landscape"/>
          <w:pgMar w:top="545" w:right="1404" w:bottom="5585" w:left="1404" w:header="0" w:footer="3" w:gutter="0"/>
          <w:cols w:space="720"/>
          <w:noEndnote/>
          <w:titlePg/>
          <w:docGrid w:linePitch="360"/>
        </w:sectPr>
      </w:pPr>
    </w:p>
    <w:p w14:paraId="75E718F6" w14:textId="599CC56E" w:rsidR="009A3EB9" w:rsidRPr="00B05212" w:rsidRDefault="00AA38F7" w:rsidP="00AA38F7">
      <w:pPr>
        <w:pStyle w:val="Heading3"/>
        <w:ind w:left="810"/>
        <w:rPr>
          <w:rFonts w:cstheme="majorHAnsi"/>
        </w:rPr>
      </w:pPr>
      <w:bookmarkStart w:id="232" w:name="bookmark91"/>
      <w:bookmarkStart w:id="233" w:name="bookmark92"/>
      <w:bookmarkStart w:id="234" w:name="_Toc120823822"/>
      <w:bookmarkStart w:id="235" w:name="_Toc120823863"/>
      <w:bookmarkStart w:id="236" w:name="_Toc120823904"/>
      <w:bookmarkStart w:id="237" w:name="_Toc120824488"/>
      <w:r w:rsidRPr="00B05212">
        <w:rPr>
          <w:rFonts w:cstheme="majorHAnsi"/>
        </w:rPr>
        <w:lastRenderedPageBreak/>
        <w:t>10.4.</w:t>
      </w:r>
      <w:r w:rsidRPr="00B05212">
        <w:rPr>
          <w:rFonts w:cstheme="majorHAnsi"/>
        </w:rPr>
        <w:tab/>
        <w:t>Shtojca 4: Raport për Dokumentimin e Aktivitetit për Angazhim të Palëve të Interesit</w:t>
      </w:r>
      <w:bookmarkEnd w:id="232"/>
      <w:bookmarkEnd w:id="233"/>
      <w:bookmarkEnd w:id="234"/>
      <w:bookmarkEnd w:id="235"/>
      <w:bookmarkEnd w:id="236"/>
      <w:bookmarkEnd w:id="237"/>
    </w:p>
    <w:p w14:paraId="6E4EEB25" w14:textId="4167555D" w:rsidR="00A27006" w:rsidRPr="00B05212" w:rsidRDefault="00A27006" w:rsidP="00A27006">
      <w:pPr>
        <w:rPr>
          <w:rFonts w:asciiTheme="majorHAnsi" w:hAnsiTheme="majorHAnsi" w:cstheme="majorHAnsi"/>
        </w:rPr>
      </w:pPr>
    </w:p>
    <w:tbl>
      <w:tblPr>
        <w:tblStyle w:val="TableGrid"/>
        <w:tblW w:w="0" w:type="auto"/>
        <w:tblLook w:val="04A0" w:firstRow="1" w:lastRow="0" w:firstColumn="1" w:lastColumn="0" w:noHBand="0" w:noVBand="1"/>
      </w:tblPr>
      <w:tblGrid>
        <w:gridCol w:w="2403"/>
        <w:gridCol w:w="7009"/>
      </w:tblGrid>
      <w:tr w:rsidR="00A27006" w:rsidRPr="00B05212" w14:paraId="0E1CAF48" w14:textId="77777777" w:rsidTr="00A27006">
        <w:tc>
          <w:tcPr>
            <w:tcW w:w="2448" w:type="dxa"/>
          </w:tcPr>
          <w:p w14:paraId="19C42BCC" w14:textId="18B73DD5" w:rsidR="00A27006" w:rsidRPr="00B05212" w:rsidRDefault="00A27006" w:rsidP="00A27006">
            <w:pPr>
              <w:rPr>
                <w:rFonts w:asciiTheme="majorHAnsi" w:hAnsiTheme="majorHAnsi" w:cstheme="majorHAnsi"/>
              </w:rPr>
            </w:pPr>
            <w:r w:rsidRPr="00B05212">
              <w:rPr>
                <w:rFonts w:asciiTheme="majorHAnsi" w:hAnsiTheme="majorHAnsi" w:cstheme="majorHAnsi"/>
              </w:rPr>
              <w:t>Numri:</w:t>
            </w:r>
          </w:p>
        </w:tc>
        <w:tc>
          <w:tcPr>
            <w:tcW w:w="7190" w:type="dxa"/>
          </w:tcPr>
          <w:p w14:paraId="15D100E9" w14:textId="56AAB518" w:rsidR="00A27006" w:rsidRPr="00B05212" w:rsidRDefault="00A27006" w:rsidP="00A27006">
            <w:pPr>
              <w:rPr>
                <w:rFonts w:asciiTheme="majorHAnsi" w:hAnsiTheme="majorHAnsi" w:cstheme="majorHAnsi"/>
              </w:rPr>
            </w:pPr>
            <w:r w:rsidRPr="00B05212">
              <w:rPr>
                <w:rFonts w:asciiTheme="majorHAnsi" w:hAnsiTheme="majorHAnsi" w:cstheme="majorHAnsi"/>
              </w:rPr>
              <w:t>Data dhe vendi i takimit:</w:t>
            </w:r>
          </w:p>
        </w:tc>
      </w:tr>
      <w:tr w:rsidR="00A27006" w:rsidRPr="00B05212" w14:paraId="331548CA" w14:textId="77777777" w:rsidTr="00931AD5">
        <w:tc>
          <w:tcPr>
            <w:tcW w:w="9638" w:type="dxa"/>
            <w:gridSpan w:val="2"/>
          </w:tcPr>
          <w:p w14:paraId="6726D4BC" w14:textId="77777777" w:rsidR="00A27006" w:rsidRPr="00B05212" w:rsidRDefault="00A27006" w:rsidP="00A27006">
            <w:pPr>
              <w:rPr>
                <w:rFonts w:asciiTheme="majorHAnsi" w:hAnsiTheme="majorHAnsi" w:cstheme="majorHAnsi"/>
              </w:rPr>
            </w:pPr>
            <w:r w:rsidRPr="00B05212">
              <w:rPr>
                <w:rFonts w:asciiTheme="majorHAnsi" w:hAnsiTheme="majorHAnsi" w:cstheme="majorHAnsi"/>
              </w:rPr>
              <w:t>Qëllimi i angazhimit: (për shembull, për të informuar palët e interesit për një projekt të synuar ose për të mbledhur pikëpamjet e tyre për ndikimet e mundshme mjedisore dhe sociale të një projekti të synuar)</w:t>
            </w:r>
          </w:p>
          <w:p w14:paraId="44274F2D" w14:textId="1C398EC5" w:rsidR="00A27006" w:rsidRPr="00B05212" w:rsidRDefault="00A27006" w:rsidP="00A27006">
            <w:pPr>
              <w:rPr>
                <w:rFonts w:asciiTheme="majorHAnsi" w:hAnsiTheme="majorHAnsi" w:cstheme="majorHAnsi"/>
              </w:rPr>
            </w:pPr>
          </w:p>
        </w:tc>
      </w:tr>
      <w:tr w:rsidR="00A27006" w:rsidRPr="00B05212" w14:paraId="475B2D0D" w14:textId="77777777" w:rsidTr="00FC5BFC">
        <w:tc>
          <w:tcPr>
            <w:tcW w:w="9638" w:type="dxa"/>
            <w:gridSpan w:val="2"/>
          </w:tcPr>
          <w:p w14:paraId="4A5BB28B" w14:textId="77777777" w:rsidR="00A27006" w:rsidRPr="00B05212" w:rsidRDefault="00A27006" w:rsidP="00A27006">
            <w:pPr>
              <w:rPr>
                <w:rFonts w:asciiTheme="majorHAnsi" w:hAnsiTheme="majorHAnsi" w:cstheme="majorHAnsi"/>
              </w:rPr>
            </w:pPr>
            <w:r w:rsidRPr="00B05212">
              <w:rPr>
                <w:rFonts w:asciiTheme="majorHAnsi" w:hAnsiTheme="majorHAnsi" w:cstheme="majorHAnsi"/>
              </w:rPr>
              <w:t>Format e angazhimit dhe konsultimit: (për shembull, takime sy më sy si debatet ose punëtoritë, fokus grupet, konsultimet me shkrim, konsultimet online)</w:t>
            </w:r>
          </w:p>
          <w:p w14:paraId="6A11C90F" w14:textId="45F1050E" w:rsidR="00A27006" w:rsidRPr="00B05212" w:rsidRDefault="00A27006" w:rsidP="00A27006">
            <w:pPr>
              <w:rPr>
                <w:rFonts w:asciiTheme="majorHAnsi" w:hAnsiTheme="majorHAnsi" w:cstheme="majorHAnsi"/>
              </w:rPr>
            </w:pPr>
          </w:p>
        </w:tc>
      </w:tr>
      <w:tr w:rsidR="00A27006" w:rsidRPr="00B05212" w14:paraId="63565AFD" w14:textId="77777777" w:rsidTr="00022A7B">
        <w:tc>
          <w:tcPr>
            <w:tcW w:w="9638" w:type="dxa"/>
            <w:gridSpan w:val="2"/>
          </w:tcPr>
          <w:p w14:paraId="62D4BFCF" w14:textId="77777777" w:rsidR="00A27006" w:rsidRPr="00B05212" w:rsidRDefault="00A27006" w:rsidP="00A27006">
            <w:pPr>
              <w:rPr>
                <w:rFonts w:asciiTheme="majorHAnsi" w:hAnsiTheme="majorHAnsi" w:cstheme="majorHAnsi"/>
              </w:rPr>
            </w:pPr>
            <w:r w:rsidRPr="00B05212">
              <w:rPr>
                <w:rFonts w:asciiTheme="majorHAnsi" w:hAnsiTheme="majorHAnsi" w:cstheme="majorHAnsi"/>
              </w:rPr>
              <w:t>Numri i pjesëmarrësve dhe kategoritë e pjesëmarrësve:</w:t>
            </w:r>
          </w:p>
          <w:p w14:paraId="09217371" w14:textId="3DB1A35B" w:rsidR="00A27006" w:rsidRPr="00B05212" w:rsidRDefault="00A27006" w:rsidP="00A27006">
            <w:pPr>
              <w:rPr>
                <w:rFonts w:asciiTheme="majorHAnsi" w:hAnsiTheme="majorHAnsi" w:cstheme="majorHAnsi"/>
              </w:rPr>
            </w:pPr>
          </w:p>
        </w:tc>
      </w:tr>
      <w:tr w:rsidR="00A27006" w:rsidRPr="00B05212" w14:paraId="17BEFBE8" w14:textId="77777777" w:rsidTr="00B7332C">
        <w:tc>
          <w:tcPr>
            <w:tcW w:w="9638" w:type="dxa"/>
            <w:gridSpan w:val="2"/>
          </w:tcPr>
          <w:p w14:paraId="549CE7E6" w14:textId="77777777" w:rsidR="00A27006" w:rsidRPr="00B05212" w:rsidRDefault="00A27006" w:rsidP="00A27006">
            <w:pPr>
              <w:rPr>
                <w:rFonts w:asciiTheme="majorHAnsi" w:hAnsiTheme="majorHAnsi" w:cstheme="majorHAnsi"/>
              </w:rPr>
            </w:pPr>
            <w:r w:rsidRPr="00B05212">
              <w:rPr>
                <w:rFonts w:asciiTheme="majorHAnsi" w:hAnsiTheme="majorHAnsi" w:cstheme="majorHAnsi"/>
              </w:rPr>
              <w:t>Lista e dokumentacionit relevant që u shpaloset pjesëmarrësve:</w:t>
            </w:r>
          </w:p>
          <w:p w14:paraId="6DF2D414" w14:textId="1C21B802" w:rsidR="00A27006" w:rsidRPr="00B05212" w:rsidRDefault="00A27006" w:rsidP="00A27006">
            <w:pPr>
              <w:rPr>
                <w:rFonts w:asciiTheme="majorHAnsi" w:hAnsiTheme="majorHAnsi" w:cstheme="majorHAnsi"/>
              </w:rPr>
            </w:pPr>
          </w:p>
        </w:tc>
      </w:tr>
      <w:tr w:rsidR="00A27006" w:rsidRPr="00B05212" w14:paraId="6321CEC9" w14:textId="77777777" w:rsidTr="003C462C">
        <w:tc>
          <w:tcPr>
            <w:tcW w:w="9638" w:type="dxa"/>
            <w:gridSpan w:val="2"/>
          </w:tcPr>
          <w:p w14:paraId="0A3B349A" w14:textId="77777777" w:rsidR="00A27006" w:rsidRPr="00B05212" w:rsidRDefault="00A27006" w:rsidP="00A27006">
            <w:pPr>
              <w:rPr>
                <w:rFonts w:asciiTheme="majorHAnsi" w:hAnsiTheme="majorHAnsi" w:cstheme="majorHAnsi"/>
              </w:rPr>
            </w:pPr>
            <w:r w:rsidRPr="00B05212">
              <w:rPr>
                <w:rFonts w:asciiTheme="majorHAnsi" w:hAnsiTheme="majorHAnsi" w:cstheme="majorHAnsi"/>
              </w:rPr>
              <w:t>Përmbledhje e pikave kryesore dhe shqetësimeve të ngritura nga palët e interesit:</w:t>
            </w:r>
          </w:p>
          <w:p w14:paraId="70936F4D" w14:textId="0568380E" w:rsidR="00A27006" w:rsidRPr="00B05212" w:rsidRDefault="00A27006" w:rsidP="00A27006">
            <w:pPr>
              <w:rPr>
                <w:rFonts w:asciiTheme="majorHAnsi" w:hAnsiTheme="majorHAnsi" w:cstheme="majorHAnsi"/>
              </w:rPr>
            </w:pPr>
          </w:p>
        </w:tc>
      </w:tr>
      <w:tr w:rsidR="00A27006" w:rsidRPr="00B05212" w14:paraId="17C2F871" w14:textId="77777777" w:rsidTr="00474C9A">
        <w:tc>
          <w:tcPr>
            <w:tcW w:w="9638" w:type="dxa"/>
            <w:gridSpan w:val="2"/>
          </w:tcPr>
          <w:p w14:paraId="18CC4610" w14:textId="77777777" w:rsidR="00A27006" w:rsidRPr="00B05212" w:rsidRDefault="00A27006" w:rsidP="00A27006">
            <w:pPr>
              <w:rPr>
                <w:rFonts w:asciiTheme="majorHAnsi" w:hAnsiTheme="majorHAnsi" w:cstheme="majorHAnsi"/>
              </w:rPr>
            </w:pPr>
            <w:r w:rsidRPr="00B05212">
              <w:rPr>
                <w:rFonts w:asciiTheme="majorHAnsi" w:hAnsiTheme="majorHAnsi" w:cstheme="majorHAnsi"/>
              </w:rPr>
              <w:t>Përmbledhje se si morën përgjigje dhe u morën parasysh shqetësimet e palëve të interesit:</w:t>
            </w:r>
          </w:p>
          <w:p w14:paraId="5C7BE311" w14:textId="1D066137" w:rsidR="00A27006" w:rsidRPr="00B05212" w:rsidRDefault="00A27006" w:rsidP="00A27006">
            <w:pPr>
              <w:rPr>
                <w:rFonts w:asciiTheme="majorHAnsi" w:hAnsiTheme="majorHAnsi" w:cstheme="majorHAnsi"/>
              </w:rPr>
            </w:pPr>
          </w:p>
        </w:tc>
      </w:tr>
      <w:tr w:rsidR="00A27006" w:rsidRPr="00B05212" w14:paraId="1B0D56E5" w14:textId="77777777" w:rsidTr="009F31F4">
        <w:tc>
          <w:tcPr>
            <w:tcW w:w="9638" w:type="dxa"/>
            <w:gridSpan w:val="2"/>
          </w:tcPr>
          <w:p w14:paraId="639B61AE" w14:textId="77777777" w:rsidR="00A27006" w:rsidRPr="00B05212" w:rsidRDefault="00A27006" w:rsidP="00A27006">
            <w:pPr>
              <w:rPr>
                <w:rFonts w:asciiTheme="majorHAnsi" w:hAnsiTheme="majorHAnsi" w:cstheme="majorHAnsi"/>
              </w:rPr>
            </w:pPr>
            <w:r w:rsidRPr="00B05212">
              <w:rPr>
                <w:rFonts w:asciiTheme="majorHAnsi" w:hAnsiTheme="majorHAnsi" w:cstheme="majorHAnsi"/>
              </w:rPr>
              <w:t>Çështje dhe aktivitete që kërkojnë veprime përcjellëse, duke përfshirë sqarimin si informohen për vendimet palët e interesit:</w:t>
            </w:r>
          </w:p>
          <w:p w14:paraId="0B39382C" w14:textId="77777777" w:rsidR="00A27006" w:rsidRPr="00B05212" w:rsidRDefault="00A27006" w:rsidP="00A27006">
            <w:pPr>
              <w:rPr>
                <w:rFonts w:asciiTheme="majorHAnsi" w:hAnsiTheme="majorHAnsi" w:cstheme="majorHAnsi"/>
              </w:rPr>
            </w:pPr>
          </w:p>
          <w:p w14:paraId="2584AC29" w14:textId="77777777" w:rsidR="00A27006" w:rsidRPr="00B05212" w:rsidRDefault="00A27006" w:rsidP="00A27006">
            <w:pPr>
              <w:rPr>
                <w:rFonts w:asciiTheme="majorHAnsi" w:hAnsiTheme="majorHAnsi" w:cstheme="majorHAnsi"/>
              </w:rPr>
            </w:pPr>
          </w:p>
          <w:p w14:paraId="7C3E2EBF" w14:textId="77777777" w:rsidR="00A27006" w:rsidRPr="00B05212" w:rsidRDefault="00A27006" w:rsidP="00A27006">
            <w:pPr>
              <w:rPr>
                <w:rFonts w:asciiTheme="majorHAnsi" w:hAnsiTheme="majorHAnsi" w:cstheme="majorHAnsi"/>
              </w:rPr>
            </w:pPr>
          </w:p>
          <w:p w14:paraId="6B14F116" w14:textId="77777777" w:rsidR="00A27006" w:rsidRPr="00B05212" w:rsidRDefault="00A27006" w:rsidP="00A27006">
            <w:pPr>
              <w:rPr>
                <w:rFonts w:asciiTheme="majorHAnsi" w:hAnsiTheme="majorHAnsi" w:cstheme="majorHAnsi"/>
              </w:rPr>
            </w:pPr>
          </w:p>
          <w:p w14:paraId="31B7BB28" w14:textId="77777777" w:rsidR="00A27006" w:rsidRPr="00B05212" w:rsidRDefault="00A27006" w:rsidP="00A27006">
            <w:pPr>
              <w:rPr>
                <w:rFonts w:asciiTheme="majorHAnsi" w:hAnsiTheme="majorHAnsi" w:cstheme="majorHAnsi"/>
              </w:rPr>
            </w:pPr>
          </w:p>
          <w:p w14:paraId="7DA76CFE" w14:textId="1D71CC4F" w:rsidR="00A27006" w:rsidRPr="00B05212" w:rsidRDefault="00A27006" w:rsidP="00A27006">
            <w:pPr>
              <w:rPr>
                <w:rFonts w:asciiTheme="majorHAnsi" w:hAnsiTheme="majorHAnsi" w:cstheme="majorHAnsi"/>
              </w:rPr>
            </w:pPr>
          </w:p>
        </w:tc>
      </w:tr>
    </w:tbl>
    <w:p w14:paraId="3442AB3A" w14:textId="77777777" w:rsidR="00A27006" w:rsidRPr="00B05212" w:rsidRDefault="00A27006" w:rsidP="00A27006">
      <w:pPr>
        <w:rPr>
          <w:rFonts w:asciiTheme="majorHAnsi" w:hAnsiTheme="majorHAnsi" w:cstheme="majorHAnsi"/>
        </w:rPr>
      </w:pPr>
    </w:p>
    <w:p w14:paraId="62141A7D" w14:textId="3849115E" w:rsidR="00A27006" w:rsidRPr="00B05212" w:rsidRDefault="00A27006" w:rsidP="00A27006">
      <w:pPr>
        <w:rPr>
          <w:rFonts w:asciiTheme="majorHAnsi" w:hAnsiTheme="majorHAnsi" w:cstheme="majorHAnsi"/>
        </w:rPr>
      </w:pPr>
    </w:p>
    <w:p w14:paraId="662C0276" w14:textId="77777777" w:rsidR="00A27006" w:rsidRPr="00B05212" w:rsidRDefault="00A27006" w:rsidP="00A27006">
      <w:pPr>
        <w:rPr>
          <w:rFonts w:asciiTheme="majorHAnsi" w:hAnsiTheme="majorHAnsi" w:cstheme="majorHAnsi"/>
        </w:rPr>
      </w:pPr>
    </w:p>
    <w:p w14:paraId="647F3F86" w14:textId="77777777" w:rsidR="00AA38F7" w:rsidRPr="00B05212" w:rsidRDefault="00AA38F7" w:rsidP="00AA38F7">
      <w:pPr>
        <w:rPr>
          <w:rFonts w:asciiTheme="majorHAnsi" w:hAnsiTheme="majorHAnsi" w:cstheme="majorHAnsi"/>
        </w:rPr>
      </w:pPr>
    </w:p>
    <w:p w14:paraId="69B1717C" w14:textId="2F60B34C" w:rsidR="009A3EB9" w:rsidRPr="00B05212" w:rsidRDefault="00000000">
      <w:pPr>
        <w:pStyle w:val="Bodytext240"/>
        <w:shd w:val="clear" w:color="auto" w:fill="auto"/>
        <w:spacing w:line="269" w:lineRule="exact"/>
        <w:ind w:left="20" w:right="320"/>
        <w:rPr>
          <w:rFonts w:asciiTheme="majorHAnsi" w:hAnsiTheme="majorHAnsi" w:cstheme="majorHAnsi"/>
        </w:rPr>
      </w:pPr>
      <w:r w:rsidRPr="00B05212">
        <w:rPr>
          <w:rFonts w:asciiTheme="majorHAnsi" w:hAnsiTheme="majorHAnsi" w:cstheme="majorHAnsi"/>
        </w:rPr>
        <w:br w:type="page"/>
      </w:r>
    </w:p>
    <w:p w14:paraId="575BA026" w14:textId="098FE219" w:rsidR="009A3EB9" w:rsidRPr="00B05212" w:rsidRDefault="00AA38F7" w:rsidP="00AA38F7">
      <w:pPr>
        <w:pStyle w:val="Heading3"/>
        <w:ind w:left="810"/>
        <w:rPr>
          <w:rFonts w:cstheme="majorHAnsi"/>
        </w:rPr>
      </w:pPr>
      <w:bookmarkStart w:id="238" w:name="bookmark93"/>
      <w:bookmarkStart w:id="239" w:name="bookmark94"/>
      <w:bookmarkStart w:id="240" w:name="_Toc120823823"/>
      <w:bookmarkStart w:id="241" w:name="_Toc120823864"/>
      <w:bookmarkStart w:id="242" w:name="_Toc120823905"/>
      <w:bookmarkStart w:id="243" w:name="_Toc120824489"/>
      <w:r w:rsidRPr="00B05212">
        <w:rPr>
          <w:rFonts w:cstheme="majorHAnsi"/>
        </w:rPr>
        <w:lastRenderedPageBreak/>
        <w:t>10.5.</w:t>
      </w:r>
      <w:r w:rsidRPr="00B05212">
        <w:rPr>
          <w:rFonts w:cstheme="majorHAnsi"/>
        </w:rPr>
        <w:tab/>
        <w:t>Shtojca 5: Lista fillestare dhe informatat e kontaktit të OJQ-ve palë të interesit të identifikuara</w:t>
      </w:r>
      <w:bookmarkEnd w:id="238"/>
      <w:bookmarkEnd w:id="239"/>
      <w:bookmarkEnd w:id="240"/>
      <w:bookmarkEnd w:id="241"/>
      <w:bookmarkEnd w:id="242"/>
      <w:bookmarkEnd w:id="243"/>
    </w:p>
    <w:p w14:paraId="6FE19339" w14:textId="77777777" w:rsidR="00AA38F7" w:rsidRPr="00B05212" w:rsidRDefault="00AA38F7" w:rsidP="00AA38F7">
      <w:pPr>
        <w:rPr>
          <w:rFonts w:asciiTheme="majorHAnsi" w:hAnsiTheme="majorHAnsi" w:cstheme="majorHAnsi"/>
        </w:rPr>
      </w:pPr>
    </w:p>
    <w:p w14:paraId="711BC68A" w14:textId="77777777" w:rsidR="009A3EB9" w:rsidRPr="00B05212" w:rsidRDefault="00000000">
      <w:pPr>
        <w:pStyle w:val="Heading1021"/>
        <w:shd w:val="clear" w:color="auto" w:fill="auto"/>
        <w:spacing w:before="0" w:after="252" w:line="210" w:lineRule="exact"/>
        <w:ind w:left="20"/>
        <w:rPr>
          <w:rFonts w:asciiTheme="majorHAnsi" w:hAnsiTheme="majorHAnsi" w:cstheme="majorHAnsi"/>
        </w:rPr>
      </w:pPr>
      <w:bookmarkStart w:id="244" w:name="bookmark95"/>
      <w:r w:rsidRPr="00B05212">
        <w:rPr>
          <w:rFonts w:asciiTheme="majorHAnsi" w:hAnsiTheme="majorHAnsi" w:cstheme="majorHAnsi"/>
        </w:rPr>
        <w:t>OBILIQ</w:t>
      </w:r>
      <w:bookmarkEnd w:id="244"/>
    </w:p>
    <w:p w14:paraId="519C9C2F" w14:textId="77777777" w:rsidR="009A3EB9" w:rsidRPr="00B05212" w:rsidRDefault="00000000">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Iniciativa Qytetare për Mbrojtjen e Mjedisit në Obiliq IQMM</w:t>
      </w:r>
    </w:p>
    <w:p w14:paraId="0020A140" w14:textId="77777777" w:rsidR="009A3EB9" w:rsidRPr="00B05212" w:rsidRDefault="00000000">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Ramadan Hashani</w:t>
      </w:r>
    </w:p>
    <w:p w14:paraId="7ED6D67C" w14:textId="77777777" w:rsidR="009A3EB9" w:rsidRPr="00B05212" w:rsidRDefault="00000000">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Obiliq, Rr. Hasan Prishtina p.n.</w:t>
      </w:r>
    </w:p>
    <w:p w14:paraId="12EF42C5" w14:textId="77777777" w:rsidR="009A3EB9" w:rsidRPr="00B05212" w:rsidRDefault="00000000">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Tel. 044/361-089 (Mob)</w:t>
      </w:r>
    </w:p>
    <w:p w14:paraId="7FE13AD5" w14:textId="3B506508"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 xml:space="preserve">Email: </w:t>
      </w:r>
      <w:hyperlink r:id="rId98" w:history="1">
        <w:r w:rsidRPr="00B05212">
          <w:rPr>
            <w:rFonts w:asciiTheme="majorHAnsi" w:hAnsiTheme="majorHAnsi" w:cstheme="majorHAnsi"/>
          </w:rPr>
          <w:t>iqmm@hotmail.com</w:t>
        </w:r>
      </w:hyperlink>
    </w:p>
    <w:p w14:paraId="4222DFAC" w14:textId="6FF64474" w:rsidR="00132F8B" w:rsidRPr="00B05212" w:rsidRDefault="00132F8B" w:rsidP="00132F8B">
      <w:pPr>
        <w:pStyle w:val="BodyText18"/>
        <w:shd w:val="clear" w:color="auto" w:fill="auto"/>
        <w:spacing w:before="0" w:after="0" w:line="269" w:lineRule="exact"/>
        <w:ind w:left="20" w:firstLine="0"/>
        <w:jc w:val="left"/>
        <w:rPr>
          <w:rFonts w:asciiTheme="majorHAnsi" w:hAnsiTheme="majorHAnsi" w:cstheme="majorHAnsi"/>
        </w:rPr>
      </w:pPr>
    </w:p>
    <w:p w14:paraId="55AD0AA7" w14:textId="77777777" w:rsidR="00132F8B" w:rsidRPr="00B05212" w:rsidRDefault="00132F8B" w:rsidP="00132F8B">
      <w:pPr>
        <w:pStyle w:val="BodyText18"/>
        <w:shd w:val="clear" w:color="auto" w:fill="auto"/>
        <w:spacing w:before="0" w:after="0" w:line="269" w:lineRule="exact"/>
        <w:ind w:left="20" w:firstLine="0"/>
        <w:jc w:val="left"/>
        <w:rPr>
          <w:rFonts w:asciiTheme="majorHAnsi" w:hAnsiTheme="majorHAnsi" w:cstheme="majorHAnsi"/>
        </w:rPr>
      </w:pPr>
    </w:p>
    <w:p w14:paraId="7E9AF137"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bookmarkStart w:id="245" w:name="bookmark96"/>
      <w:r w:rsidRPr="00B05212">
        <w:rPr>
          <w:rFonts w:asciiTheme="majorHAnsi" w:hAnsiTheme="majorHAnsi" w:cstheme="majorHAnsi"/>
        </w:rPr>
        <w:t>PRISHTINË</w:t>
      </w:r>
      <w:bookmarkEnd w:id="245"/>
    </w:p>
    <w:p w14:paraId="66EA072E" w14:textId="77777777" w:rsidR="00132F8B" w:rsidRPr="00B05212" w:rsidRDefault="00132F8B" w:rsidP="00132F8B">
      <w:pPr>
        <w:pStyle w:val="BodyText18"/>
        <w:shd w:val="clear" w:color="auto" w:fill="auto"/>
        <w:spacing w:before="0" w:after="0" w:line="269" w:lineRule="exact"/>
        <w:ind w:left="20" w:firstLine="0"/>
        <w:jc w:val="left"/>
        <w:rPr>
          <w:rFonts w:asciiTheme="majorHAnsi" w:hAnsiTheme="majorHAnsi" w:cstheme="majorHAnsi"/>
        </w:rPr>
      </w:pPr>
    </w:p>
    <w:p w14:paraId="1924C44B" w14:textId="3250F594"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Ambienti e Demokracia (ADM).</w:t>
      </w:r>
    </w:p>
    <w:p w14:paraId="2F5AE1A7" w14:textId="297525FB" w:rsidR="00132F8B"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 xml:space="preserve">Rr. </w:t>
      </w:r>
      <w:r w:rsidR="00CB7326" w:rsidRPr="00B05212">
        <w:rPr>
          <w:rFonts w:asciiTheme="majorHAnsi" w:hAnsiTheme="majorHAnsi" w:cstheme="majorHAnsi"/>
        </w:rPr>
        <w:t>Genci</w:t>
      </w:r>
      <w:r w:rsidRPr="00B05212">
        <w:rPr>
          <w:rFonts w:asciiTheme="majorHAnsi" w:hAnsiTheme="majorHAnsi" w:cstheme="majorHAnsi"/>
        </w:rPr>
        <w:t xml:space="preserve"> Nr. 27 Fushe Kosove</w:t>
      </w:r>
    </w:p>
    <w:p w14:paraId="571AC947" w14:textId="77777777" w:rsidR="00132F8B"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10000 Prishtinë, Kosovë</w:t>
      </w:r>
    </w:p>
    <w:p w14:paraId="10196354" w14:textId="77777777" w:rsidR="00132F8B"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Tel: (044) 219-695</w:t>
      </w:r>
    </w:p>
    <w:p w14:paraId="76BC19B9" w14:textId="4E3788FD" w:rsidR="00132F8B"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 xml:space="preserve">E-mail: </w:t>
      </w:r>
      <w:hyperlink r:id="rId99" w:history="1">
        <w:r w:rsidRPr="00B05212">
          <w:rPr>
            <w:rFonts w:asciiTheme="majorHAnsi" w:hAnsiTheme="majorHAnsi" w:cstheme="majorHAnsi"/>
          </w:rPr>
          <w:t>adm_ja@yahoo.com</w:t>
        </w:r>
      </w:hyperlink>
    </w:p>
    <w:p w14:paraId="5F1933D2" w14:textId="77777777" w:rsidR="00132F8B"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Udhëheqës: Magbule Krasniqi, Drejtoreshë</w:t>
      </w:r>
    </w:p>
    <w:p w14:paraId="328B27B8" w14:textId="64373116"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Personi kontaktues: Bajram Ferati</w:t>
      </w:r>
    </w:p>
    <w:p w14:paraId="3462F754" w14:textId="77777777" w:rsidR="00132F8B" w:rsidRPr="00B05212" w:rsidRDefault="00132F8B" w:rsidP="00132F8B">
      <w:pPr>
        <w:pStyle w:val="BodyText18"/>
        <w:shd w:val="clear" w:color="auto" w:fill="auto"/>
        <w:spacing w:before="0" w:after="0" w:line="269" w:lineRule="exact"/>
        <w:ind w:left="20" w:firstLine="0"/>
        <w:jc w:val="left"/>
        <w:rPr>
          <w:rFonts w:asciiTheme="majorHAnsi" w:hAnsiTheme="majorHAnsi" w:cstheme="majorHAnsi"/>
        </w:rPr>
      </w:pPr>
    </w:p>
    <w:p w14:paraId="1F7F99B5"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bookmarkStart w:id="246" w:name="bookmark97"/>
      <w:r w:rsidRPr="00B05212">
        <w:rPr>
          <w:rFonts w:asciiTheme="majorHAnsi" w:hAnsiTheme="majorHAnsi" w:cstheme="majorHAnsi"/>
        </w:rPr>
        <w:t>Iniciativa për Mbrojtjen e Mjedisit ‘Natyra’ (EPI Natyra)</w:t>
      </w:r>
      <w:bookmarkEnd w:id="246"/>
    </w:p>
    <w:p w14:paraId="3338488E" w14:textId="515AF29E" w:rsidR="00132F8B"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Ulpianë D1/9/6, 10000 Prishtinë, Kosovë</w:t>
      </w:r>
    </w:p>
    <w:p w14:paraId="6C4FD876" w14:textId="77777777" w:rsidR="00132F8B"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Tel: (044) 192-795, (044) 206-254</w:t>
      </w:r>
    </w:p>
    <w:p w14:paraId="6CA6AB59" w14:textId="65748318" w:rsidR="00132F8B"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 xml:space="preserve">E-mail: </w:t>
      </w:r>
      <w:hyperlink r:id="rId100" w:history="1">
        <w:r w:rsidRPr="00B05212">
          <w:rPr>
            <w:rFonts w:asciiTheme="majorHAnsi" w:hAnsiTheme="majorHAnsi" w:cstheme="majorHAnsi"/>
          </w:rPr>
          <w:t>shjusufi@yahoo.com</w:t>
        </w:r>
      </w:hyperlink>
    </w:p>
    <w:p w14:paraId="7D3882C0" w14:textId="51087216"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Udhëheqës: Bardha Korga, drejtoreshë e përgjithshme</w:t>
      </w:r>
    </w:p>
    <w:p w14:paraId="4C0DA077" w14:textId="77777777" w:rsidR="00132F8B" w:rsidRPr="00B05212" w:rsidRDefault="00132F8B" w:rsidP="00132F8B">
      <w:pPr>
        <w:pStyle w:val="BodyText18"/>
        <w:shd w:val="clear" w:color="auto" w:fill="auto"/>
        <w:spacing w:before="0" w:after="0" w:line="269" w:lineRule="exact"/>
        <w:ind w:left="20" w:firstLine="0"/>
        <w:jc w:val="left"/>
        <w:rPr>
          <w:rFonts w:asciiTheme="majorHAnsi" w:hAnsiTheme="majorHAnsi" w:cstheme="majorHAnsi"/>
        </w:rPr>
      </w:pPr>
    </w:p>
    <w:p w14:paraId="7BFD0352"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Instituti i Kosovës për Politika Zhvillimore (IKPZH)</w:t>
      </w:r>
    </w:p>
    <w:p w14:paraId="34755F7E"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Rr. Azem Bejta, Nr. 21, 10000 Prishtinë, Kosovë</w:t>
      </w:r>
    </w:p>
    <w:p w14:paraId="15DD449C"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Tel: (044) 151-115, (044) 502-546, (038) 239-010</w:t>
      </w:r>
    </w:p>
    <w:p w14:paraId="649DD45C" w14:textId="4E30627A"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 xml:space="preserve">E-mail: </w:t>
      </w:r>
      <w:hyperlink r:id="rId101" w:history="1">
        <w:r w:rsidRPr="00B05212">
          <w:rPr>
            <w:rFonts w:asciiTheme="majorHAnsi" w:hAnsiTheme="majorHAnsi" w:cstheme="majorHAnsi"/>
          </w:rPr>
          <w:t>instituti_politik@yahoo.com</w:t>
        </w:r>
      </w:hyperlink>
    </w:p>
    <w:p w14:paraId="15E8B666"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Udhëheqës: Blerim Burjani, udhëheqës</w:t>
      </w:r>
    </w:p>
    <w:p w14:paraId="29A58FD7" w14:textId="77777777" w:rsidR="00132F8B" w:rsidRPr="00B05212" w:rsidRDefault="00132F8B" w:rsidP="00132F8B">
      <w:pPr>
        <w:pStyle w:val="BodyText18"/>
        <w:shd w:val="clear" w:color="auto" w:fill="auto"/>
        <w:spacing w:before="0" w:after="0" w:line="269" w:lineRule="exact"/>
        <w:ind w:left="20" w:firstLine="0"/>
        <w:jc w:val="left"/>
        <w:rPr>
          <w:rFonts w:asciiTheme="majorHAnsi" w:hAnsiTheme="majorHAnsi" w:cstheme="majorHAnsi"/>
        </w:rPr>
      </w:pPr>
    </w:p>
    <w:p w14:paraId="1BAA2CE4" w14:textId="41D1D35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Shoqata e Ekologëve të Kosovës (SHEK)</w:t>
      </w:r>
    </w:p>
    <w:p w14:paraId="6A88E564"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Rr. ‘Nëna Terezë' Fakulteti i Shkencave Matematike-Natyrore, Nr. 54, 10000 Prishtinë, Kosovë</w:t>
      </w:r>
    </w:p>
    <w:p w14:paraId="20D520DF"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Tel: (044) 129-671</w:t>
      </w:r>
    </w:p>
    <w:p w14:paraId="2B5AC1F0" w14:textId="5262D8EC"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 xml:space="preserve">E-mail: </w:t>
      </w:r>
      <w:hyperlink r:id="rId102" w:history="1">
        <w:r w:rsidRPr="00B05212">
          <w:rPr>
            <w:rFonts w:asciiTheme="majorHAnsi" w:hAnsiTheme="majorHAnsi" w:cstheme="majorHAnsi"/>
          </w:rPr>
          <w:t>behxhetm@yahoo.com</w:t>
        </w:r>
      </w:hyperlink>
    </w:p>
    <w:p w14:paraId="53CECD22"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Udhëheqës: Behxhet Mustafa, kryesues</w:t>
      </w:r>
    </w:p>
    <w:p w14:paraId="3FA06CFD" w14:textId="291A657A"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Personi kontaktues: Avni Hajdari</w:t>
      </w:r>
    </w:p>
    <w:p w14:paraId="74B3B722" w14:textId="77777777" w:rsidR="00132F8B" w:rsidRPr="00B05212" w:rsidRDefault="00132F8B" w:rsidP="00132F8B">
      <w:pPr>
        <w:pStyle w:val="BodyText18"/>
        <w:shd w:val="clear" w:color="auto" w:fill="auto"/>
        <w:spacing w:before="0" w:after="0" w:line="269" w:lineRule="exact"/>
        <w:ind w:left="20" w:firstLine="0"/>
        <w:jc w:val="left"/>
        <w:rPr>
          <w:rFonts w:asciiTheme="majorHAnsi" w:hAnsiTheme="majorHAnsi" w:cstheme="majorHAnsi"/>
        </w:rPr>
      </w:pPr>
    </w:p>
    <w:p w14:paraId="3FF63791" w14:textId="77777777" w:rsidR="00132F8B"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Shoqata e Bujqësisë Organike e Kosovës (SHBOK)</w:t>
      </w:r>
    </w:p>
    <w:p w14:paraId="20668EB2" w14:textId="1E04A39B" w:rsidR="00132F8B"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Rr. Bill Clinton p</w:t>
      </w:r>
      <w:r w:rsidR="00CB7326" w:rsidRPr="00B05212">
        <w:rPr>
          <w:rFonts w:asciiTheme="majorHAnsi" w:hAnsiTheme="majorHAnsi" w:cstheme="majorHAnsi"/>
        </w:rPr>
        <w:t>.</w:t>
      </w:r>
      <w:r w:rsidRPr="00B05212">
        <w:rPr>
          <w:rFonts w:asciiTheme="majorHAnsi" w:hAnsiTheme="majorHAnsi" w:cstheme="majorHAnsi"/>
        </w:rPr>
        <w:t>n</w:t>
      </w:r>
      <w:r w:rsidR="00CB7326" w:rsidRPr="00B05212">
        <w:rPr>
          <w:rFonts w:asciiTheme="majorHAnsi" w:hAnsiTheme="majorHAnsi" w:cstheme="majorHAnsi"/>
        </w:rPr>
        <w:t>.</w:t>
      </w:r>
      <w:r w:rsidRPr="00B05212">
        <w:rPr>
          <w:rFonts w:asciiTheme="majorHAnsi" w:hAnsiTheme="majorHAnsi" w:cstheme="majorHAnsi"/>
        </w:rPr>
        <w:t xml:space="preserve">, 10000 Prishtinë </w:t>
      </w:r>
    </w:p>
    <w:p w14:paraId="0882055F" w14:textId="63BE8E50"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Fakulteti i Bujqësisë, Prishtinë, Kosovë</w:t>
      </w:r>
    </w:p>
    <w:p w14:paraId="6E0C25EE" w14:textId="77777777" w:rsidR="00132F8B"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 xml:space="preserve">Tel: (377-44) 175-277, (381-38) 540-846, (381-38) 540 668 </w:t>
      </w:r>
    </w:p>
    <w:p w14:paraId="2F7F93C8" w14:textId="772ED1B0" w:rsidR="00132F8B"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lastRenderedPageBreak/>
        <w:t xml:space="preserve">E-mail: </w:t>
      </w:r>
      <w:hyperlink r:id="rId103" w:history="1">
        <w:r w:rsidRPr="00B05212">
          <w:rPr>
            <w:rFonts w:asciiTheme="majorHAnsi" w:hAnsiTheme="majorHAnsi" w:cstheme="majorHAnsi"/>
          </w:rPr>
          <w:t>shbok_ad@hotmail.com</w:t>
        </w:r>
      </w:hyperlink>
      <w:r w:rsidRPr="00B05212">
        <w:rPr>
          <w:rFonts w:asciiTheme="majorHAnsi" w:hAnsiTheme="majorHAnsi" w:cstheme="majorHAnsi"/>
        </w:rPr>
        <w:t xml:space="preserve"> </w:t>
      </w:r>
    </w:p>
    <w:p w14:paraId="7F14D0B8" w14:textId="641C6AE9"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Ueb:</w:t>
      </w:r>
      <w:hyperlink r:id="rId104" w:history="1">
        <w:r w:rsidRPr="00B05212">
          <w:rPr>
            <w:rFonts w:asciiTheme="majorHAnsi" w:hAnsiTheme="majorHAnsi" w:cstheme="majorHAnsi"/>
          </w:rPr>
          <w:t xml:space="preserve"> www.shbok.org</w:t>
        </w:r>
      </w:hyperlink>
    </w:p>
    <w:p w14:paraId="7A274A5A" w14:textId="77777777" w:rsidR="00132F8B" w:rsidRPr="00B05212" w:rsidRDefault="00132F8B" w:rsidP="00132F8B">
      <w:pPr>
        <w:pStyle w:val="BodyText18"/>
        <w:shd w:val="clear" w:color="auto" w:fill="auto"/>
        <w:spacing w:before="0" w:after="0" w:line="269" w:lineRule="exact"/>
        <w:ind w:left="20" w:firstLine="0"/>
        <w:jc w:val="left"/>
        <w:rPr>
          <w:rFonts w:asciiTheme="majorHAnsi" w:hAnsiTheme="majorHAnsi" w:cstheme="majorHAnsi"/>
        </w:rPr>
      </w:pPr>
    </w:p>
    <w:p w14:paraId="01F0D7E5" w14:textId="77777777" w:rsidR="00132F8B"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Organizata për Hulumtime dhe Aktivitete Sociale dhe Mjedisore</w:t>
      </w:r>
    </w:p>
    <w:p w14:paraId="5C98206C" w14:textId="0F9726CA"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Yllke Sadiku</w:t>
      </w:r>
    </w:p>
    <w:p w14:paraId="09940BC1" w14:textId="77777777" w:rsidR="00132F8B"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Lagjja Pejton, Rr. "Johan V. Hahn", Prishtinë p.n.</w:t>
      </w:r>
    </w:p>
    <w:p w14:paraId="5320B98F" w14:textId="0F93AD81"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Tel +386 49 643393 (Mob)</w:t>
      </w:r>
    </w:p>
    <w:p w14:paraId="297B7320" w14:textId="3DA42EE6"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 xml:space="preserve">Email: </w:t>
      </w:r>
      <w:hyperlink r:id="rId105" w:history="1">
        <w:r w:rsidRPr="00B05212">
          <w:rPr>
            <w:rFonts w:asciiTheme="majorHAnsi" w:hAnsiTheme="majorHAnsi" w:cstheme="majorHAnsi"/>
          </w:rPr>
          <w:t>osera.ngo@gmail.com</w:t>
        </w:r>
      </w:hyperlink>
    </w:p>
    <w:p w14:paraId="0B36DCAE" w14:textId="77777777" w:rsidR="00132F8B" w:rsidRPr="00B05212" w:rsidRDefault="00132F8B" w:rsidP="00132F8B">
      <w:pPr>
        <w:pStyle w:val="BodyText18"/>
        <w:shd w:val="clear" w:color="auto" w:fill="auto"/>
        <w:spacing w:before="0" w:after="0" w:line="269" w:lineRule="exact"/>
        <w:ind w:left="20" w:firstLine="0"/>
        <w:jc w:val="left"/>
        <w:rPr>
          <w:rFonts w:asciiTheme="majorHAnsi" w:hAnsiTheme="majorHAnsi" w:cstheme="majorHAnsi"/>
        </w:rPr>
      </w:pPr>
      <w:bookmarkStart w:id="247" w:name="bookmark98"/>
    </w:p>
    <w:p w14:paraId="7FFC53BC" w14:textId="2F73DECB"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Organizata Joqeveritare për Mjedis dhe Biodiversitet - Miqtë e Natyrës</w:t>
      </w:r>
      <w:bookmarkEnd w:id="247"/>
    </w:p>
    <w:p w14:paraId="0E254D95"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Dukagjin Zeka</w:t>
      </w:r>
    </w:p>
    <w:p w14:paraId="481E1163" w14:textId="2A0EF368"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Fushë Kosovë, Rr. Nena Terezë p.n.</w:t>
      </w:r>
    </w:p>
    <w:p w14:paraId="07AC93BB" w14:textId="77777777" w:rsidR="00132F8B"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 xml:space="preserve">Tel 044/114-913; 044/209-100 </w:t>
      </w:r>
    </w:p>
    <w:p w14:paraId="448DEF03" w14:textId="70139525"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 xml:space="preserve">Email: </w:t>
      </w:r>
      <w:hyperlink r:id="rId106" w:history="1">
        <w:r w:rsidRPr="00B05212">
          <w:rPr>
            <w:rFonts w:asciiTheme="majorHAnsi" w:hAnsiTheme="majorHAnsi" w:cstheme="majorHAnsi"/>
          </w:rPr>
          <w:t>miqtenatyres@yahoo.com</w:t>
        </w:r>
      </w:hyperlink>
    </w:p>
    <w:p w14:paraId="23668B29" w14:textId="77777777" w:rsidR="00132F8B" w:rsidRPr="00B05212" w:rsidRDefault="00132F8B" w:rsidP="00132F8B">
      <w:pPr>
        <w:pStyle w:val="BodyText18"/>
        <w:shd w:val="clear" w:color="auto" w:fill="auto"/>
        <w:spacing w:before="0" w:after="0" w:line="269" w:lineRule="exact"/>
        <w:ind w:left="20" w:firstLine="0"/>
        <w:jc w:val="left"/>
        <w:rPr>
          <w:rFonts w:asciiTheme="majorHAnsi" w:hAnsiTheme="majorHAnsi" w:cstheme="majorHAnsi"/>
        </w:rPr>
      </w:pPr>
      <w:bookmarkStart w:id="248" w:name="bookmark99"/>
    </w:p>
    <w:p w14:paraId="14171D16" w14:textId="02AC347F"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Klubi Kosovar për Energji dhe Mjedis KKEM</w:t>
      </w:r>
      <w:bookmarkEnd w:id="248"/>
    </w:p>
    <w:p w14:paraId="55C3840C" w14:textId="67F95DD6" w:rsidR="009A3EB9" w:rsidRPr="00B05212" w:rsidRDefault="00CB7326"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Arbëresha</w:t>
      </w:r>
      <w:r w:rsidR="00000000" w:rsidRPr="00B05212">
        <w:rPr>
          <w:rFonts w:asciiTheme="majorHAnsi" w:hAnsiTheme="majorHAnsi" w:cstheme="majorHAnsi"/>
        </w:rPr>
        <w:t xml:space="preserve"> Meha</w:t>
      </w:r>
    </w:p>
    <w:p w14:paraId="734AF2FE" w14:textId="77777777" w:rsidR="00132F8B"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Prishtinë, Kodra e Diellit Zona Qendër, H-3 Nr. 6</w:t>
      </w:r>
    </w:p>
    <w:p w14:paraId="48AD9CE5" w14:textId="1D58F29C"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Tel. +37744160907 (Mob)</w:t>
      </w:r>
    </w:p>
    <w:p w14:paraId="4768E38B" w14:textId="4E08089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 xml:space="preserve">Email: </w:t>
      </w:r>
      <w:hyperlink r:id="rId107" w:history="1">
        <w:r w:rsidRPr="00B05212">
          <w:rPr>
            <w:rFonts w:asciiTheme="majorHAnsi" w:hAnsiTheme="majorHAnsi" w:cstheme="majorHAnsi"/>
          </w:rPr>
          <w:t>arbreshameha@gmail.com</w:t>
        </w:r>
      </w:hyperlink>
    </w:p>
    <w:p w14:paraId="19C799E3" w14:textId="77777777" w:rsidR="00132F8B" w:rsidRPr="00B05212" w:rsidRDefault="00132F8B" w:rsidP="00132F8B">
      <w:pPr>
        <w:pStyle w:val="BodyText18"/>
        <w:shd w:val="clear" w:color="auto" w:fill="auto"/>
        <w:spacing w:before="0" w:after="0" w:line="269" w:lineRule="exact"/>
        <w:ind w:left="20" w:firstLine="0"/>
        <w:jc w:val="left"/>
        <w:rPr>
          <w:rFonts w:asciiTheme="majorHAnsi" w:hAnsiTheme="majorHAnsi" w:cstheme="majorHAnsi"/>
        </w:rPr>
      </w:pPr>
      <w:bookmarkStart w:id="249" w:name="bookmark100"/>
    </w:p>
    <w:p w14:paraId="1DEE29FC" w14:textId="786019B8"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Lëvizja Mjedisore e të Rinjve të Kosovës LMRK</w:t>
      </w:r>
      <w:bookmarkEnd w:id="249"/>
    </w:p>
    <w:p w14:paraId="54CD5DE5"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Refet Citaku</w:t>
      </w:r>
    </w:p>
    <w:p w14:paraId="2DA5ECB4" w14:textId="77777777" w:rsidR="00132F8B"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 xml:space="preserve">Prishtinë, Fakulteti i Shkencave Matematiko-Natyrore </w:t>
      </w:r>
    </w:p>
    <w:p w14:paraId="6598009E" w14:textId="19675EA0"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Tel. 044/ 414-703; 044/ 362-867 (Mob)</w:t>
      </w:r>
    </w:p>
    <w:p w14:paraId="135C92DB" w14:textId="678D9F1E"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 xml:space="preserve">Email: </w:t>
      </w:r>
      <w:hyperlink r:id="rId108" w:history="1">
        <w:r w:rsidRPr="00B05212">
          <w:rPr>
            <w:rFonts w:asciiTheme="majorHAnsi" w:hAnsiTheme="majorHAnsi" w:cstheme="majorHAnsi"/>
          </w:rPr>
          <w:t>rafeti1981@hotmail.com</w:t>
        </w:r>
      </w:hyperlink>
    </w:p>
    <w:p w14:paraId="4A4AF429" w14:textId="77777777" w:rsidR="00132F8B" w:rsidRPr="00B05212" w:rsidRDefault="00132F8B" w:rsidP="00132F8B">
      <w:pPr>
        <w:pStyle w:val="BodyText18"/>
        <w:shd w:val="clear" w:color="auto" w:fill="auto"/>
        <w:spacing w:before="0" w:after="0" w:line="269" w:lineRule="exact"/>
        <w:ind w:left="20" w:firstLine="0"/>
        <w:jc w:val="left"/>
        <w:rPr>
          <w:rFonts w:asciiTheme="majorHAnsi" w:hAnsiTheme="majorHAnsi" w:cstheme="majorHAnsi"/>
        </w:rPr>
      </w:pPr>
      <w:bookmarkStart w:id="250" w:name="bookmark101"/>
    </w:p>
    <w:p w14:paraId="617A8CC9" w14:textId="5176814B"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Shoqata Dashamirët e Mjedisit DeM</w:t>
      </w:r>
      <w:bookmarkEnd w:id="250"/>
    </w:p>
    <w:p w14:paraId="3577E1D2"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Burim Zagragja</w:t>
      </w:r>
    </w:p>
    <w:p w14:paraId="531F1738"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Prishtinë, Rr.Pashko Vasa Nr. 18</w:t>
      </w:r>
    </w:p>
    <w:p w14:paraId="6ACAA8B1"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Tel. 038/248-740 (Tel) 044/118-610; 044/273-273 (Mob)</w:t>
      </w:r>
    </w:p>
    <w:p w14:paraId="7BB676F9" w14:textId="0157509F"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 xml:space="preserve">Email: </w:t>
      </w:r>
      <w:hyperlink r:id="rId109" w:history="1">
        <w:r w:rsidRPr="00B05212">
          <w:rPr>
            <w:rFonts w:asciiTheme="majorHAnsi" w:hAnsiTheme="majorHAnsi" w:cstheme="majorHAnsi"/>
          </w:rPr>
          <w:t>dem@kujtesa.com</w:t>
        </w:r>
      </w:hyperlink>
    </w:p>
    <w:p w14:paraId="7992DA09" w14:textId="77777777" w:rsidR="00132F8B" w:rsidRPr="00B05212" w:rsidRDefault="00132F8B" w:rsidP="00132F8B">
      <w:pPr>
        <w:pStyle w:val="BodyText18"/>
        <w:shd w:val="clear" w:color="auto" w:fill="auto"/>
        <w:spacing w:before="0" w:after="0" w:line="269" w:lineRule="exact"/>
        <w:ind w:left="20" w:firstLine="0"/>
        <w:jc w:val="left"/>
        <w:rPr>
          <w:rFonts w:asciiTheme="majorHAnsi" w:hAnsiTheme="majorHAnsi" w:cstheme="majorHAnsi"/>
        </w:rPr>
      </w:pPr>
    </w:p>
    <w:p w14:paraId="755D3825" w14:textId="77777777" w:rsidR="00132F8B"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Qendra për Mjedis dhe Energji Alternative CE&amp;AE</w:t>
      </w:r>
    </w:p>
    <w:p w14:paraId="21FF2538" w14:textId="141B461B"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Visar Gashi</w:t>
      </w:r>
    </w:p>
    <w:p w14:paraId="5443AB6F"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Prishtinë, Rr. Zenel Salihu, B. 14 - 23 - 1</w:t>
      </w:r>
    </w:p>
    <w:p w14:paraId="4314B636"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Tel. 044 /678-464</w:t>
      </w:r>
    </w:p>
    <w:p w14:paraId="0C9F1D3F" w14:textId="1579028E"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 xml:space="preserve">Email: </w:t>
      </w:r>
      <w:hyperlink r:id="rId110" w:history="1">
        <w:r w:rsidRPr="00B05212">
          <w:rPr>
            <w:rFonts w:asciiTheme="majorHAnsi" w:hAnsiTheme="majorHAnsi" w:cstheme="majorHAnsi"/>
          </w:rPr>
          <w:t>infoo.ceae@gmail.com</w:t>
        </w:r>
      </w:hyperlink>
    </w:p>
    <w:p w14:paraId="72C4FA69" w14:textId="77777777" w:rsidR="00132F8B" w:rsidRPr="00B05212" w:rsidRDefault="00132F8B" w:rsidP="00132F8B">
      <w:pPr>
        <w:pStyle w:val="BodyText18"/>
        <w:shd w:val="clear" w:color="auto" w:fill="auto"/>
        <w:spacing w:before="0" w:after="0" w:line="269" w:lineRule="exact"/>
        <w:ind w:left="20" w:firstLine="0"/>
        <w:jc w:val="left"/>
        <w:rPr>
          <w:rFonts w:asciiTheme="majorHAnsi" w:hAnsiTheme="majorHAnsi" w:cstheme="majorHAnsi"/>
        </w:rPr>
      </w:pPr>
    </w:p>
    <w:p w14:paraId="439F0CD7" w14:textId="77777777" w:rsidR="00132F8B"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Instituti i Kosovës për Hulumtime të Ujit dhe Mjedisit KIWER</w:t>
      </w:r>
    </w:p>
    <w:p w14:paraId="4F31B561" w14:textId="47BC72F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Ramiz Kokollari,</w:t>
      </w:r>
    </w:p>
    <w:p w14:paraId="41082C9F"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Prishtinë, Rr. Agim Ramadani Nr. 26</w:t>
      </w:r>
    </w:p>
    <w:p w14:paraId="71A49631"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Tel. 044/159-456</w:t>
      </w:r>
    </w:p>
    <w:p w14:paraId="5222CC1D" w14:textId="322D282A"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 xml:space="preserve">Email: </w:t>
      </w:r>
      <w:hyperlink r:id="rId111" w:history="1">
        <w:r w:rsidRPr="00B05212">
          <w:rPr>
            <w:rFonts w:asciiTheme="majorHAnsi" w:hAnsiTheme="majorHAnsi" w:cstheme="majorHAnsi"/>
          </w:rPr>
          <w:t>kkiwer@rocketmail.com</w:t>
        </w:r>
      </w:hyperlink>
    </w:p>
    <w:p w14:paraId="63EE408E" w14:textId="77777777" w:rsidR="00132F8B" w:rsidRPr="00B05212" w:rsidRDefault="00132F8B" w:rsidP="00132F8B">
      <w:pPr>
        <w:pStyle w:val="BodyText18"/>
        <w:shd w:val="clear" w:color="auto" w:fill="auto"/>
        <w:spacing w:before="0" w:after="0" w:line="269" w:lineRule="exact"/>
        <w:ind w:left="20" w:firstLine="0"/>
        <w:jc w:val="left"/>
        <w:rPr>
          <w:rFonts w:asciiTheme="majorHAnsi" w:hAnsiTheme="majorHAnsi" w:cstheme="majorHAnsi"/>
        </w:rPr>
      </w:pPr>
    </w:p>
    <w:p w14:paraId="1BFD472F"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bookmarkStart w:id="251" w:name="bookmark102"/>
      <w:r w:rsidRPr="00B05212">
        <w:rPr>
          <w:rFonts w:asciiTheme="majorHAnsi" w:hAnsiTheme="majorHAnsi" w:cstheme="majorHAnsi"/>
        </w:rPr>
        <w:lastRenderedPageBreak/>
        <w:t>Aleanca për Mjedis dhe Energji AMEN</w:t>
      </w:r>
      <w:bookmarkEnd w:id="251"/>
    </w:p>
    <w:p w14:paraId="5EA096F6"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Arlind Gjikolli</w:t>
      </w:r>
    </w:p>
    <w:p w14:paraId="51CC40BF"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Prishtinë, Fehmi Agani Nr. 35 2/2</w:t>
      </w:r>
    </w:p>
    <w:p w14:paraId="23DCB003"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Tel. 049/137-640</w:t>
      </w:r>
    </w:p>
    <w:p w14:paraId="645927A6" w14:textId="58047D5B"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 xml:space="preserve">Email: </w:t>
      </w:r>
      <w:hyperlink r:id="rId112" w:history="1">
        <w:r w:rsidRPr="00B05212">
          <w:rPr>
            <w:rFonts w:asciiTheme="majorHAnsi" w:hAnsiTheme="majorHAnsi" w:cstheme="majorHAnsi"/>
          </w:rPr>
          <w:t>info@amen-ks.com</w:t>
        </w:r>
      </w:hyperlink>
    </w:p>
    <w:p w14:paraId="24BECCFE" w14:textId="77777777" w:rsidR="00132F8B" w:rsidRPr="00B05212" w:rsidRDefault="00132F8B" w:rsidP="00132F8B">
      <w:pPr>
        <w:pStyle w:val="BodyText18"/>
        <w:shd w:val="clear" w:color="auto" w:fill="auto"/>
        <w:spacing w:before="0" w:after="0" w:line="269" w:lineRule="exact"/>
        <w:ind w:left="20" w:firstLine="0"/>
        <w:jc w:val="left"/>
        <w:rPr>
          <w:rFonts w:asciiTheme="majorHAnsi" w:hAnsiTheme="majorHAnsi" w:cstheme="majorHAnsi"/>
        </w:rPr>
      </w:pPr>
      <w:bookmarkStart w:id="252" w:name="bookmark103"/>
    </w:p>
    <w:p w14:paraId="4B52ECDC" w14:textId="462F6EE9"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Organizata për Mjedis dhe Shëndet OMSH</w:t>
      </w:r>
      <w:bookmarkEnd w:id="252"/>
    </w:p>
    <w:p w14:paraId="4755A0CB"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Muzafer Shkodra</w:t>
      </w:r>
    </w:p>
    <w:p w14:paraId="3B0662AA"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Prishtinë, Rr. Agim Ramadani B1</w:t>
      </w:r>
    </w:p>
    <w:p w14:paraId="7F03E234"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Tel. 044/440-668 (Mob)</w:t>
      </w:r>
    </w:p>
    <w:p w14:paraId="5309EBE9" w14:textId="10282430"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 xml:space="preserve">Email: </w:t>
      </w:r>
      <w:hyperlink r:id="rId113" w:history="1">
        <w:r w:rsidRPr="00B05212">
          <w:rPr>
            <w:rFonts w:asciiTheme="majorHAnsi" w:hAnsiTheme="majorHAnsi" w:cstheme="majorHAnsi"/>
          </w:rPr>
          <w:t>muza_82@hotmail.com</w:t>
        </w:r>
      </w:hyperlink>
    </w:p>
    <w:p w14:paraId="73B6AF39" w14:textId="77777777" w:rsidR="00132F8B" w:rsidRPr="00B05212" w:rsidRDefault="00132F8B" w:rsidP="00132F8B">
      <w:pPr>
        <w:pStyle w:val="BodyText18"/>
        <w:shd w:val="clear" w:color="auto" w:fill="auto"/>
        <w:spacing w:before="0" w:after="0" w:line="269" w:lineRule="exact"/>
        <w:ind w:left="20" w:firstLine="0"/>
        <w:jc w:val="left"/>
        <w:rPr>
          <w:rFonts w:asciiTheme="majorHAnsi" w:hAnsiTheme="majorHAnsi" w:cstheme="majorHAnsi"/>
        </w:rPr>
      </w:pPr>
    </w:p>
    <w:p w14:paraId="3EAC2FC6"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bookmarkStart w:id="253" w:name="bookmark104"/>
      <w:r w:rsidRPr="00B05212">
        <w:rPr>
          <w:rFonts w:asciiTheme="majorHAnsi" w:hAnsiTheme="majorHAnsi" w:cstheme="majorHAnsi"/>
        </w:rPr>
        <w:t>Shoqata Mjedisore ProGEO Kosova</w:t>
      </w:r>
      <w:bookmarkEnd w:id="253"/>
    </w:p>
    <w:p w14:paraId="6EB18882"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Prishtinë, Ulpianë D-3/3 Tel. +377 44 146861 (Mob)</w:t>
      </w:r>
    </w:p>
    <w:p w14:paraId="2BCECB4E" w14:textId="14D8497B"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 xml:space="preserve">Email: </w:t>
      </w:r>
      <w:hyperlink r:id="rId114" w:history="1">
        <w:r w:rsidRPr="00B05212">
          <w:rPr>
            <w:rFonts w:asciiTheme="majorHAnsi" w:hAnsiTheme="majorHAnsi" w:cstheme="majorHAnsi"/>
          </w:rPr>
          <w:t>progeokosova@yahoo.com</w:t>
        </w:r>
      </w:hyperlink>
    </w:p>
    <w:p w14:paraId="1BAFCE8D" w14:textId="77777777" w:rsidR="00132F8B" w:rsidRPr="00B05212" w:rsidRDefault="00132F8B" w:rsidP="00132F8B">
      <w:pPr>
        <w:pStyle w:val="BodyText18"/>
        <w:shd w:val="clear" w:color="auto" w:fill="auto"/>
        <w:spacing w:before="0" w:after="0" w:line="269" w:lineRule="exact"/>
        <w:ind w:left="20" w:firstLine="0"/>
        <w:jc w:val="left"/>
        <w:rPr>
          <w:rFonts w:asciiTheme="majorHAnsi" w:hAnsiTheme="majorHAnsi" w:cstheme="majorHAnsi"/>
        </w:rPr>
      </w:pPr>
    </w:p>
    <w:p w14:paraId="375A2E5A"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bookmarkStart w:id="254" w:name="bookmark105"/>
      <w:r w:rsidRPr="00B05212">
        <w:rPr>
          <w:rFonts w:asciiTheme="majorHAnsi" w:hAnsiTheme="majorHAnsi" w:cstheme="majorHAnsi"/>
        </w:rPr>
        <w:t>Shoqata Humanitare Bamirëse dhe Mbrojtje të Mjedisit "Jeta 2009"</w:t>
      </w:r>
      <w:bookmarkEnd w:id="254"/>
    </w:p>
    <w:p w14:paraId="19B10352"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Shoqata Humanitare Bamirëse dhe Mbrojtje të Mjedisit "Jeta 2009”</w:t>
      </w:r>
    </w:p>
    <w:p w14:paraId="36D92559"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Blerim Mehmeti</w:t>
      </w:r>
    </w:p>
    <w:p w14:paraId="437AA8E4"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Prishtinë, Lagja Sofalia Lagja e re p.n.</w:t>
      </w:r>
    </w:p>
    <w:p w14:paraId="53ADF956"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Tel. 044/874-080 (Mob)</w:t>
      </w:r>
    </w:p>
    <w:p w14:paraId="54432F28" w14:textId="1B2F7303"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 xml:space="preserve">Email: </w:t>
      </w:r>
      <w:hyperlink r:id="rId115" w:history="1">
        <w:r w:rsidRPr="00B05212">
          <w:rPr>
            <w:rFonts w:asciiTheme="majorHAnsi" w:hAnsiTheme="majorHAnsi" w:cstheme="majorHAnsi"/>
          </w:rPr>
          <w:t>mehmetiblerim@yahoo.com</w:t>
        </w:r>
      </w:hyperlink>
    </w:p>
    <w:p w14:paraId="3262CB1B" w14:textId="77777777" w:rsidR="00132F8B" w:rsidRPr="00B05212" w:rsidRDefault="00132F8B" w:rsidP="00132F8B">
      <w:pPr>
        <w:pStyle w:val="BodyText18"/>
        <w:shd w:val="clear" w:color="auto" w:fill="auto"/>
        <w:spacing w:before="0" w:after="0" w:line="269" w:lineRule="exact"/>
        <w:ind w:left="20" w:firstLine="0"/>
        <w:jc w:val="left"/>
        <w:rPr>
          <w:rFonts w:asciiTheme="majorHAnsi" w:hAnsiTheme="majorHAnsi" w:cstheme="majorHAnsi"/>
        </w:rPr>
      </w:pPr>
    </w:p>
    <w:p w14:paraId="30750659"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bookmarkStart w:id="255" w:name="bookmark106"/>
      <w:r w:rsidRPr="00B05212">
        <w:rPr>
          <w:rFonts w:asciiTheme="majorHAnsi" w:hAnsiTheme="majorHAnsi" w:cstheme="majorHAnsi"/>
        </w:rPr>
        <w:t>ECO Mjedisi Prishtinë</w:t>
      </w:r>
      <w:bookmarkEnd w:id="255"/>
    </w:p>
    <w:p w14:paraId="14813EA1"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Gjelal Zhuniqi</w:t>
      </w:r>
    </w:p>
    <w:p w14:paraId="3D4C661A"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Prishtinë, Qamil Bala 2/H14, Bregu i Diellit, 10000 Prishtinë</w:t>
      </w:r>
    </w:p>
    <w:p w14:paraId="36F5D574"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Tel. +377 44 242976</w:t>
      </w:r>
    </w:p>
    <w:p w14:paraId="100A8D19" w14:textId="11875066"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 xml:space="preserve">Email: </w:t>
      </w:r>
      <w:hyperlink r:id="rId116" w:history="1">
        <w:r w:rsidRPr="00B05212">
          <w:rPr>
            <w:rFonts w:asciiTheme="majorHAnsi" w:hAnsiTheme="majorHAnsi" w:cstheme="majorHAnsi"/>
          </w:rPr>
          <w:t>ecomjedisi@outlook.com</w:t>
        </w:r>
      </w:hyperlink>
    </w:p>
    <w:p w14:paraId="2B00CF66" w14:textId="77777777" w:rsidR="00132F8B" w:rsidRPr="00B05212" w:rsidRDefault="00132F8B" w:rsidP="00132F8B">
      <w:pPr>
        <w:pStyle w:val="BodyText18"/>
        <w:shd w:val="clear" w:color="auto" w:fill="auto"/>
        <w:spacing w:before="0" w:after="0" w:line="269" w:lineRule="exact"/>
        <w:ind w:left="20" w:firstLine="0"/>
        <w:jc w:val="left"/>
        <w:rPr>
          <w:rFonts w:asciiTheme="majorHAnsi" w:hAnsiTheme="majorHAnsi" w:cstheme="majorHAnsi"/>
        </w:rPr>
      </w:pPr>
    </w:p>
    <w:p w14:paraId="7FD3B645"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Qendra për Shkence dhe Mbrojtjen e Mjedisit CSEP</w:t>
      </w:r>
    </w:p>
    <w:p w14:paraId="78046C20"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Rinor Berisha</w:t>
      </w:r>
    </w:p>
    <w:p w14:paraId="5CB4F997"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Prishtinë, Vasil Andoni</w:t>
      </w:r>
    </w:p>
    <w:p w14:paraId="25D7FA56"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Tel. +383 49 644163</w:t>
      </w:r>
    </w:p>
    <w:p w14:paraId="69AB7EF8" w14:textId="785FE84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 xml:space="preserve">Email: </w:t>
      </w:r>
      <w:hyperlink r:id="rId117" w:history="1">
        <w:r w:rsidRPr="00B05212">
          <w:rPr>
            <w:rFonts w:asciiTheme="majorHAnsi" w:hAnsiTheme="majorHAnsi" w:cstheme="majorHAnsi"/>
          </w:rPr>
          <w:t>centerforsciencee@gmail.com</w:t>
        </w:r>
      </w:hyperlink>
    </w:p>
    <w:p w14:paraId="54906D54" w14:textId="77777777" w:rsidR="00132F8B" w:rsidRPr="00B05212" w:rsidRDefault="00132F8B" w:rsidP="00132F8B">
      <w:pPr>
        <w:pStyle w:val="BodyText18"/>
        <w:shd w:val="clear" w:color="auto" w:fill="auto"/>
        <w:spacing w:before="0" w:after="0" w:line="269" w:lineRule="exact"/>
        <w:ind w:left="20" w:firstLine="0"/>
        <w:jc w:val="left"/>
        <w:rPr>
          <w:rFonts w:asciiTheme="majorHAnsi" w:hAnsiTheme="majorHAnsi" w:cstheme="majorHAnsi"/>
        </w:rPr>
      </w:pPr>
    </w:p>
    <w:p w14:paraId="15F8B5A7" w14:textId="77777777" w:rsidR="00132F8B"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 xml:space="preserve">Iniciativa Kosovare për Mjedis dhe Bujqësi të Qëndrueshme KIESA </w:t>
      </w:r>
    </w:p>
    <w:p w14:paraId="7332E61A" w14:textId="43BF1E42"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Labinot Kryeziu</w:t>
      </w:r>
    </w:p>
    <w:p w14:paraId="7A63EAF2" w14:textId="0E40CC5B" w:rsidR="00132F8B"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 xml:space="preserve">Fushë Kosovë, Rr. Nëna Terezë </w:t>
      </w:r>
      <w:r w:rsidR="00CB7326" w:rsidRPr="00B05212">
        <w:rPr>
          <w:rFonts w:asciiTheme="majorHAnsi" w:hAnsiTheme="majorHAnsi" w:cstheme="majorHAnsi"/>
        </w:rPr>
        <w:t>Nr.</w:t>
      </w:r>
      <w:r w:rsidRPr="00B05212">
        <w:rPr>
          <w:rFonts w:asciiTheme="majorHAnsi" w:hAnsiTheme="majorHAnsi" w:cstheme="majorHAnsi"/>
        </w:rPr>
        <w:t xml:space="preserve"> 538/</w:t>
      </w:r>
    </w:p>
    <w:p w14:paraId="0A6E35F6" w14:textId="593E743C" w:rsidR="00132F8B"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Tel. +383 45 626707</w:t>
      </w:r>
    </w:p>
    <w:p w14:paraId="4BFE0646" w14:textId="5D31B729" w:rsidR="00132F8B" w:rsidRPr="00B05212" w:rsidRDefault="00132F8B"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 xml:space="preserve">Email: </w:t>
      </w:r>
      <w:hyperlink r:id="rId118" w:history="1">
        <w:r w:rsidRPr="00B05212">
          <w:rPr>
            <w:rFonts w:asciiTheme="majorHAnsi" w:hAnsiTheme="majorHAnsi" w:cstheme="majorHAnsi"/>
          </w:rPr>
          <w:t>kiesa.rks@gmail.com</w:t>
        </w:r>
      </w:hyperlink>
    </w:p>
    <w:p w14:paraId="1E67FAA7" w14:textId="77777777" w:rsidR="00132F8B" w:rsidRPr="00B05212" w:rsidRDefault="00132F8B" w:rsidP="00132F8B">
      <w:pPr>
        <w:pStyle w:val="BodyText18"/>
        <w:shd w:val="clear" w:color="auto" w:fill="auto"/>
        <w:spacing w:before="0" w:after="0" w:line="269" w:lineRule="exact"/>
        <w:ind w:left="20" w:firstLine="0"/>
        <w:jc w:val="left"/>
        <w:rPr>
          <w:rFonts w:asciiTheme="majorHAnsi" w:hAnsiTheme="majorHAnsi" w:cstheme="majorHAnsi"/>
        </w:rPr>
      </w:pPr>
    </w:p>
    <w:p w14:paraId="02B276E0" w14:textId="5D61C277" w:rsidR="00132F8B" w:rsidRPr="00B05212" w:rsidRDefault="00132F8B" w:rsidP="00132F8B">
      <w:pPr>
        <w:pStyle w:val="BodyText18"/>
        <w:shd w:val="clear" w:color="auto" w:fill="auto"/>
        <w:spacing w:before="0" w:after="0" w:line="269" w:lineRule="exact"/>
        <w:ind w:left="20" w:firstLine="0"/>
        <w:jc w:val="left"/>
        <w:rPr>
          <w:rFonts w:asciiTheme="majorHAnsi" w:hAnsiTheme="majorHAnsi" w:cstheme="majorHAnsi"/>
        </w:rPr>
        <w:sectPr w:rsidR="00132F8B" w:rsidRPr="00B05212">
          <w:pgSz w:w="12240" w:h="15840"/>
          <w:pgMar w:top="2008" w:right="1349" w:bottom="1528" w:left="1469" w:header="0" w:footer="3" w:gutter="0"/>
          <w:cols w:space="720"/>
          <w:noEndnote/>
          <w:docGrid w:linePitch="360"/>
        </w:sectPr>
      </w:pPr>
    </w:p>
    <w:p w14:paraId="13871392" w14:textId="43A62DF9" w:rsidR="009A3EB9" w:rsidRPr="00B05212" w:rsidRDefault="009A3EB9" w:rsidP="00132F8B">
      <w:pPr>
        <w:pStyle w:val="BodyText18"/>
        <w:shd w:val="clear" w:color="auto" w:fill="auto"/>
        <w:spacing w:before="0" w:after="0" w:line="269" w:lineRule="exact"/>
        <w:ind w:left="20" w:firstLine="0"/>
        <w:jc w:val="left"/>
        <w:rPr>
          <w:rFonts w:asciiTheme="majorHAnsi" w:hAnsiTheme="majorHAnsi" w:cstheme="majorHAnsi"/>
        </w:rPr>
      </w:pPr>
    </w:p>
    <w:p w14:paraId="123EC593" w14:textId="77777777" w:rsidR="00132F8B" w:rsidRPr="00B05212" w:rsidRDefault="00132F8B" w:rsidP="00132F8B">
      <w:pPr>
        <w:pStyle w:val="BodyText18"/>
        <w:shd w:val="clear" w:color="auto" w:fill="auto"/>
        <w:spacing w:before="0" w:after="0" w:line="269" w:lineRule="exact"/>
        <w:ind w:left="20" w:firstLine="0"/>
        <w:jc w:val="left"/>
        <w:rPr>
          <w:rFonts w:asciiTheme="majorHAnsi" w:hAnsiTheme="majorHAnsi" w:cstheme="majorHAnsi"/>
        </w:rPr>
      </w:pPr>
      <w:bookmarkStart w:id="256" w:name="bookmark107"/>
    </w:p>
    <w:p w14:paraId="40067141" w14:textId="0C722694"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Organizata për Mjedis, Energji, Klimë dhe Agrokulturë OMEKA</w:t>
      </w:r>
      <w:bookmarkEnd w:id="256"/>
    </w:p>
    <w:p w14:paraId="52339158" w14:textId="77777777" w:rsidR="009A3EB9"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Ilir Morina</w:t>
      </w:r>
    </w:p>
    <w:p w14:paraId="0C3FE13B" w14:textId="77777777" w:rsidR="00132F8B"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lastRenderedPageBreak/>
        <w:t>Prishtinë, rruga Sefedin Vitija p.n. Çagllavicë</w:t>
      </w:r>
    </w:p>
    <w:p w14:paraId="14FE457D" w14:textId="77777777" w:rsidR="00132F8B"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Tel. +383 44 504013</w:t>
      </w:r>
    </w:p>
    <w:p w14:paraId="0ED2D513" w14:textId="2D7C40BC" w:rsidR="00132F8B" w:rsidRPr="00B05212" w:rsidRDefault="00000000" w:rsidP="00132F8B">
      <w:pPr>
        <w:pStyle w:val="BodyText18"/>
        <w:shd w:val="clear" w:color="auto" w:fill="auto"/>
        <w:spacing w:before="0" w:after="0" w:line="269" w:lineRule="exact"/>
        <w:ind w:left="20" w:firstLine="0"/>
        <w:jc w:val="left"/>
        <w:rPr>
          <w:rFonts w:asciiTheme="majorHAnsi" w:hAnsiTheme="majorHAnsi" w:cstheme="majorHAnsi"/>
        </w:rPr>
      </w:pPr>
      <w:r w:rsidRPr="00B05212">
        <w:rPr>
          <w:rFonts w:asciiTheme="majorHAnsi" w:hAnsiTheme="majorHAnsi" w:cstheme="majorHAnsi"/>
        </w:rPr>
        <w:t xml:space="preserve">Email: </w:t>
      </w:r>
      <w:hyperlink r:id="rId119" w:history="1">
        <w:r w:rsidRPr="00B05212">
          <w:rPr>
            <w:rFonts w:asciiTheme="majorHAnsi" w:hAnsiTheme="majorHAnsi" w:cstheme="majorHAnsi"/>
          </w:rPr>
          <w:t>ilirmo@yahoo.de</w:t>
        </w:r>
      </w:hyperlink>
    </w:p>
    <w:p w14:paraId="1F5BC8CB" w14:textId="51C85E34" w:rsidR="00132F8B" w:rsidRPr="00B05212" w:rsidRDefault="00132F8B" w:rsidP="00132F8B">
      <w:pPr>
        <w:pStyle w:val="BodyText18"/>
        <w:shd w:val="clear" w:color="auto" w:fill="auto"/>
        <w:spacing w:before="0" w:after="0" w:line="269" w:lineRule="exact"/>
        <w:ind w:left="20" w:firstLine="0"/>
        <w:jc w:val="left"/>
        <w:rPr>
          <w:rFonts w:asciiTheme="majorHAnsi" w:hAnsiTheme="majorHAnsi" w:cstheme="majorHAnsi"/>
        </w:rPr>
        <w:sectPr w:rsidR="00132F8B" w:rsidRPr="00B05212">
          <w:type w:val="continuous"/>
          <w:pgSz w:w="12240" w:h="15840"/>
          <w:pgMar w:top="2018" w:right="4937" w:bottom="12002" w:left="1433" w:header="0" w:footer="3" w:gutter="0"/>
          <w:cols w:space="720"/>
          <w:noEndnote/>
          <w:docGrid w:linePitch="360"/>
        </w:sectPr>
      </w:pPr>
    </w:p>
    <w:p w14:paraId="5B61AD89" w14:textId="535FA8CB" w:rsidR="00AA38F7" w:rsidRPr="00B05212" w:rsidRDefault="00AA38F7">
      <w:pPr>
        <w:rPr>
          <w:rStyle w:val="Heading92"/>
          <w:rFonts w:asciiTheme="majorHAnsi" w:hAnsiTheme="majorHAnsi" w:cstheme="majorHAnsi"/>
        </w:rPr>
      </w:pPr>
      <w:bookmarkStart w:id="257" w:name="bookmark108"/>
      <w:bookmarkStart w:id="258" w:name="bookmark109"/>
    </w:p>
    <w:p w14:paraId="2E92AABF" w14:textId="500E096E" w:rsidR="00902163" w:rsidRPr="00B05212" w:rsidRDefault="00AA38F7" w:rsidP="00902163">
      <w:pPr>
        <w:pStyle w:val="Heading3"/>
        <w:ind w:left="810"/>
        <w:rPr>
          <w:rFonts w:cstheme="majorHAnsi"/>
        </w:rPr>
      </w:pPr>
      <w:bookmarkStart w:id="259" w:name="_Toc120823824"/>
      <w:bookmarkStart w:id="260" w:name="_Toc120823865"/>
      <w:bookmarkStart w:id="261" w:name="_Toc120823906"/>
      <w:bookmarkStart w:id="262" w:name="_Toc120824490"/>
      <w:r w:rsidRPr="00B05212">
        <w:rPr>
          <w:rFonts w:cstheme="majorHAnsi"/>
        </w:rPr>
        <w:t>10.6.</w:t>
      </w:r>
      <w:r w:rsidRPr="00B05212">
        <w:rPr>
          <w:rFonts w:cstheme="majorHAnsi"/>
        </w:rPr>
        <w:tab/>
        <w:t>Takimet e konsultimit për VNMS/PAPI, 21-22 korrik 2022</w:t>
      </w:r>
      <w:bookmarkEnd w:id="257"/>
      <w:bookmarkEnd w:id="258"/>
      <w:bookmarkEnd w:id="259"/>
      <w:bookmarkEnd w:id="260"/>
      <w:bookmarkEnd w:id="261"/>
      <w:bookmarkEnd w:id="262"/>
    </w:p>
    <w:p w14:paraId="458C9DCC" w14:textId="77777777" w:rsidR="00902163" w:rsidRPr="00B05212" w:rsidRDefault="00902163">
      <w:pPr>
        <w:rPr>
          <w:rFonts w:asciiTheme="majorHAnsi" w:eastAsiaTheme="majorEastAsia" w:hAnsiTheme="majorHAnsi" w:cstheme="majorHAnsi"/>
          <w:color w:val="1F3763" w:themeColor="accent1" w:themeShade="7F"/>
        </w:rPr>
      </w:pPr>
      <w:r w:rsidRPr="00B05212">
        <w:rPr>
          <w:rFonts w:asciiTheme="majorHAnsi" w:hAnsiTheme="majorHAnsi" w:cstheme="majorHAnsi"/>
        </w:rPr>
        <w:br w:type="page"/>
      </w:r>
    </w:p>
    <w:p w14:paraId="0058219C" w14:textId="77777777" w:rsidR="009A3EB9" w:rsidRPr="00B05212" w:rsidRDefault="009A3EB9" w:rsidP="00902163">
      <w:pPr>
        <w:pStyle w:val="Heading3"/>
        <w:ind w:left="810"/>
        <w:rPr>
          <w:rFonts w:cstheme="majorHAnsi"/>
        </w:rPr>
      </w:pPr>
    </w:p>
    <w:p w14:paraId="021888A1" w14:textId="023E38F9" w:rsidR="00902163" w:rsidRPr="00B05212" w:rsidRDefault="00902163" w:rsidP="00902163">
      <w:pPr>
        <w:rPr>
          <w:rFonts w:asciiTheme="majorHAnsi" w:hAnsiTheme="majorHAnsi" w:cstheme="majorHAnsi"/>
        </w:rPr>
      </w:pPr>
    </w:p>
    <w:p w14:paraId="11F1B64F" w14:textId="77777777" w:rsidR="009A3EB9" w:rsidRPr="00B05212" w:rsidRDefault="009A3EB9">
      <w:pPr>
        <w:rPr>
          <w:rFonts w:asciiTheme="majorHAnsi" w:hAnsiTheme="majorHAnsi" w:cstheme="majorHAnsi"/>
          <w:sz w:val="2"/>
          <w:szCs w:val="2"/>
        </w:rPr>
      </w:pPr>
    </w:p>
    <w:p w14:paraId="00EBBF42" w14:textId="77777777" w:rsidR="009A3EB9" w:rsidRPr="00B05212" w:rsidRDefault="00000000" w:rsidP="00B05212">
      <w:pPr>
        <w:pStyle w:val="BodyText18"/>
        <w:shd w:val="clear" w:color="auto" w:fill="auto"/>
        <w:spacing w:before="235" w:after="182" w:line="210" w:lineRule="exact"/>
        <w:ind w:left="1080" w:right="-68" w:firstLine="0"/>
        <w:rPr>
          <w:rFonts w:asciiTheme="majorHAnsi" w:hAnsiTheme="majorHAnsi" w:cstheme="majorHAnsi"/>
        </w:rPr>
      </w:pPr>
      <w:r w:rsidRPr="00B05212">
        <w:rPr>
          <w:rFonts w:asciiTheme="majorHAnsi" w:hAnsiTheme="majorHAnsi" w:cstheme="majorHAnsi"/>
        </w:rPr>
        <w:t>Solar4Kosovo</w:t>
      </w:r>
    </w:p>
    <w:p w14:paraId="6F14F02F" w14:textId="77777777" w:rsidR="009A3EB9" w:rsidRPr="00B05212" w:rsidRDefault="00000000" w:rsidP="00B05212">
      <w:pPr>
        <w:pStyle w:val="Heading820"/>
        <w:keepNext/>
        <w:keepLines/>
        <w:shd w:val="clear" w:color="auto" w:fill="auto"/>
        <w:spacing w:before="0" w:after="316" w:line="230" w:lineRule="exact"/>
        <w:ind w:left="1080" w:right="-68"/>
        <w:rPr>
          <w:rFonts w:asciiTheme="majorHAnsi" w:hAnsiTheme="majorHAnsi" w:cstheme="majorHAnsi"/>
        </w:rPr>
      </w:pPr>
      <w:bookmarkStart w:id="263" w:name="bookmark110"/>
      <w:r w:rsidRPr="00B05212">
        <w:rPr>
          <w:rStyle w:val="Heading821"/>
          <w:rFonts w:asciiTheme="majorHAnsi" w:hAnsiTheme="majorHAnsi" w:cstheme="majorHAnsi"/>
        </w:rPr>
        <w:t>Shënime nga takimet publike për përgatitjen e VNMS-së</w:t>
      </w:r>
      <w:bookmarkEnd w:id="263"/>
    </w:p>
    <w:p w14:paraId="114F3789" w14:textId="4CCFA1DB" w:rsidR="009A3EB9" w:rsidRPr="00B05212" w:rsidRDefault="00000000" w:rsidP="00B05212">
      <w:pPr>
        <w:pStyle w:val="Bodytext270"/>
        <w:shd w:val="clear" w:color="auto" w:fill="auto"/>
        <w:spacing w:before="0"/>
        <w:ind w:left="1080" w:right="-68"/>
        <w:rPr>
          <w:rFonts w:asciiTheme="majorHAnsi" w:hAnsiTheme="majorHAnsi" w:cstheme="majorHAnsi"/>
        </w:rPr>
      </w:pPr>
      <w:r w:rsidRPr="00B05212">
        <w:rPr>
          <w:rStyle w:val="Bodytext271"/>
          <w:rFonts w:asciiTheme="majorHAnsi" w:hAnsiTheme="majorHAnsi" w:cstheme="majorHAnsi"/>
          <w:b/>
          <w:bCs/>
        </w:rPr>
        <w:t>Data: 21 korrik 2022 Vendi: Shkolla Dituria, Shkabaj</w:t>
      </w:r>
    </w:p>
    <w:p w14:paraId="2712368C" w14:textId="77777777" w:rsidR="009A3EB9" w:rsidRPr="00B05212" w:rsidRDefault="00000000" w:rsidP="00B05212">
      <w:pPr>
        <w:pStyle w:val="Bodytext30"/>
        <w:shd w:val="clear" w:color="auto" w:fill="auto"/>
        <w:spacing w:line="240" w:lineRule="exact"/>
        <w:ind w:left="1080" w:right="-68"/>
        <w:jc w:val="both"/>
        <w:rPr>
          <w:rFonts w:asciiTheme="majorHAnsi" w:hAnsiTheme="majorHAnsi" w:cstheme="majorHAnsi"/>
        </w:rPr>
      </w:pPr>
      <w:r w:rsidRPr="00B05212">
        <w:rPr>
          <w:rStyle w:val="Bodytext34"/>
          <w:rFonts w:asciiTheme="majorHAnsi" w:hAnsiTheme="majorHAnsi" w:cstheme="majorHAnsi"/>
        </w:rPr>
        <w:t xml:space="preserve">Pjesëmarrësit: Naim Bytyqi dhe Gazmend Selimi (Termokos), </w:t>
      </w:r>
      <w:r w:rsidRPr="00B05212">
        <w:rPr>
          <w:rStyle w:val="Bodytext35"/>
          <w:rFonts w:asciiTheme="majorHAnsi" w:hAnsiTheme="majorHAnsi" w:cstheme="majorHAnsi"/>
        </w:rPr>
        <w:t xml:space="preserve">Eldisa </w:t>
      </w:r>
      <w:r w:rsidRPr="00B05212">
        <w:rPr>
          <w:rStyle w:val="Bodytext34"/>
          <w:rFonts w:asciiTheme="majorHAnsi" w:hAnsiTheme="majorHAnsi" w:cstheme="majorHAnsi"/>
        </w:rPr>
        <w:t xml:space="preserve">Zhebo, Andrian Vaso, Lumnije Gashi dhe </w:t>
      </w:r>
      <w:r w:rsidRPr="00B05212">
        <w:rPr>
          <w:rStyle w:val="Bodytext35"/>
          <w:rFonts w:asciiTheme="majorHAnsi" w:hAnsiTheme="majorHAnsi" w:cstheme="majorHAnsi"/>
        </w:rPr>
        <w:t xml:space="preserve">Vigan </w:t>
      </w:r>
      <w:r w:rsidRPr="00B05212">
        <w:rPr>
          <w:rStyle w:val="Bodytext34"/>
          <w:rFonts w:asciiTheme="majorHAnsi" w:hAnsiTheme="majorHAnsi" w:cstheme="majorHAnsi"/>
        </w:rPr>
        <w:t xml:space="preserve">Behluli (CES </w:t>
      </w:r>
      <w:r w:rsidRPr="00B05212">
        <w:rPr>
          <w:rStyle w:val="Bodytext35"/>
          <w:rFonts w:asciiTheme="majorHAnsi" w:hAnsiTheme="majorHAnsi" w:cstheme="majorHAnsi"/>
        </w:rPr>
        <w:t>IS)</w:t>
      </w:r>
    </w:p>
    <w:p w14:paraId="00C3600C" w14:textId="77777777" w:rsidR="009A3EB9" w:rsidRPr="00B05212" w:rsidRDefault="00000000" w:rsidP="00B05212">
      <w:pPr>
        <w:pStyle w:val="Bodytext30"/>
        <w:shd w:val="clear" w:color="auto" w:fill="auto"/>
        <w:spacing w:after="476" w:line="240" w:lineRule="exact"/>
        <w:ind w:left="1080" w:right="-68"/>
        <w:jc w:val="both"/>
        <w:rPr>
          <w:rFonts w:asciiTheme="majorHAnsi" w:hAnsiTheme="majorHAnsi" w:cstheme="majorHAnsi"/>
        </w:rPr>
      </w:pPr>
      <w:r w:rsidRPr="00B05212">
        <w:rPr>
          <w:rStyle w:val="Bodytext35"/>
          <w:rFonts w:asciiTheme="majorHAnsi" w:hAnsiTheme="majorHAnsi" w:cstheme="majorHAnsi"/>
        </w:rPr>
        <w:t xml:space="preserve">Pjesëmarrësit: </w:t>
      </w:r>
      <w:r w:rsidRPr="00B05212">
        <w:rPr>
          <w:rStyle w:val="Bodytext34"/>
          <w:rFonts w:asciiTheme="majorHAnsi" w:hAnsiTheme="majorHAnsi" w:cstheme="majorHAnsi"/>
        </w:rPr>
        <w:t xml:space="preserve">18, që përfaqësonin zonat </w:t>
      </w:r>
      <w:r w:rsidRPr="00B05212">
        <w:rPr>
          <w:rStyle w:val="Bodytext35"/>
          <w:rFonts w:asciiTheme="majorHAnsi" w:hAnsiTheme="majorHAnsi" w:cstheme="majorHAnsi"/>
        </w:rPr>
        <w:t>Shkabaj,</w:t>
      </w:r>
      <w:r w:rsidRPr="00B05212">
        <w:rPr>
          <w:rFonts w:asciiTheme="majorHAnsi" w:hAnsiTheme="majorHAnsi" w:cstheme="majorHAnsi"/>
        </w:rPr>
        <w:t xml:space="preserve"> </w:t>
      </w:r>
      <w:r w:rsidRPr="00B05212">
        <w:rPr>
          <w:rStyle w:val="Bodytext34"/>
          <w:rFonts w:asciiTheme="majorHAnsi" w:hAnsiTheme="majorHAnsi" w:cstheme="majorHAnsi"/>
        </w:rPr>
        <w:t xml:space="preserve">Hade </w:t>
      </w:r>
      <w:r w:rsidRPr="00B05212">
        <w:rPr>
          <w:rStyle w:val="Bodytext35"/>
          <w:rFonts w:asciiTheme="majorHAnsi" w:hAnsiTheme="majorHAnsi" w:cstheme="majorHAnsi"/>
        </w:rPr>
        <w:t xml:space="preserve">e </w:t>
      </w:r>
      <w:r w:rsidRPr="00B05212">
        <w:rPr>
          <w:rStyle w:val="Bodytext34"/>
          <w:rFonts w:asciiTheme="majorHAnsi" w:hAnsiTheme="majorHAnsi" w:cstheme="majorHAnsi"/>
        </w:rPr>
        <w:t>Re, Arbëri</w:t>
      </w:r>
    </w:p>
    <w:p w14:paraId="62484EE6" w14:textId="77777777" w:rsidR="009A3EB9" w:rsidRPr="00B05212" w:rsidRDefault="00000000" w:rsidP="00B05212">
      <w:pPr>
        <w:pStyle w:val="Bodytext280"/>
        <w:shd w:val="clear" w:color="auto" w:fill="auto"/>
        <w:spacing w:before="0" w:after="0" w:line="170" w:lineRule="exact"/>
        <w:ind w:left="1080" w:right="-68"/>
        <w:rPr>
          <w:rFonts w:asciiTheme="majorHAnsi" w:hAnsiTheme="majorHAnsi" w:cstheme="majorHAnsi"/>
        </w:rPr>
      </w:pPr>
      <w:r w:rsidRPr="00B05212">
        <w:rPr>
          <w:rStyle w:val="Bodytext281"/>
          <w:rFonts w:asciiTheme="majorHAnsi" w:hAnsiTheme="majorHAnsi" w:cstheme="majorHAnsi"/>
        </w:rPr>
        <w:t>Përmbajtja</w:t>
      </w:r>
    </w:p>
    <w:p w14:paraId="318B7988" w14:textId="77777777" w:rsidR="00B05212" w:rsidRPr="00B05212" w:rsidRDefault="00B05212" w:rsidP="00B05212">
      <w:pPr>
        <w:pStyle w:val="TOC8"/>
        <w:shd w:val="clear" w:color="auto" w:fill="auto"/>
        <w:tabs>
          <w:tab w:val="right" w:leader="dot" w:pos="7157"/>
        </w:tabs>
        <w:spacing w:before="0" w:line="355" w:lineRule="exact"/>
        <w:ind w:left="1080" w:right="-68" w:firstLine="0"/>
        <w:rPr>
          <w:rFonts w:asciiTheme="majorHAnsi" w:hAnsiTheme="majorHAnsi" w:cstheme="majorHAnsi"/>
        </w:rPr>
      </w:pPr>
      <w:r w:rsidRPr="00B05212">
        <w:rPr>
          <w:rFonts w:asciiTheme="majorHAnsi" w:hAnsiTheme="majorHAnsi" w:cstheme="majorHAnsi"/>
        </w:rPr>
        <w:fldChar w:fldCharType="begin"/>
      </w:r>
      <w:r w:rsidRPr="00B05212">
        <w:rPr>
          <w:rFonts w:asciiTheme="majorHAnsi" w:hAnsiTheme="majorHAnsi" w:cstheme="majorHAnsi"/>
        </w:rPr>
        <w:instrText xml:space="preserve"> TOC \o "1-5" \h \z </w:instrText>
      </w:r>
      <w:r w:rsidRPr="00B05212">
        <w:rPr>
          <w:rFonts w:asciiTheme="majorHAnsi" w:hAnsiTheme="majorHAnsi" w:cstheme="majorHAnsi"/>
        </w:rPr>
        <w:fldChar w:fldCharType="separate"/>
      </w:r>
      <w:hyperlink w:anchor="bookmark121" w:tooltip="Current Document">
        <w:r w:rsidRPr="00B05212">
          <w:rPr>
            <w:rStyle w:val="Tableofcontents0"/>
            <w:rFonts w:asciiTheme="majorHAnsi" w:hAnsiTheme="majorHAnsi" w:cstheme="majorHAnsi"/>
          </w:rPr>
          <w:t>Shënime të përgjithshme</w:t>
        </w:r>
        <w:r w:rsidRPr="00B05212">
          <w:rPr>
            <w:rStyle w:val="Tableofcontents2"/>
            <w:rFonts w:asciiTheme="majorHAnsi" w:hAnsiTheme="majorHAnsi" w:cstheme="majorHAnsi"/>
          </w:rPr>
          <w:tab/>
        </w:r>
        <w:r w:rsidRPr="00B05212">
          <w:rPr>
            <w:rStyle w:val="Tableofcontents1"/>
            <w:rFonts w:asciiTheme="majorHAnsi" w:hAnsiTheme="majorHAnsi" w:cstheme="majorHAnsi"/>
          </w:rPr>
          <w:t>2</w:t>
        </w:r>
      </w:hyperlink>
    </w:p>
    <w:p w14:paraId="4EC21AF7" w14:textId="77777777" w:rsidR="00B05212" w:rsidRPr="00B05212" w:rsidRDefault="00B05212" w:rsidP="00B05212">
      <w:pPr>
        <w:pStyle w:val="TOC8"/>
        <w:shd w:val="clear" w:color="auto" w:fill="auto"/>
        <w:tabs>
          <w:tab w:val="right" w:leader="dot" w:pos="7157"/>
        </w:tabs>
        <w:spacing w:before="0" w:line="355" w:lineRule="exact"/>
        <w:ind w:left="1080" w:right="-68" w:firstLine="0"/>
        <w:rPr>
          <w:rFonts w:asciiTheme="majorHAnsi" w:hAnsiTheme="majorHAnsi" w:cstheme="majorHAnsi"/>
        </w:rPr>
      </w:pPr>
      <w:hyperlink w:anchor="bookmark122" w:tooltip="Current Document">
        <w:r w:rsidRPr="00B05212">
          <w:rPr>
            <w:rStyle w:val="Tableofcontents1"/>
            <w:rFonts w:asciiTheme="majorHAnsi" w:hAnsiTheme="majorHAnsi" w:cstheme="majorHAnsi"/>
          </w:rPr>
          <w:t>Përmbledhja e prezantimit</w:t>
        </w:r>
        <w:r w:rsidRPr="00B05212">
          <w:rPr>
            <w:rStyle w:val="Tableofcontents2"/>
            <w:rFonts w:asciiTheme="majorHAnsi" w:hAnsiTheme="majorHAnsi" w:cstheme="majorHAnsi"/>
          </w:rPr>
          <w:tab/>
        </w:r>
        <w:r w:rsidRPr="00B05212">
          <w:rPr>
            <w:rStyle w:val="Tableofcontents1"/>
            <w:rFonts w:asciiTheme="majorHAnsi" w:hAnsiTheme="majorHAnsi" w:cstheme="majorHAnsi"/>
          </w:rPr>
          <w:t>2</w:t>
        </w:r>
      </w:hyperlink>
    </w:p>
    <w:p w14:paraId="0791574A" w14:textId="77777777" w:rsidR="00B05212" w:rsidRPr="00B05212" w:rsidRDefault="00B05212" w:rsidP="00B05212">
      <w:pPr>
        <w:pStyle w:val="TOC4"/>
        <w:shd w:val="clear" w:color="auto" w:fill="auto"/>
        <w:tabs>
          <w:tab w:val="center" w:pos="3826"/>
          <w:tab w:val="right" w:leader="dot" w:pos="7157"/>
        </w:tabs>
        <w:spacing w:before="0" w:line="355" w:lineRule="exact"/>
        <w:ind w:left="1080" w:right="-68" w:firstLine="0"/>
        <w:rPr>
          <w:rFonts w:asciiTheme="majorHAnsi" w:hAnsiTheme="majorHAnsi" w:cstheme="majorHAnsi"/>
        </w:rPr>
      </w:pPr>
      <w:hyperlink w:anchor="bookmark130" w:tooltip="Current Document">
        <w:r w:rsidRPr="00B05212">
          <w:rPr>
            <w:rStyle w:val="Tableofcontents1"/>
            <w:rFonts w:asciiTheme="majorHAnsi" w:hAnsiTheme="majorHAnsi" w:cstheme="majorHAnsi"/>
          </w:rPr>
          <w:t>Shënime për pyetjet dhe sqarimet me pjesëmarrësit</w:t>
        </w:r>
        <w:r w:rsidRPr="00B05212">
          <w:rPr>
            <w:rStyle w:val="Tableofcontents2"/>
            <w:rFonts w:asciiTheme="majorHAnsi" w:hAnsiTheme="majorHAnsi" w:cstheme="majorHAnsi"/>
          </w:rPr>
          <w:tab/>
        </w:r>
        <w:r w:rsidRPr="00B05212">
          <w:rPr>
            <w:rStyle w:val="Tableofcontents0"/>
            <w:rFonts w:asciiTheme="majorHAnsi" w:hAnsiTheme="majorHAnsi" w:cstheme="majorHAnsi"/>
          </w:rPr>
          <w:t>6</w:t>
        </w:r>
      </w:hyperlink>
    </w:p>
    <w:p w14:paraId="6DCE7863" w14:textId="77777777" w:rsidR="00B05212" w:rsidRPr="00B05212" w:rsidRDefault="00B05212" w:rsidP="00B05212">
      <w:pPr>
        <w:pStyle w:val="TOC4"/>
        <w:shd w:val="clear" w:color="auto" w:fill="auto"/>
        <w:tabs>
          <w:tab w:val="right" w:leader="dot" w:pos="7137"/>
        </w:tabs>
        <w:spacing w:before="0" w:line="355" w:lineRule="exact"/>
        <w:ind w:left="1080" w:right="-68" w:firstLine="0"/>
        <w:rPr>
          <w:rFonts w:asciiTheme="majorHAnsi" w:hAnsiTheme="majorHAnsi" w:cstheme="majorHAnsi"/>
        </w:rPr>
      </w:pPr>
      <w:hyperlink w:anchor="bookmark131" w:tooltip="Current Document">
        <w:r w:rsidRPr="00B05212">
          <w:rPr>
            <w:rStyle w:val="Tableofcontents1"/>
            <w:rFonts w:asciiTheme="majorHAnsi" w:hAnsiTheme="majorHAnsi" w:cstheme="majorHAnsi"/>
          </w:rPr>
          <w:t>Anekset</w:t>
        </w:r>
        <w:r w:rsidRPr="00B05212">
          <w:rPr>
            <w:rStyle w:val="Tableofcontents2"/>
            <w:rFonts w:asciiTheme="majorHAnsi" w:hAnsiTheme="majorHAnsi" w:cstheme="majorHAnsi"/>
          </w:rPr>
          <w:tab/>
        </w:r>
        <w:r w:rsidRPr="00B05212">
          <w:rPr>
            <w:rStyle w:val="Tableofcontents1"/>
            <w:rFonts w:asciiTheme="majorHAnsi" w:hAnsiTheme="majorHAnsi" w:cstheme="majorHAnsi"/>
          </w:rPr>
          <w:t>6</w:t>
        </w:r>
      </w:hyperlink>
    </w:p>
    <w:p w14:paraId="24ED6B3F" w14:textId="77777777" w:rsidR="00B05212" w:rsidRPr="00B05212" w:rsidRDefault="00B05212" w:rsidP="00B05212">
      <w:pPr>
        <w:pStyle w:val="TOC4"/>
        <w:shd w:val="clear" w:color="auto" w:fill="auto"/>
        <w:tabs>
          <w:tab w:val="right" w:leader="dot" w:pos="7157"/>
        </w:tabs>
        <w:spacing w:before="0" w:line="355" w:lineRule="exact"/>
        <w:ind w:left="1080" w:right="-68" w:firstLine="0"/>
        <w:rPr>
          <w:rFonts w:asciiTheme="majorHAnsi" w:hAnsiTheme="majorHAnsi" w:cstheme="majorHAnsi"/>
        </w:rPr>
      </w:pPr>
      <w:r w:rsidRPr="00B05212">
        <w:rPr>
          <w:rStyle w:val="Tableofcontents0"/>
          <w:rFonts w:asciiTheme="majorHAnsi" w:hAnsiTheme="majorHAnsi" w:cstheme="majorHAnsi"/>
        </w:rPr>
        <w:t xml:space="preserve">A.1 </w:t>
      </w:r>
      <w:r w:rsidRPr="00B05212">
        <w:rPr>
          <w:rStyle w:val="Tableofcontents1"/>
          <w:rFonts w:asciiTheme="majorHAnsi" w:hAnsiTheme="majorHAnsi" w:cstheme="majorHAnsi"/>
        </w:rPr>
        <w:t>Foto nga</w:t>
      </w:r>
      <w:r w:rsidRPr="00B05212">
        <w:rPr>
          <w:rStyle w:val="Tableofcontents0"/>
          <w:rFonts w:asciiTheme="majorHAnsi" w:hAnsiTheme="majorHAnsi" w:cstheme="majorHAnsi"/>
        </w:rPr>
        <w:t xml:space="preserve"> eventi</w:t>
      </w:r>
      <w:r w:rsidRPr="00B05212">
        <w:rPr>
          <w:rStyle w:val="Tableofcontents1"/>
          <w:rFonts w:asciiTheme="majorHAnsi" w:hAnsiTheme="majorHAnsi" w:cstheme="majorHAnsi"/>
        </w:rPr>
        <w:tab/>
      </w:r>
      <w:r w:rsidRPr="00B05212">
        <w:rPr>
          <w:rStyle w:val="Tableofcontents0"/>
          <w:rFonts w:asciiTheme="majorHAnsi" w:hAnsiTheme="majorHAnsi" w:cstheme="majorHAnsi"/>
        </w:rPr>
        <w:t>6</w:t>
      </w:r>
    </w:p>
    <w:p w14:paraId="43381E56" w14:textId="77777777" w:rsidR="00B05212" w:rsidRPr="00B05212" w:rsidRDefault="00B05212" w:rsidP="00B05212">
      <w:pPr>
        <w:pStyle w:val="TOC4"/>
        <w:shd w:val="clear" w:color="auto" w:fill="auto"/>
        <w:tabs>
          <w:tab w:val="right" w:leader="dot" w:pos="7157"/>
        </w:tabs>
        <w:spacing w:before="0" w:line="355" w:lineRule="exact"/>
        <w:ind w:left="1080" w:right="-68" w:firstLine="0"/>
        <w:rPr>
          <w:rFonts w:asciiTheme="majorHAnsi" w:hAnsiTheme="majorHAnsi" w:cstheme="majorHAnsi"/>
        </w:rPr>
      </w:pPr>
      <w:r w:rsidRPr="00B05212">
        <w:rPr>
          <w:rStyle w:val="Tableofcontents0"/>
          <w:rFonts w:asciiTheme="majorHAnsi" w:hAnsiTheme="majorHAnsi" w:cstheme="majorHAnsi"/>
        </w:rPr>
        <w:t xml:space="preserve">A.2 Lista </w:t>
      </w:r>
      <w:r w:rsidRPr="00B05212">
        <w:rPr>
          <w:rStyle w:val="Tableofcontents1"/>
          <w:rFonts w:asciiTheme="majorHAnsi" w:hAnsiTheme="majorHAnsi" w:cstheme="majorHAnsi"/>
        </w:rPr>
        <w:t>e pjesëmarrësve</w:t>
      </w:r>
      <w:r w:rsidRPr="00B05212">
        <w:rPr>
          <w:rStyle w:val="Tableofcontents2"/>
          <w:rFonts w:asciiTheme="majorHAnsi" w:hAnsiTheme="majorHAnsi" w:cstheme="majorHAnsi"/>
        </w:rPr>
        <w:tab/>
      </w:r>
      <w:r w:rsidRPr="00B05212">
        <w:rPr>
          <w:rStyle w:val="Tableofcontents0"/>
          <w:rFonts w:asciiTheme="majorHAnsi" w:hAnsiTheme="majorHAnsi" w:cstheme="majorHAnsi"/>
        </w:rPr>
        <w:t>8</w:t>
      </w:r>
    </w:p>
    <w:p w14:paraId="5AF0A9E6" w14:textId="77777777" w:rsidR="00B05212" w:rsidRPr="00B05212" w:rsidRDefault="00B05212" w:rsidP="00B05212">
      <w:pPr>
        <w:pStyle w:val="TOC4"/>
        <w:shd w:val="clear" w:color="auto" w:fill="auto"/>
        <w:tabs>
          <w:tab w:val="right" w:leader="dot" w:pos="7157"/>
        </w:tabs>
        <w:spacing w:before="0" w:line="355" w:lineRule="exact"/>
        <w:ind w:left="1080" w:right="-68" w:firstLine="0"/>
        <w:rPr>
          <w:rFonts w:asciiTheme="majorHAnsi" w:hAnsiTheme="majorHAnsi" w:cstheme="majorHAnsi"/>
        </w:rPr>
      </w:pPr>
      <w:r w:rsidRPr="00B05212">
        <w:rPr>
          <w:rStyle w:val="Tableofcontents0"/>
          <w:rFonts w:asciiTheme="majorHAnsi" w:hAnsiTheme="majorHAnsi" w:cstheme="majorHAnsi"/>
        </w:rPr>
        <w:t xml:space="preserve">A3. Njoftimi dhe </w:t>
      </w:r>
      <w:r w:rsidRPr="00B05212">
        <w:rPr>
          <w:rStyle w:val="Tableofcontents1"/>
          <w:rFonts w:asciiTheme="majorHAnsi" w:hAnsiTheme="majorHAnsi" w:cstheme="majorHAnsi"/>
        </w:rPr>
        <w:t xml:space="preserve">agjenda </w:t>
      </w:r>
      <w:r w:rsidRPr="00B05212">
        <w:rPr>
          <w:rStyle w:val="Tableofcontents2"/>
          <w:rFonts w:asciiTheme="majorHAnsi" w:hAnsiTheme="majorHAnsi" w:cstheme="majorHAnsi"/>
        </w:rPr>
        <w:t xml:space="preserve"> </w:t>
      </w:r>
      <w:r w:rsidRPr="00B05212">
        <w:rPr>
          <w:rStyle w:val="Tableofcontents2"/>
          <w:rFonts w:asciiTheme="majorHAnsi" w:hAnsiTheme="majorHAnsi" w:cstheme="majorHAnsi"/>
        </w:rPr>
        <w:tab/>
      </w:r>
      <w:r w:rsidRPr="00B05212">
        <w:rPr>
          <w:rStyle w:val="Tableofcontents0"/>
          <w:rFonts w:asciiTheme="majorHAnsi" w:hAnsiTheme="majorHAnsi" w:cstheme="majorHAnsi"/>
        </w:rPr>
        <w:t>9</w:t>
      </w:r>
    </w:p>
    <w:p w14:paraId="5DB2C288" w14:textId="77777777" w:rsidR="00B05212" w:rsidRPr="00B05212" w:rsidRDefault="00B05212" w:rsidP="00B05212">
      <w:pPr>
        <w:pStyle w:val="TOC2"/>
        <w:tabs>
          <w:tab w:val="right" w:leader="dot" w:pos="7146"/>
        </w:tabs>
        <w:ind w:left="1080" w:right="-68"/>
        <w:rPr>
          <w:rFonts w:asciiTheme="majorHAnsi" w:eastAsiaTheme="minorEastAsia" w:hAnsiTheme="majorHAnsi" w:cstheme="majorHAnsi"/>
          <w:color w:val="auto"/>
          <w:sz w:val="22"/>
          <w:szCs w:val="22"/>
          <w:lang w:bidi="ar-SA"/>
        </w:rPr>
      </w:pPr>
      <w:r w:rsidRPr="00B05212">
        <w:rPr>
          <w:rStyle w:val="Tableofcontents0"/>
          <w:rFonts w:asciiTheme="majorHAnsi" w:hAnsiTheme="majorHAnsi" w:cstheme="majorHAnsi"/>
        </w:rPr>
        <w:t xml:space="preserve">A.4- Prezantim në </w:t>
      </w:r>
      <w:r w:rsidRPr="00B05212">
        <w:rPr>
          <w:rStyle w:val="Tableofcontents1"/>
          <w:rFonts w:asciiTheme="majorHAnsi" w:hAnsiTheme="majorHAnsi" w:cstheme="majorHAnsi"/>
        </w:rPr>
        <w:t xml:space="preserve">Power Point </w:t>
      </w:r>
      <w:proofErr w:type="spellStart"/>
      <w:r w:rsidRPr="00B05212">
        <w:rPr>
          <w:rStyle w:val="Tableofcontents1"/>
          <w:rFonts w:asciiTheme="majorHAnsi" w:hAnsiTheme="majorHAnsi" w:cstheme="majorHAnsi"/>
        </w:rPr>
        <w:t>Presentation</w:t>
      </w:r>
      <w:proofErr w:type="spellEnd"/>
      <w:r w:rsidRPr="00B05212">
        <w:rPr>
          <w:rStyle w:val="Tableofcontents1"/>
          <w:rFonts w:asciiTheme="majorHAnsi" w:hAnsiTheme="majorHAnsi" w:cstheme="majorHAnsi"/>
        </w:rPr>
        <w:t xml:space="preserve"> në shqip</w:t>
      </w:r>
      <w:r w:rsidRPr="00B05212">
        <w:rPr>
          <w:rStyle w:val="Tableofcontents2"/>
          <w:rFonts w:asciiTheme="majorHAnsi" w:hAnsiTheme="majorHAnsi" w:cstheme="majorHAnsi"/>
        </w:rPr>
        <w:tab/>
      </w:r>
      <w:r w:rsidRPr="00B05212">
        <w:rPr>
          <w:rStyle w:val="Tableofcontents1"/>
          <w:rFonts w:asciiTheme="majorHAnsi" w:hAnsiTheme="majorHAnsi" w:cstheme="majorHAnsi"/>
        </w:rPr>
        <w:t>10</w:t>
      </w:r>
      <w:r w:rsidRPr="00B05212">
        <w:rPr>
          <w:rFonts w:asciiTheme="majorHAnsi" w:hAnsiTheme="majorHAnsi" w:cstheme="majorHAnsi"/>
        </w:rPr>
        <w:fldChar w:fldCharType="end"/>
      </w:r>
    </w:p>
    <w:p w14:paraId="057BFD3A" w14:textId="0AEFEE09" w:rsidR="009A3EB9" w:rsidRPr="00B05212" w:rsidRDefault="009A3EB9" w:rsidP="00B05212">
      <w:pPr>
        <w:pStyle w:val="TOC4"/>
        <w:shd w:val="clear" w:color="auto" w:fill="auto"/>
        <w:tabs>
          <w:tab w:val="right" w:leader="dot" w:pos="7143"/>
        </w:tabs>
        <w:ind w:left="1080" w:right="-68" w:firstLine="0"/>
        <w:rPr>
          <w:rFonts w:asciiTheme="majorHAnsi" w:hAnsiTheme="majorHAnsi" w:cstheme="majorHAnsi"/>
        </w:rPr>
      </w:pPr>
    </w:p>
    <w:p w14:paraId="3B2F3688" w14:textId="77777777" w:rsidR="009A3EB9" w:rsidRPr="00B05212" w:rsidRDefault="009A3EB9">
      <w:pPr>
        <w:rPr>
          <w:rFonts w:asciiTheme="majorHAnsi" w:hAnsiTheme="majorHAnsi" w:cstheme="majorHAnsi"/>
          <w:sz w:val="2"/>
          <w:szCs w:val="2"/>
        </w:rPr>
      </w:pPr>
    </w:p>
    <w:p w14:paraId="15BA3E74" w14:textId="02CF0A65" w:rsidR="00307B1F" w:rsidRPr="00B05212" w:rsidRDefault="00307B1F">
      <w:pPr>
        <w:rPr>
          <w:rStyle w:val="Heading922"/>
          <w:rFonts w:asciiTheme="majorHAnsi" w:hAnsiTheme="majorHAnsi" w:cstheme="majorHAnsi"/>
        </w:rPr>
      </w:pPr>
      <w:r w:rsidRPr="00B05212">
        <w:rPr>
          <w:rFonts w:asciiTheme="majorHAnsi" w:hAnsiTheme="majorHAnsi" w:cstheme="majorHAnsi"/>
        </w:rPr>
        <w:br w:type="page"/>
      </w:r>
    </w:p>
    <w:p w14:paraId="00909666" w14:textId="77777777" w:rsidR="00132F8B" w:rsidRPr="00B05212" w:rsidRDefault="00132F8B" w:rsidP="00132F8B">
      <w:pPr>
        <w:rPr>
          <w:rFonts w:asciiTheme="majorHAnsi" w:hAnsiTheme="majorHAnsi" w:cstheme="majorHAnsi"/>
          <w:sz w:val="2"/>
          <w:szCs w:val="2"/>
        </w:rPr>
      </w:pPr>
    </w:p>
    <w:p w14:paraId="45E67C8E" w14:textId="77777777" w:rsidR="00132F8B" w:rsidRPr="00B05212" w:rsidRDefault="00132F8B" w:rsidP="00132F8B">
      <w:pPr>
        <w:ind w:left="360"/>
        <w:rPr>
          <w:rFonts w:asciiTheme="majorHAnsi" w:hAnsiTheme="majorHAnsi" w:cstheme="majorHAnsi"/>
          <w:b/>
          <w:bCs/>
          <w:sz w:val="20"/>
          <w:szCs w:val="20"/>
        </w:rPr>
      </w:pPr>
      <w:r w:rsidRPr="00B05212">
        <w:rPr>
          <w:rFonts w:asciiTheme="majorHAnsi" w:hAnsiTheme="majorHAnsi" w:cstheme="majorHAnsi"/>
          <w:b/>
          <w:bCs/>
          <w:sz w:val="20"/>
          <w:szCs w:val="20"/>
        </w:rPr>
        <w:t>Shënime të përgjithshme</w:t>
      </w:r>
    </w:p>
    <w:p w14:paraId="36452197" w14:textId="77777777" w:rsidR="00132F8B" w:rsidRPr="00B05212" w:rsidRDefault="00132F8B" w:rsidP="00132F8B">
      <w:pPr>
        <w:ind w:left="360"/>
        <w:rPr>
          <w:rFonts w:asciiTheme="majorHAnsi" w:hAnsiTheme="majorHAnsi" w:cstheme="majorHAnsi"/>
          <w:sz w:val="20"/>
          <w:szCs w:val="20"/>
        </w:rPr>
      </w:pPr>
    </w:p>
    <w:p w14:paraId="1526602C" w14:textId="77777777" w:rsidR="00132F8B" w:rsidRPr="00B05212" w:rsidRDefault="00132F8B" w:rsidP="00132F8B">
      <w:pPr>
        <w:ind w:left="360"/>
        <w:rPr>
          <w:rFonts w:asciiTheme="majorHAnsi" w:hAnsiTheme="majorHAnsi" w:cstheme="majorHAnsi"/>
          <w:sz w:val="20"/>
          <w:szCs w:val="20"/>
        </w:rPr>
      </w:pPr>
      <w:r w:rsidRPr="00B05212">
        <w:rPr>
          <w:rFonts w:asciiTheme="majorHAnsi" w:hAnsiTheme="majorHAnsi" w:cstheme="majorHAnsi"/>
          <w:sz w:val="20"/>
          <w:szCs w:val="20"/>
        </w:rPr>
        <w:t>U mbajt një takim publik me banorët e interesuar në zonat e prekura dhe publikun e gjerë, i drejtuar nga NP TERMOKOS Sh.A. si pjesë e zhvillimit të Vlerësimit të Ndikimit Mjedisor dhe Social (VNMS) më 21 korrik 2022, ndërmjet orës 18:00 - 20Ë00 në shkollën “Dituria” në fshatin Shkabaj.</w:t>
      </w:r>
    </w:p>
    <w:p w14:paraId="7C4421F1" w14:textId="77777777" w:rsidR="00132F8B" w:rsidRPr="00B05212" w:rsidRDefault="00132F8B" w:rsidP="00132F8B">
      <w:pPr>
        <w:ind w:left="360"/>
        <w:rPr>
          <w:rFonts w:asciiTheme="majorHAnsi" w:hAnsiTheme="majorHAnsi" w:cstheme="majorHAnsi"/>
          <w:sz w:val="20"/>
          <w:szCs w:val="20"/>
        </w:rPr>
      </w:pPr>
    </w:p>
    <w:p w14:paraId="5CD70FF6" w14:textId="77777777" w:rsidR="00132F8B" w:rsidRPr="00B05212" w:rsidRDefault="00132F8B" w:rsidP="00132F8B">
      <w:pPr>
        <w:ind w:left="360"/>
        <w:rPr>
          <w:rFonts w:asciiTheme="majorHAnsi" w:hAnsiTheme="majorHAnsi" w:cstheme="majorHAnsi"/>
          <w:sz w:val="20"/>
          <w:szCs w:val="20"/>
        </w:rPr>
      </w:pPr>
      <w:r w:rsidRPr="00B05212">
        <w:rPr>
          <w:rFonts w:asciiTheme="majorHAnsi" w:hAnsiTheme="majorHAnsi" w:cstheme="majorHAnsi"/>
          <w:sz w:val="20"/>
          <w:szCs w:val="20"/>
        </w:rPr>
        <w:t>Sipas ftesës dhe agjendës së ndarë me pjesëmarrësit, u prezantuan dhe u diskutuan temat e mëposhtme:</w:t>
      </w:r>
    </w:p>
    <w:p w14:paraId="418C427C" w14:textId="77777777" w:rsidR="00132F8B" w:rsidRPr="00B05212" w:rsidRDefault="00132F8B">
      <w:pPr>
        <w:pStyle w:val="ListParagraph"/>
        <w:numPr>
          <w:ilvl w:val="0"/>
          <w:numId w:val="34"/>
        </w:numPr>
        <w:rPr>
          <w:rFonts w:asciiTheme="majorHAnsi" w:hAnsiTheme="majorHAnsi" w:cstheme="majorHAnsi"/>
          <w:sz w:val="20"/>
          <w:szCs w:val="20"/>
        </w:rPr>
      </w:pPr>
      <w:r w:rsidRPr="00B05212">
        <w:rPr>
          <w:rFonts w:asciiTheme="majorHAnsi" w:hAnsiTheme="majorHAnsi" w:cstheme="majorHAnsi"/>
          <w:sz w:val="20"/>
          <w:szCs w:val="20"/>
        </w:rPr>
        <w:t>Informacione për Projektin Solar-Termal (Solar4Kosovo), zonat e prekura, përfitimet në terma të shkurtër dhe afatgjatë për banorët, karakteristikat kyçe të projektit (ndërsa raporti i studimit të fizibilitetit ishte ende në finalizim) - z. Naim Bytyqi, Termokos</w:t>
      </w:r>
    </w:p>
    <w:p w14:paraId="3CDF5B06" w14:textId="77777777" w:rsidR="00132F8B" w:rsidRPr="00B05212" w:rsidRDefault="00132F8B">
      <w:pPr>
        <w:pStyle w:val="ListParagraph"/>
        <w:numPr>
          <w:ilvl w:val="0"/>
          <w:numId w:val="34"/>
        </w:numPr>
        <w:rPr>
          <w:rFonts w:asciiTheme="majorHAnsi" w:hAnsiTheme="majorHAnsi" w:cstheme="majorHAnsi"/>
          <w:sz w:val="20"/>
          <w:szCs w:val="20"/>
        </w:rPr>
      </w:pPr>
      <w:r w:rsidRPr="00B05212">
        <w:rPr>
          <w:rFonts w:asciiTheme="majorHAnsi" w:hAnsiTheme="majorHAnsi" w:cstheme="majorHAnsi"/>
          <w:sz w:val="20"/>
          <w:szCs w:val="20"/>
        </w:rPr>
        <w:t>Procesi i Vlerësimit të Ndikimit Mjedisor dhe Social dhe konsideratat fillestare - z. Andrian Vaso dhe znj. Lumnije Gashi, (CES IS)</w:t>
      </w:r>
    </w:p>
    <w:p w14:paraId="5FB3D60F" w14:textId="540CA60A" w:rsidR="00132F8B" w:rsidRPr="00B05212" w:rsidRDefault="00132F8B">
      <w:pPr>
        <w:pStyle w:val="ListParagraph"/>
        <w:numPr>
          <w:ilvl w:val="0"/>
          <w:numId w:val="34"/>
        </w:numPr>
        <w:rPr>
          <w:rFonts w:asciiTheme="majorHAnsi" w:hAnsiTheme="majorHAnsi" w:cstheme="majorHAnsi"/>
          <w:sz w:val="20"/>
          <w:szCs w:val="20"/>
        </w:rPr>
      </w:pPr>
      <w:r w:rsidRPr="00B05212">
        <w:rPr>
          <w:rFonts w:asciiTheme="majorHAnsi" w:hAnsiTheme="majorHAnsi" w:cstheme="majorHAnsi"/>
          <w:sz w:val="20"/>
          <w:szCs w:val="20"/>
        </w:rPr>
        <w:t>Çështjet sociale. Plani i Rimëkëmbjes së Mjeteve të Jetesës dhe Plani për Angazhim dhe Komunikim P Palëve të Interesit - znj. Eldisa Zhebo dhe z. Vigan Behluli (CES IS)</w:t>
      </w:r>
    </w:p>
    <w:p w14:paraId="1127F856" w14:textId="77777777" w:rsidR="00132F8B" w:rsidRPr="00B05212" w:rsidRDefault="00132F8B">
      <w:pPr>
        <w:pStyle w:val="ListParagraph"/>
        <w:numPr>
          <w:ilvl w:val="0"/>
          <w:numId w:val="34"/>
        </w:numPr>
        <w:rPr>
          <w:rFonts w:asciiTheme="majorHAnsi" w:hAnsiTheme="majorHAnsi" w:cstheme="majorHAnsi"/>
          <w:sz w:val="20"/>
          <w:szCs w:val="20"/>
        </w:rPr>
      </w:pPr>
      <w:r w:rsidRPr="00B05212">
        <w:rPr>
          <w:rFonts w:asciiTheme="majorHAnsi" w:hAnsiTheme="majorHAnsi" w:cstheme="majorHAnsi"/>
          <w:sz w:val="20"/>
          <w:szCs w:val="20"/>
        </w:rPr>
        <w:t>Pyetje, komente dhe informacione nga publiku</w:t>
      </w:r>
    </w:p>
    <w:p w14:paraId="456EAA86" w14:textId="77777777" w:rsidR="00132F8B" w:rsidRPr="00B05212" w:rsidRDefault="00132F8B" w:rsidP="00132F8B">
      <w:pPr>
        <w:ind w:left="360"/>
        <w:rPr>
          <w:rFonts w:asciiTheme="majorHAnsi" w:hAnsiTheme="majorHAnsi" w:cstheme="majorHAnsi"/>
          <w:sz w:val="20"/>
          <w:szCs w:val="20"/>
        </w:rPr>
      </w:pPr>
    </w:p>
    <w:p w14:paraId="4190A1C2" w14:textId="77777777" w:rsidR="00132F8B" w:rsidRPr="00B05212" w:rsidRDefault="00132F8B" w:rsidP="00132F8B">
      <w:pPr>
        <w:ind w:left="360"/>
        <w:rPr>
          <w:rFonts w:asciiTheme="majorHAnsi" w:hAnsiTheme="majorHAnsi" w:cstheme="majorHAnsi"/>
          <w:b/>
          <w:bCs/>
          <w:sz w:val="20"/>
          <w:szCs w:val="20"/>
        </w:rPr>
      </w:pPr>
      <w:r w:rsidRPr="00B05212">
        <w:rPr>
          <w:rFonts w:asciiTheme="majorHAnsi" w:hAnsiTheme="majorHAnsi" w:cstheme="majorHAnsi"/>
          <w:b/>
          <w:bCs/>
          <w:sz w:val="20"/>
          <w:szCs w:val="20"/>
        </w:rPr>
        <w:t>Përmbledhje e prezantimit</w:t>
      </w:r>
    </w:p>
    <w:p w14:paraId="649A6977" w14:textId="70FA5032" w:rsidR="00132F8B" w:rsidRPr="00B05212" w:rsidRDefault="00132F8B" w:rsidP="00132F8B">
      <w:pPr>
        <w:ind w:left="360"/>
        <w:rPr>
          <w:rFonts w:asciiTheme="majorHAnsi" w:hAnsiTheme="majorHAnsi" w:cstheme="majorHAnsi"/>
          <w:sz w:val="20"/>
          <w:szCs w:val="20"/>
        </w:rPr>
      </w:pPr>
      <w:r w:rsidRPr="00B05212">
        <w:rPr>
          <w:rFonts w:asciiTheme="majorHAnsi" w:hAnsiTheme="majorHAnsi" w:cstheme="majorHAnsi"/>
          <w:sz w:val="20"/>
          <w:szCs w:val="20"/>
        </w:rPr>
        <w:t>Z. Naim Bytyqi bëri një pasqyrë të përgjithshme të projektit, duke informuar se Agjencia Ekzekutive e Projektit (AEP) dhe përfitues i drejtpërdrejtë është TERMOKOS Sh.A. - Kompania e Ujësjellësit Komunal të Prishtinës e cila mbështetet nga Komuna e Prishtinës edhe në çështjet administrative dhe politike. Financimi do të mbulohet nga Qeveria Gjermane përmes KfW, bashkëfinancuar nga BERZH, dhe do të bashkëfinancohet me kontributin e vet nga TERMOKOS Sh.A. Grantet shtesë pritet të zotohen nga Korniza e Investimeve të Ballkanit Perëndimor (WBIF) Gjatë viteve 2021/22 procesi i VNMS-së është mbështetur nga CES Clean Energy Solutions GesmbH (Vjenë, Austri), nënkontraktor (iC consulenten, AlpS) nëpërmjet Konsulentëve Kombëtarë dhe Ndërkombëtarë.</w:t>
      </w:r>
    </w:p>
    <w:p w14:paraId="12CCD9D8" w14:textId="0F63852F" w:rsidR="00132F8B" w:rsidRPr="00B05212" w:rsidRDefault="00132F8B" w:rsidP="00132F8B">
      <w:pPr>
        <w:ind w:left="360"/>
        <w:rPr>
          <w:rFonts w:asciiTheme="majorHAnsi" w:hAnsiTheme="majorHAnsi" w:cstheme="majorHAnsi"/>
          <w:sz w:val="20"/>
          <w:szCs w:val="20"/>
        </w:rPr>
      </w:pPr>
      <w:r w:rsidRPr="00B05212">
        <w:rPr>
          <w:rFonts w:asciiTheme="majorHAnsi" w:hAnsiTheme="majorHAnsi" w:cstheme="majorHAnsi"/>
          <w:sz w:val="20"/>
          <w:szCs w:val="20"/>
        </w:rPr>
        <w:t>Solar 4 Kosovo synohet të jetë një impiant termik-solar miqësor ndaj mjedisit për të prodhuar 65 Gwh/një kapacitet shtesë i energjisë termike për rrjetin ekzistues të ngrohtores së qytetit të Prishtinës. Rrjeti i ngrohtores së qytetit do të zgjerohet dhe do të kyçen klientë të rinj, ndërsa të gjithë klientët ekzistues do të përfitojnë nga një furnizim më ekonomik dhe i besueshëm me ngrohje. Investimi përfshin ndërtimin e objektit në një parcelë të pazhvilluar afër Shkabajt (Komuna e Obiliqit) prej përafërsisht 25 ha. Objekti do të lidhet përmes tubacioneve nëntokësore me rrjetin ekzistues të ngrohtores së qytetit të Prishtinës dhe me linjën ekzistuese të transmisionit në Obiliq.</w:t>
      </w:r>
    </w:p>
    <w:p w14:paraId="57CDDE40" w14:textId="77777777" w:rsidR="00132F8B" w:rsidRPr="00B05212" w:rsidRDefault="00132F8B" w:rsidP="00132F8B">
      <w:pPr>
        <w:ind w:left="360"/>
        <w:rPr>
          <w:rFonts w:asciiTheme="majorHAnsi" w:hAnsiTheme="majorHAnsi" w:cstheme="majorHAnsi"/>
          <w:sz w:val="20"/>
          <w:szCs w:val="20"/>
        </w:rPr>
      </w:pPr>
      <w:r w:rsidRPr="00B05212">
        <w:rPr>
          <w:rFonts w:asciiTheme="majorHAnsi" w:hAnsiTheme="majorHAnsi" w:cstheme="majorHAnsi"/>
          <w:sz w:val="20"/>
          <w:szCs w:val="20"/>
        </w:rPr>
        <w:t xml:space="preserve">Vlerësim i Ndikimit Mjedisor dhe Social (VNMS) është në vazhdim për të identifikuar dhe vlerësuar risqet dhe ndikimet e mundshme negative dhe pozitive mjedisore dhe sociale të </w:t>
      </w:r>
      <w:proofErr w:type="spellStart"/>
      <w:r w:rsidRPr="00B05212">
        <w:rPr>
          <w:rFonts w:asciiTheme="majorHAnsi" w:hAnsiTheme="majorHAnsi" w:cstheme="majorHAnsi"/>
          <w:sz w:val="20"/>
          <w:szCs w:val="20"/>
        </w:rPr>
        <w:t>të</w:t>
      </w:r>
      <w:proofErr w:type="spellEnd"/>
      <w:r w:rsidRPr="00B05212">
        <w:rPr>
          <w:rFonts w:asciiTheme="majorHAnsi" w:hAnsiTheme="majorHAnsi" w:cstheme="majorHAnsi"/>
          <w:sz w:val="20"/>
          <w:szCs w:val="20"/>
        </w:rPr>
        <w:t xml:space="preserve"> gjitha fazave të projektit të propozuar, duke përfshirë objektet shoqëruese të tij.</w:t>
      </w:r>
    </w:p>
    <w:p w14:paraId="0FD43297" w14:textId="77777777" w:rsidR="00132F8B" w:rsidRPr="00B05212" w:rsidRDefault="00132F8B" w:rsidP="00132F8B">
      <w:pPr>
        <w:ind w:left="360"/>
        <w:rPr>
          <w:rFonts w:asciiTheme="majorHAnsi" w:hAnsiTheme="majorHAnsi" w:cstheme="majorHAnsi"/>
          <w:sz w:val="20"/>
          <w:szCs w:val="20"/>
        </w:rPr>
      </w:pPr>
      <w:r w:rsidRPr="00B05212">
        <w:rPr>
          <w:rFonts w:asciiTheme="majorHAnsi" w:hAnsiTheme="majorHAnsi" w:cstheme="majorHAnsi"/>
          <w:sz w:val="20"/>
          <w:szCs w:val="20"/>
        </w:rPr>
        <w:t>Zhvillimet e tjera të projektit janë:</w:t>
      </w:r>
    </w:p>
    <w:p w14:paraId="5AA58F90" w14:textId="77777777" w:rsidR="00132F8B" w:rsidRPr="00B05212" w:rsidRDefault="00132F8B">
      <w:pPr>
        <w:pStyle w:val="ListParagraph"/>
        <w:numPr>
          <w:ilvl w:val="0"/>
          <w:numId w:val="35"/>
        </w:numPr>
        <w:rPr>
          <w:rFonts w:asciiTheme="majorHAnsi" w:hAnsiTheme="majorHAnsi" w:cstheme="majorHAnsi"/>
          <w:sz w:val="20"/>
          <w:szCs w:val="20"/>
        </w:rPr>
      </w:pPr>
      <w:r w:rsidRPr="00B05212">
        <w:rPr>
          <w:rFonts w:asciiTheme="majorHAnsi" w:hAnsiTheme="majorHAnsi" w:cstheme="majorHAnsi"/>
          <w:sz w:val="20"/>
          <w:szCs w:val="20"/>
        </w:rPr>
        <w:t>Studimi i Fizibilitetit për rrjetin e ngrohtores solare të Kosovës</w:t>
      </w:r>
    </w:p>
    <w:p w14:paraId="1C8176CF" w14:textId="77777777" w:rsidR="00132F8B" w:rsidRPr="00B05212" w:rsidRDefault="00132F8B">
      <w:pPr>
        <w:pStyle w:val="ListParagraph"/>
        <w:numPr>
          <w:ilvl w:val="0"/>
          <w:numId w:val="35"/>
        </w:numPr>
        <w:rPr>
          <w:rFonts w:asciiTheme="majorHAnsi" w:eastAsia="Calibri" w:hAnsiTheme="majorHAnsi" w:cstheme="majorHAnsi"/>
          <w:b/>
          <w:bCs/>
          <w:sz w:val="20"/>
          <w:szCs w:val="20"/>
        </w:rPr>
      </w:pPr>
      <w:r w:rsidRPr="00B05212">
        <w:rPr>
          <w:rFonts w:asciiTheme="majorHAnsi" w:hAnsiTheme="majorHAnsi" w:cstheme="majorHAnsi"/>
          <w:sz w:val="20"/>
          <w:szCs w:val="20"/>
        </w:rPr>
        <w:t>PAPI - Plani për Angazhim të Palëve të Interesit - përpjekjet për angazhimin e palëve të interesit, të cilat përfshijnë identifikimin dhe angazhimin me palët e interesit që mund të ndikohen nga projekti në një mënyrë kuptimplote</w:t>
      </w:r>
    </w:p>
    <w:p w14:paraId="2DB7A177" w14:textId="77777777" w:rsidR="00132F8B" w:rsidRPr="00B05212" w:rsidRDefault="00132F8B" w:rsidP="00132F8B">
      <w:pPr>
        <w:rPr>
          <w:rFonts w:asciiTheme="majorHAnsi" w:hAnsiTheme="majorHAnsi" w:cstheme="majorHAnsi"/>
          <w:sz w:val="20"/>
          <w:szCs w:val="20"/>
        </w:rPr>
      </w:pPr>
      <w:r w:rsidRPr="00B05212">
        <w:rPr>
          <w:rFonts w:asciiTheme="majorHAnsi" w:hAnsiTheme="majorHAnsi" w:cstheme="majorHAnsi"/>
        </w:rPr>
        <w:br w:type="page"/>
      </w:r>
    </w:p>
    <w:p w14:paraId="78BA29E5" w14:textId="28076F35" w:rsidR="00132F8B" w:rsidRPr="00B05212" w:rsidRDefault="00132F8B" w:rsidP="00132F8B">
      <w:pPr>
        <w:rPr>
          <w:rFonts w:asciiTheme="majorHAnsi" w:hAnsiTheme="majorHAnsi" w:cstheme="majorHAnsi"/>
          <w:b/>
          <w:bCs/>
          <w:sz w:val="20"/>
          <w:szCs w:val="20"/>
        </w:rPr>
      </w:pPr>
      <w:r w:rsidRPr="00B05212">
        <w:rPr>
          <w:rFonts w:asciiTheme="majorHAnsi" w:hAnsiTheme="majorHAnsi" w:cstheme="majorHAnsi"/>
          <w:b/>
          <w:bCs/>
          <w:sz w:val="20"/>
          <w:szCs w:val="20"/>
        </w:rPr>
        <w:lastRenderedPageBreak/>
        <w:t>Z. Andrian Vaso dhe znj. Lumnije Gashi, (CES IS) prezantuan procesin e Vlerësimit të Ndikimit Mjedisor dhe Social (VNMS) dhe konsideratat fillestare.</w:t>
      </w:r>
    </w:p>
    <w:p w14:paraId="18E623F7" w14:textId="77777777" w:rsidR="00132F8B" w:rsidRPr="00B05212" w:rsidRDefault="00132F8B" w:rsidP="00132F8B">
      <w:pPr>
        <w:rPr>
          <w:rFonts w:asciiTheme="majorHAnsi" w:hAnsiTheme="majorHAnsi" w:cstheme="majorHAnsi"/>
          <w:sz w:val="20"/>
          <w:szCs w:val="20"/>
        </w:rPr>
      </w:pPr>
    </w:p>
    <w:p w14:paraId="4FFE7240" w14:textId="77777777" w:rsidR="00132F8B" w:rsidRPr="00B05212" w:rsidRDefault="00132F8B" w:rsidP="00132F8B">
      <w:pPr>
        <w:rPr>
          <w:rFonts w:asciiTheme="majorHAnsi" w:hAnsiTheme="majorHAnsi" w:cstheme="majorHAnsi"/>
          <w:sz w:val="20"/>
          <w:szCs w:val="20"/>
        </w:rPr>
      </w:pPr>
      <w:r w:rsidRPr="00B05212">
        <w:rPr>
          <w:rFonts w:asciiTheme="majorHAnsi" w:hAnsiTheme="majorHAnsi" w:cstheme="majorHAnsi"/>
          <w:sz w:val="20"/>
          <w:szCs w:val="20"/>
        </w:rPr>
        <w:t>Qëllimi i VNMS-së është të identifikojë dhe vlerësojë risqet dhe ndikimet e mundshme negative dhe pozitive mjedisore dhe sociale, përgjatë të gjitha fazave të projektit të propozuar.</w:t>
      </w:r>
    </w:p>
    <w:p w14:paraId="6F71F1F1" w14:textId="77777777" w:rsidR="00132F8B" w:rsidRPr="00B05212" w:rsidRDefault="00132F8B" w:rsidP="00132F8B">
      <w:pPr>
        <w:rPr>
          <w:rFonts w:asciiTheme="majorHAnsi" w:hAnsiTheme="majorHAnsi" w:cstheme="majorHAnsi"/>
          <w:sz w:val="20"/>
          <w:szCs w:val="20"/>
        </w:rPr>
      </w:pPr>
    </w:p>
    <w:p w14:paraId="015B8B96" w14:textId="77777777" w:rsidR="00132F8B" w:rsidRPr="00B05212" w:rsidRDefault="00132F8B" w:rsidP="00132F8B">
      <w:pPr>
        <w:rPr>
          <w:rFonts w:asciiTheme="majorHAnsi" w:hAnsiTheme="majorHAnsi" w:cstheme="majorHAnsi"/>
          <w:sz w:val="20"/>
          <w:szCs w:val="20"/>
        </w:rPr>
      </w:pPr>
      <w:r w:rsidRPr="00B05212">
        <w:rPr>
          <w:rFonts w:asciiTheme="majorHAnsi" w:hAnsiTheme="majorHAnsi" w:cstheme="majorHAnsi"/>
          <w:sz w:val="20"/>
          <w:szCs w:val="20"/>
        </w:rPr>
        <w:t>Rezultati do të jetë një raport me masat e propozuara zbutëse për të shmangur, minimizuar ose zbutur këto ndikime/risqe të mundshme duke u përpjekur për rritjen e përfitimeve për komunitetet lokale dhe mjedisin.</w:t>
      </w:r>
    </w:p>
    <w:p w14:paraId="3006B5A9" w14:textId="77777777" w:rsidR="00132F8B" w:rsidRPr="00B05212" w:rsidRDefault="00132F8B" w:rsidP="00132F8B">
      <w:pPr>
        <w:rPr>
          <w:rFonts w:asciiTheme="majorHAnsi" w:hAnsiTheme="majorHAnsi" w:cstheme="majorHAnsi"/>
          <w:sz w:val="20"/>
          <w:szCs w:val="20"/>
        </w:rPr>
      </w:pPr>
    </w:p>
    <w:p w14:paraId="0C73E8C5" w14:textId="77777777" w:rsidR="00132F8B" w:rsidRPr="00B05212" w:rsidRDefault="00132F8B" w:rsidP="00132F8B">
      <w:pPr>
        <w:rPr>
          <w:rFonts w:asciiTheme="majorHAnsi" w:hAnsiTheme="majorHAnsi" w:cstheme="majorHAnsi"/>
          <w:sz w:val="20"/>
          <w:szCs w:val="20"/>
        </w:rPr>
      </w:pPr>
      <w:r w:rsidRPr="00B05212">
        <w:rPr>
          <w:rFonts w:asciiTheme="majorHAnsi" w:hAnsiTheme="majorHAnsi" w:cstheme="majorHAnsi"/>
          <w:sz w:val="20"/>
          <w:szCs w:val="20"/>
        </w:rPr>
        <w:t>Produktet e planifikuara:</w:t>
      </w:r>
    </w:p>
    <w:p w14:paraId="55B57A69" w14:textId="77777777" w:rsidR="00132F8B" w:rsidRPr="00B05212" w:rsidRDefault="00132F8B">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Raporti i Vlerësimit të Ndikimit Mjedisor dhe Social (VNMS) së bashku me Planin e Rimëkëmbjes së Mjeteve të Jetesës (PRMJ)</w:t>
      </w:r>
    </w:p>
    <w:p w14:paraId="2E25F01D" w14:textId="77777777" w:rsidR="00132F8B" w:rsidRPr="00B05212" w:rsidRDefault="00132F8B">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Plani për Menaxhim Mjedisor dhe Social (PMMS)</w:t>
      </w:r>
    </w:p>
    <w:p w14:paraId="00796227" w14:textId="77777777" w:rsidR="00132F8B" w:rsidRPr="00B05212" w:rsidRDefault="00132F8B">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Analiza e riskut klimatik</w:t>
      </w:r>
    </w:p>
    <w:p w14:paraId="4BB72EEF" w14:textId="77777777" w:rsidR="00132F8B" w:rsidRPr="00B05212" w:rsidRDefault="00132F8B">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Plani për Angazhim të Palëve të Interesit (PAPI)</w:t>
      </w:r>
    </w:p>
    <w:p w14:paraId="4D906C94" w14:textId="77777777" w:rsidR="00132F8B" w:rsidRPr="00B05212" w:rsidRDefault="00132F8B" w:rsidP="00132F8B">
      <w:pPr>
        <w:rPr>
          <w:rFonts w:asciiTheme="majorHAnsi" w:hAnsiTheme="majorHAnsi" w:cstheme="majorHAnsi"/>
          <w:sz w:val="20"/>
          <w:szCs w:val="20"/>
        </w:rPr>
      </w:pPr>
    </w:p>
    <w:p w14:paraId="38A24255" w14:textId="77777777" w:rsidR="00132F8B" w:rsidRPr="00B05212" w:rsidRDefault="00132F8B" w:rsidP="00132F8B">
      <w:pPr>
        <w:rPr>
          <w:rFonts w:asciiTheme="majorHAnsi" w:hAnsiTheme="majorHAnsi" w:cstheme="majorHAnsi"/>
          <w:sz w:val="20"/>
          <w:szCs w:val="20"/>
        </w:rPr>
      </w:pPr>
      <w:r w:rsidRPr="00B05212">
        <w:rPr>
          <w:rFonts w:asciiTheme="majorHAnsi" w:hAnsiTheme="majorHAnsi" w:cstheme="majorHAnsi"/>
          <w:sz w:val="20"/>
          <w:szCs w:val="20"/>
        </w:rPr>
        <w:t>Metodologjia përfshin një proces kompleks si p.sh</w:t>
      </w:r>
    </w:p>
    <w:p w14:paraId="43D7852E" w14:textId="77777777" w:rsidR="00132F8B" w:rsidRPr="00B05212" w:rsidRDefault="00132F8B">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Analiza e dokumenteve, strategjive, planeve hapësinore, kornizës ligjore, vendimeve të qeverisë etj.</w:t>
      </w:r>
    </w:p>
    <w:p w14:paraId="4A59340C" w14:textId="77777777" w:rsidR="00362379" w:rsidRPr="00B05212" w:rsidRDefault="00132F8B">
      <w:pPr>
        <w:pStyle w:val="ListParagraph"/>
        <w:numPr>
          <w:ilvl w:val="0"/>
          <w:numId w:val="25"/>
        </w:numPr>
        <w:ind w:left="1080" w:hanging="720"/>
        <w:rPr>
          <w:rFonts w:asciiTheme="majorHAnsi" w:hAnsiTheme="majorHAnsi" w:cstheme="majorHAnsi"/>
          <w:sz w:val="20"/>
          <w:szCs w:val="20"/>
        </w:rPr>
      </w:pPr>
      <w:r w:rsidRPr="00B05212">
        <w:rPr>
          <w:rFonts w:asciiTheme="majorHAnsi" w:hAnsiTheme="majorHAnsi" w:cstheme="majorHAnsi"/>
          <w:sz w:val="20"/>
          <w:szCs w:val="20"/>
        </w:rPr>
        <w:t>Studime mjedisore për gjendjen ekzistuese:</w:t>
      </w:r>
    </w:p>
    <w:p w14:paraId="00F0ECE1" w14:textId="77777777" w:rsidR="00362379" w:rsidRPr="00B05212" w:rsidRDefault="00132F8B">
      <w:pPr>
        <w:pStyle w:val="ListParagraph"/>
        <w:numPr>
          <w:ilvl w:val="0"/>
          <w:numId w:val="25"/>
        </w:numPr>
        <w:ind w:left="1080" w:hanging="720"/>
        <w:rPr>
          <w:rFonts w:asciiTheme="majorHAnsi" w:hAnsiTheme="majorHAnsi" w:cstheme="majorHAnsi"/>
          <w:sz w:val="20"/>
          <w:szCs w:val="20"/>
        </w:rPr>
      </w:pPr>
      <w:r w:rsidRPr="00B05212">
        <w:rPr>
          <w:rFonts w:asciiTheme="majorHAnsi" w:hAnsiTheme="majorHAnsi" w:cstheme="majorHAnsi"/>
          <w:sz w:val="20"/>
          <w:szCs w:val="20"/>
        </w:rPr>
        <w:t>Analizat fiziko-kimike të tokës, sedimentit, ujit</w:t>
      </w:r>
    </w:p>
    <w:p w14:paraId="3E1D086F" w14:textId="0F2100FC" w:rsidR="00132F8B" w:rsidRPr="00B05212" w:rsidRDefault="00362379">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Analiza për cilësinë e ajrit, për nivelin aktual të zhurmës dhe dridhjeve. Analiza për ekologjinë dhe biodiversitetin etj.</w:t>
      </w:r>
    </w:p>
    <w:p w14:paraId="7AD9522D" w14:textId="77777777" w:rsidR="00132F8B" w:rsidRPr="00B05212" w:rsidRDefault="00132F8B">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Studimet sociale duke përfshirë çështjet socio-ekonomike, trafikun dhe transportin, trashëgiminë kulturore, gjetjet arkeologjike, peisazhin dhe aspektet vizuale</w:t>
      </w:r>
    </w:p>
    <w:p w14:paraId="7E328FF7" w14:textId="77777777" w:rsidR="00132F8B" w:rsidRPr="00B05212" w:rsidRDefault="00132F8B">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Studimi i klimës dhe ndryshimeve klimatike, si historiku dhe prania e klimës, parashikimi i klimës IPCC, vlerësimi i riskut klimatik për fazën e funksionimit.</w:t>
      </w:r>
    </w:p>
    <w:p w14:paraId="74C9EE3D" w14:textId="77777777" w:rsidR="00132F8B" w:rsidRPr="00B05212" w:rsidRDefault="00132F8B">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Vizita në terren, dokumentacion përmes fotografisë dhe hartave GIS.</w:t>
      </w:r>
    </w:p>
    <w:p w14:paraId="01C58F94" w14:textId="77777777" w:rsidR="00132F8B" w:rsidRPr="00B05212" w:rsidRDefault="00132F8B">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Takime, intervista, konsultime me zyrtarë institucionalë/qeveritarë etj., si dhe takime. Intervista dhe konsultime me individë dhe përfaqësues të komunitetit.</w:t>
      </w:r>
    </w:p>
    <w:p w14:paraId="1321C628" w14:textId="77777777" w:rsidR="00132F8B" w:rsidRPr="00B05212" w:rsidRDefault="00132F8B" w:rsidP="00132F8B">
      <w:pPr>
        <w:rPr>
          <w:rFonts w:asciiTheme="majorHAnsi" w:hAnsiTheme="majorHAnsi" w:cstheme="majorHAnsi"/>
          <w:sz w:val="20"/>
          <w:szCs w:val="20"/>
        </w:rPr>
      </w:pPr>
    </w:p>
    <w:p w14:paraId="11BBB884" w14:textId="668B2700" w:rsidR="00132F8B" w:rsidRPr="00B05212" w:rsidRDefault="00132F8B" w:rsidP="00132F8B">
      <w:pPr>
        <w:rPr>
          <w:rFonts w:asciiTheme="majorHAnsi" w:hAnsiTheme="majorHAnsi" w:cstheme="majorHAnsi"/>
          <w:sz w:val="20"/>
          <w:szCs w:val="20"/>
        </w:rPr>
      </w:pPr>
      <w:r w:rsidRPr="00B05212">
        <w:rPr>
          <w:rFonts w:asciiTheme="majorHAnsi" w:hAnsiTheme="majorHAnsi" w:cstheme="majorHAnsi"/>
          <w:b/>
          <w:bCs/>
          <w:sz w:val="20"/>
          <w:szCs w:val="20"/>
        </w:rPr>
        <w:t>Z. Vigan Behluli (CES IS) dha informacion në lidhje me Planin e Rimëkëmbjes së Mjeteve të Jetesës (PRMJ).</w:t>
      </w:r>
      <w:r w:rsidRPr="00B05212">
        <w:rPr>
          <w:rFonts w:asciiTheme="majorHAnsi" w:hAnsiTheme="majorHAnsi" w:cstheme="majorHAnsi"/>
          <w:sz w:val="20"/>
          <w:szCs w:val="20"/>
        </w:rPr>
        <w:t xml:space="preserve"> Ai i informoi pjesëmarrësit se PRMJ është një dokument që vlerëson ndikimin e mundshëm social në amvisëri dhe komunitete dhe rekomandon masa për të adresuar ndikimet e identifikuara. Ndikim social nënkupton kur përdorimi i parcelave pengohet ose kufizohet përkohësisht ose përgjithmonë për qëllime të përdorimit për mirëqenie, si p.sh. nëpërmjet punimeve të ndërtimit. Dokumenti do të bazohet në procesin e Anketës së PRMJ-së bazuar në profilin socio-ekonomik të amvisërive dhe komuniteteve të prekura. Projekti konsideron se pronarët e parcelave të prekura kanë të drejtë të përfitojnë nga masat e parashikuara në kuadër të PRMJ-së. Prandaj, inkurajohen të gjithë palët e interesit të zonës së prekur të marrin pjesë në anketën socio-ekonomike, duke kontaktuar TERMOKOS-in përmes telefonit, në numrin 038 541 780, ose me e-mail, në adresën</w:t>
      </w:r>
    </w:p>
    <w:p w14:paraId="69A24B1C" w14:textId="0A042EB4" w:rsidR="00132F8B" w:rsidRPr="00B05212" w:rsidRDefault="00132F8B" w:rsidP="00132F8B">
      <w:pPr>
        <w:rPr>
          <w:rFonts w:asciiTheme="majorHAnsi" w:hAnsiTheme="majorHAnsi" w:cstheme="majorHAnsi"/>
          <w:sz w:val="20"/>
          <w:szCs w:val="20"/>
        </w:rPr>
      </w:pPr>
      <w:r w:rsidRPr="00B05212">
        <w:rPr>
          <w:rFonts w:asciiTheme="majorHAnsi" w:hAnsiTheme="majorHAnsi" w:cstheme="majorHAnsi"/>
          <w:sz w:val="20"/>
          <w:szCs w:val="20"/>
        </w:rPr>
        <w:t>solar4kosova@TERMOKOS.org dhe të lënë detajet e kontaktit, ndërsa më pas do të kontaktohen nga anketuesit e angazhuar për anketën; ose Vizitoni shkollën Dituria/Meto Bajraktari, çdo ditë pune, nga data 25 korrik deri më 5 gusht, nga ora 16:00 deri në ora 18:00, ku anketuesit do të kryejnë anketën socio-ekonomike me pronarët e paraqitur.</w:t>
      </w:r>
    </w:p>
    <w:p w14:paraId="122862FE" w14:textId="77777777" w:rsidR="00132F8B" w:rsidRPr="00B05212" w:rsidRDefault="00132F8B" w:rsidP="00132F8B">
      <w:pPr>
        <w:rPr>
          <w:rFonts w:asciiTheme="majorHAnsi" w:hAnsiTheme="majorHAnsi" w:cstheme="majorHAnsi"/>
          <w:sz w:val="20"/>
          <w:szCs w:val="20"/>
        </w:rPr>
      </w:pPr>
      <w:r w:rsidRPr="00B05212">
        <w:rPr>
          <w:rFonts w:asciiTheme="majorHAnsi" w:hAnsiTheme="majorHAnsi" w:cstheme="majorHAnsi"/>
        </w:rPr>
        <w:br w:type="page"/>
      </w:r>
    </w:p>
    <w:p w14:paraId="326A5A61" w14:textId="77777777" w:rsidR="00132F8B" w:rsidRPr="00B05212" w:rsidRDefault="00132F8B" w:rsidP="00132F8B">
      <w:pPr>
        <w:ind w:left="360"/>
        <w:rPr>
          <w:rFonts w:asciiTheme="majorHAnsi" w:hAnsiTheme="majorHAnsi" w:cstheme="majorHAnsi"/>
          <w:b/>
          <w:bCs/>
          <w:sz w:val="20"/>
          <w:szCs w:val="20"/>
        </w:rPr>
      </w:pPr>
      <w:r w:rsidRPr="00B05212">
        <w:rPr>
          <w:rFonts w:asciiTheme="majorHAnsi" w:hAnsiTheme="majorHAnsi" w:cstheme="majorHAnsi"/>
          <w:b/>
          <w:bCs/>
          <w:sz w:val="20"/>
          <w:szCs w:val="20"/>
        </w:rPr>
        <w:lastRenderedPageBreak/>
        <w:t>Znj. Eldisa Zhebo (CES IS) informoi për Planin e Informimit dhe Angazhimit të Publikut dhe Palëve të Interesit (PAPI)</w:t>
      </w:r>
    </w:p>
    <w:p w14:paraId="351A063E" w14:textId="77777777" w:rsidR="00132F8B" w:rsidRPr="00B05212" w:rsidRDefault="00132F8B" w:rsidP="00132F8B">
      <w:pPr>
        <w:ind w:left="360"/>
        <w:rPr>
          <w:rFonts w:asciiTheme="majorHAnsi" w:hAnsiTheme="majorHAnsi" w:cstheme="majorHAnsi"/>
          <w:sz w:val="20"/>
          <w:szCs w:val="20"/>
        </w:rPr>
      </w:pPr>
    </w:p>
    <w:p w14:paraId="426E4B8B" w14:textId="77777777" w:rsidR="00132F8B" w:rsidRPr="00B05212" w:rsidRDefault="00132F8B" w:rsidP="00132F8B">
      <w:pPr>
        <w:ind w:left="360"/>
        <w:rPr>
          <w:rFonts w:asciiTheme="majorHAnsi" w:hAnsiTheme="majorHAnsi" w:cstheme="majorHAnsi"/>
          <w:sz w:val="20"/>
          <w:szCs w:val="20"/>
        </w:rPr>
      </w:pPr>
      <w:r w:rsidRPr="00B05212">
        <w:rPr>
          <w:rFonts w:asciiTheme="majorHAnsi" w:hAnsiTheme="majorHAnsi" w:cstheme="majorHAnsi"/>
          <w:sz w:val="20"/>
          <w:szCs w:val="20"/>
        </w:rPr>
        <w:t xml:space="preserve">Objektivi është të përmirësohet dhe lehtësohet vendimmarrja në lidhje me projektin dhe të krijohen mundësi për përfshirjen aktive të </w:t>
      </w:r>
      <w:proofErr w:type="spellStart"/>
      <w:r w:rsidRPr="00B05212">
        <w:rPr>
          <w:rFonts w:asciiTheme="majorHAnsi" w:hAnsiTheme="majorHAnsi" w:cstheme="majorHAnsi"/>
          <w:sz w:val="20"/>
          <w:szCs w:val="20"/>
        </w:rPr>
        <w:t>të</w:t>
      </w:r>
      <w:proofErr w:type="spellEnd"/>
      <w:r w:rsidRPr="00B05212">
        <w:rPr>
          <w:rFonts w:asciiTheme="majorHAnsi" w:hAnsiTheme="majorHAnsi" w:cstheme="majorHAnsi"/>
          <w:sz w:val="20"/>
          <w:szCs w:val="20"/>
        </w:rPr>
        <w:t xml:space="preserve"> gjitha palëve të interesit në kohën e duhur dhe në mënyrë kuptimplotë, dhe të ofrohen mundësi për palët e interesit që të shprehin mendimet dhe shqetësimet e tyre që mund të ndikojnë në vendimet e projektit.</w:t>
      </w:r>
    </w:p>
    <w:p w14:paraId="1C54F73A" w14:textId="77777777" w:rsidR="00132F8B" w:rsidRPr="00B05212" w:rsidRDefault="00132F8B" w:rsidP="00132F8B">
      <w:pPr>
        <w:ind w:left="360"/>
        <w:rPr>
          <w:rFonts w:asciiTheme="majorHAnsi" w:hAnsiTheme="majorHAnsi" w:cstheme="majorHAnsi"/>
          <w:sz w:val="20"/>
          <w:szCs w:val="20"/>
        </w:rPr>
      </w:pPr>
    </w:p>
    <w:p w14:paraId="029D3CD9" w14:textId="77777777" w:rsidR="00132F8B" w:rsidRPr="00B05212" w:rsidRDefault="00132F8B" w:rsidP="00132F8B">
      <w:pPr>
        <w:ind w:left="360"/>
        <w:rPr>
          <w:rFonts w:asciiTheme="majorHAnsi" w:hAnsiTheme="majorHAnsi" w:cstheme="majorHAnsi"/>
          <w:sz w:val="20"/>
          <w:szCs w:val="20"/>
        </w:rPr>
      </w:pPr>
      <w:r w:rsidRPr="00B05212">
        <w:rPr>
          <w:rFonts w:asciiTheme="majorHAnsi" w:hAnsiTheme="majorHAnsi" w:cstheme="majorHAnsi"/>
          <w:sz w:val="20"/>
          <w:szCs w:val="20"/>
        </w:rPr>
        <w:t>Ajo vuri në dukje se ky takim është zhvilluar për zbatimin e planifikuar të aktiviteteve për angazhim të palëve të interesit për të informuar procesin e VNMS-së për Solar4Kosovo II, në kohën e përgatitjes së VNMS-së. TERMOKOS-i synon t’i ofrojë publikut dhe të gjitha palëve të interesuara dhe të prekura të gjitha informacionet relevante dhe dokumentet dhe informacionet e nevojshme sapo të përgatiten:</w:t>
      </w:r>
    </w:p>
    <w:p w14:paraId="6533FCF6" w14:textId="21BF6BED" w:rsidR="00132F8B" w:rsidRPr="00B05212" w:rsidRDefault="00132F8B">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Përmbledhja Jo Teknike (PJT) e VNMS-së;</w:t>
      </w:r>
    </w:p>
    <w:p w14:paraId="167C690D" w14:textId="77777777" w:rsidR="00132F8B" w:rsidRPr="00B05212" w:rsidRDefault="00132F8B">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Plani për Angazhim të Palëve të Interesit[PAPI) duke përfshirë Mekanizmin për Ankesa;</w:t>
      </w:r>
    </w:p>
    <w:p w14:paraId="3DD6CF9F" w14:textId="77777777" w:rsidR="00132F8B" w:rsidRPr="00B05212" w:rsidRDefault="00132F8B">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Vlerësimi i Ndikimit Mjedisor dhe Social (draft dhe përfundimtar);</w:t>
      </w:r>
    </w:p>
    <w:p w14:paraId="74E7CD91" w14:textId="77777777" w:rsidR="00132F8B" w:rsidRPr="00B05212" w:rsidRDefault="00132F8B">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Plani për Menaxhim Mjedisor dhe Social (PMMS)</w:t>
      </w:r>
    </w:p>
    <w:p w14:paraId="7BC62676" w14:textId="77777777" w:rsidR="00132F8B" w:rsidRPr="00B05212" w:rsidRDefault="00132F8B" w:rsidP="00132F8B">
      <w:pPr>
        <w:ind w:left="360"/>
        <w:rPr>
          <w:rFonts w:asciiTheme="majorHAnsi" w:hAnsiTheme="majorHAnsi" w:cstheme="majorHAnsi"/>
          <w:sz w:val="20"/>
          <w:szCs w:val="20"/>
        </w:rPr>
      </w:pPr>
    </w:p>
    <w:p w14:paraId="7BBE878E" w14:textId="77777777" w:rsidR="00132F8B" w:rsidRPr="00B05212" w:rsidRDefault="00132F8B" w:rsidP="00132F8B">
      <w:pPr>
        <w:ind w:left="360"/>
        <w:rPr>
          <w:rFonts w:asciiTheme="majorHAnsi" w:hAnsiTheme="majorHAnsi" w:cstheme="majorHAnsi"/>
          <w:sz w:val="20"/>
          <w:szCs w:val="20"/>
        </w:rPr>
      </w:pPr>
      <w:r w:rsidRPr="00B05212">
        <w:rPr>
          <w:rFonts w:asciiTheme="majorHAnsi" w:hAnsiTheme="majorHAnsi" w:cstheme="majorHAnsi"/>
          <w:sz w:val="20"/>
          <w:szCs w:val="20"/>
        </w:rPr>
        <w:t>Këto dokumente dhe informacione të tjera do të jenë të disponueshme në mënyrat e mëposhtme:</w:t>
      </w:r>
    </w:p>
    <w:p w14:paraId="57635B2E" w14:textId="479C2376" w:rsidR="00132F8B" w:rsidRPr="00B05212" w:rsidRDefault="00132F8B">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Kopjet fizike të dokumenteve do të vihen në dispozicion për shikim gjatë orarit të punës në ambientet e TERMOKOS Sh.A. (Rr. 28 Nëntori 181, Prishtinë)</w:t>
      </w:r>
    </w:p>
    <w:p w14:paraId="19ADD2A6" w14:textId="77777777" w:rsidR="00132F8B" w:rsidRPr="00B05212" w:rsidRDefault="00132F8B">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Në ueb faqen e TERMOKOS-it (https://TERMOKOS.org).</w:t>
      </w:r>
    </w:p>
    <w:p w14:paraId="3C76E31A" w14:textId="2DE61ED3" w:rsidR="00132F8B" w:rsidRPr="00B05212" w:rsidRDefault="00132F8B">
      <w:pPr>
        <w:pStyle w:val="ListParagraph"/>
        <w:numPr>
          <w:ilvl w:val="0"/>
          <w:numId w:val="25"/>
        </w:numPr>
        <w:ind w:left="1440" w:hanging="720"/>
        <w:rPr>
          <w:rFonts w:asciiTheme="majorHAnsi" w:hAnsiTheme="majorHAnsi" w:cstheme="majorHAnsi"/>
          <w:sz w:val="20"/>
          <w:szCs w:val="20"/>
        </w:rPr>
      </w:pPr>
      <w:r w:rsidRPr="00B05212">
        <w:rPr>
          <w:rFonts w:asciiTheme="majorHAnsi" w:hAnsiTheme="majorHAnsi" w:cstheme="majorHAnsi"/>
          <w:sz w:val="20"/>
          <w:szCs w:val="20"/>
        </w:rPr>
        <w:t xml:space="preserve">Ueb faqja zyrtare e projektit të TERMOKOS-it </w:t>
      </w:r>
      <w:hyperlink r:id="rId120" w:history="1">
        <w:r w:rsidRPr="00B05212">
          <w:rPr>
            <w:rStyle w:val="Hyperlink"/>
            <w:rFonts w:asciiTheme="majorHAnsi" w:hAnsiTheme="majorHAnsi" w:cstheme="majorHAnsi"/>
            <w:sz w:val="20"/>
            <w:szCs w:val="20"/>
          </w:rPr>
          <w:t>https://TERM0K0S.org/category/solar-4-kosovo/</w:t>
        </w:r>
      </w:hyperlink>
    </w:p>
    <w:p w14:paraId="37F32A26" w14:textId="2EC6641A" w:rsidR="00132F8B" w:rsidRPr="00B05212" w:rsidRDefault="00132F8B">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Pyetje me telefon, postë, faks ose e-mail në Zyrën për Informim Publik në TERMOKOS lnfo@TERMOKOS.org; dhe email i dedikuar solar4kosova@TERMOKOS.org</w:t>
      </w:r>
    </w:p>
    <w:p w14:paraId="06A4B525" w14:textId="77777777" w:rsidR="00132F8B" w:rsidRPr="00B05212" w:rsidRDefault="00132F8B">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Ueb faqja direkte për pyetje publike https://TERMOKOS.org/kontakti/</w:t>
      </w:r>
    </w:p>
    <w:p w14:paraId="77C60EE6" w14:textId="77777777" w:rsidR="00132F8B" w:rsidRPr="00B05212" w:rsidRDefault="00132F8B" w:rsidP="00132F8B">
      <w:pPr>
        <w:ind w:left="360"/>
        <w:rPr>
          <w:rFonts w:asciiTheme="majorHAnsi" w:hAnsiTheme="majorHAnsi" w:cstheme="majorHAnsi"/>
          <w:sz w:val="20"/>
          <w:szCs w:val="20"/>
        </w:rPr>
      </w:pPr>
    </w:p>
    <w:p w14:paraId="0436922F" w14:textId="77777777" w:rsidR="00132F8B" w:rsidRPr="00B05212" w:rsidRDefault="00132F8B" w:rsidP="00132F8B">
      <w:pPr>
        <w:ind w:left="360"/>
        <w:rPr>
          <w:rFonts w:asciiTheme="majorHAnsi" w:hAnsiTheme="majorHAnsi" w:cstheme="majorHAnsi"/>
          <w:sz w:val="20"/>
          <w:szCs w:val="20"/>
        </w:rPr>
      </w:pPr>
      <w:r w:rsidRPr="00B05212">
        <w:rPr>
          <w:rFonts w:asciiTheme="majorHAnsi" w:hAnsiTheme="majorHAnsi" w:cstheme="majorHAnsi"/>
          <w:sz w:val="20"/>
          <w:szCs w:val="20"/>
        </w:rPr>
        <w:t>Për të gjitha komentet, ankesat apo pyetjet publike, TERMOKOS ka vënë në dispozicion mjetet e mëposhtme:</w:t>
      </w:r>
    </w:p>
    <w:p w14:paraId="3C92B5AB" w14:textId="77777777" w:rsidR="00132F8B" w:rsidRPr="00B05212" w:rsidRDefault="00132F8B">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Duke plotësuar formularin e kërkesës, sipas formularit të ndarë me pjesëmarrësit (Figura 1)</w:t>
      </w:r>
    </w:p>
    <w:p w14:paraId="63503B7C" w14:textId="77777777" w:rsidR="00132F8B" w:rsidRPr="00B05212" w:rsidRDefault="00132F8B">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Duke dorëzuar ose dërguar me postë një kërkesë zyrtare në zyrat e NP Termokos Sh.A. (Figura 1) ose</w:t>
      </w:r>
    </w:p>
    <w:p w14:paraId="1806E023" w14:textId="77777777" w:rsidR="00132F8B" w:rsidRPr="00B05212" w:rsidRDefault="00132F8B">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Email me subjektin "Solar4Kosovo" dhe duke bashkëngjitur të dhënat sipas formularit të shpjeguar</w:t>
      </w:r>
    </w:p>
    <w:p w14:paraId="5AD15B41" w14:textId="77777777" w:rsidR="00132F8B" w:rsidRPr="00B05212" w:rsidRDefault="00132F8B">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Duke e kontaktuar TERMOKOS-in përmes telefonit</w:t>
      </w:r>
    </w:p>
    <w:p w14:paraId="2CA6C3D3" w14:textId="77777777" w:rsidR="00132F8B" w:rsidRPr="00B05212" w:rsidRDefault="00132F8B">
      <w:pPr>
        <w:pStyle w:val="ListParagraph"/>
        <w:numPr>
          <w:ilvl w:val="0"/>
          <w:numId w:val="36"/>
        </w:numPr>
        <w:ind w:left="1440" w:hanging="720"/>
        <w:rPr>
          <w:rFonts w:asciiTheme="majorHAnsi" w:hAnsiTheme="majorHAnsi" w:cstheme="majorHAnsi"/>
          <w:sz w:val="20"/>
          <w:szCs w:val="20"/>
        </w:rPr>
      </w:pPr>
      <w:r w:rsidRPr="00B05212">
        <w:rPr>
          <w:rFonts w:asciiTheme="majorHAnsi" w:hAnsiTheme="majorHAnsi" w:cstheme="majorHAnsi"/>
          <w:sz w:val="20"/>
          <w:szCs w:val="20"/>
        </w:rPr>
        <w:t>Duke plotësuar formularin me temën “Solar4Kosovo” përmes linkut: (Figura 2) https://termokos.org/kontakti/</w:t>
      </w:r>
    </w:p>
    <w:p w14:paraId="14B34F1F" w14:textId="77777777" w:rsidR="00132F8B" w:rsidRPr="00B05212" w:rsidRDefault="00132F8B" w:rsidP="00132F8B">
      <w:pPr>
        <w:ind w:left="360"/>
        <w:rPr>
          <w:rFonts w:asciiTheme="majorHAnsi" w:hAnsiTheme="majorHAnsi" w:cstheme="majorHAnsi"/>
          <w:sz w:val="20"/>
          <w:szCs w:val="20"/>
        </w:rPr>
      </w:pPr>
    </w:p>
    <w:p w14:paraId="3DEF0718" w14:textId="77777777" w:rsidR="00132F8B" w:rsidRPr="00B05212" w:rsidRDefault="00132F8B" w:rsidP="00132F8B">
      <w:pPr>
        <w:ind w:left="360"/>
        <w:rPr>
          <w:rFonts w:asciiTheme="majorHAnsi" w:hAnsiTheme="majorHAnsi" w:cstheme="majorHAnsi"/>
          <w:sz w:val="20"/>
          <w:szCs w:val="20"/>
        </w:rPr>
      </w:pPr>
      <w:r w:rsidRPr="00B05212">
        <w:rPr>
          <w:rFonts w:asciiTheme="majorHAnsi" w:hAnsiTheme="majorHAnsi" w:cstheme="majorHAnsi"/>
          <w:sz w:val="20"/>
          <w:szCs w:val="20"/>
        </w:rPr>
        <w:t>Figura 1 - Formulari për dorëzim të kërkesave/ankesave</w:t>
      </w:r>
    </w:p>
    <w:p w14:paraId="15EFEB5A" w14:textId="77777777" w:rsidR="00132F8B" w:rsidRPr="00B05212" w:rsidRDefault="00132F8B" w:rsidP="00132F8B">
      <w:pPr>
        <w:rPr>
          <w:rFonts w:asciiTheme="majorHAnsi" w:hAnsiTheme="majorHAnsi" w:cstheme="majorHAnsi"/>
          <w:sz w:val="20"/>
          <w:szCs w:val="20"/>
        </w:rPr>
      </w:pPr>
      <w:r w:rsidRPr="00B05212">
        <w:rPr>
          <w:rFonts w:asciiTheme="majorHAnsi" w:hAnsiTheme="majorHAnsi" w:cstheme="majorHAnsi"/>
        </w:rPr>
        <w:br w:type="page"/>
      </w:r>
    </w:p>
    <w:p w14:paraId="3024A80C" w14:textId="77777777" w:rsidR="00132F8B" w:rsidRPr="00B05212" w:rsidRDefault="00132F8B" w:rsidP="00132F8B">
      <w:pPr>
        <w:ind w:left="360"/>
        <w:rPr>
          <w:rFonts w:asciiTheme="majorHAnsi" w:hAnsiTheme="majorHAnsi" w:cstheme="majorHAnsi"/>
          <w:sz w:val="20"/>
          <w:szCs w:val="20"/>
        </w:rPr>
      </w:pPr>
    </w:p>
    <w:p w14:paraId="094FB1B9" w14:textId="77777777" w:rsidR="00132F8B" w:rsidRPr="00B05212" w:rsidRDefault="00132F8B" w:rsidP="00132F8B">
      <w:pPr>
        <w:rPr>
          <w:rFonts w:asciiTheme="majorHAnsi" w:hAnsiTheme="majorHAnsi" w:cstheme="majorHAnsi"/>
          <w:sz w:val="2"/>
          <w:szCs w:val="2"/>
        </w:rPr>
      </w:pPr>
    </w:p>
    <w:p w14:paraId="5161C61F" w14:textId="77777777" w:rsidR="00132F8B" w:rsidRPr="00B05212" w:rsidRDefault="00132F8B" w:rsidP="00132F8B">
      <w:pPr>
        <w:rPr>
          <w:rStyle w:val="Bodytext5Spacing0pt0"/>
          <w:rFonts w:asciiTheme="majorHAnsi" w:hAnsiTheme="majorHAnsi" w:cstheme="majorHAnsi"/>
        </w:rPr>
      </w:pPr>
    </w:p>
    <w:p w14:paraId="2EFA6AC8" w14:textId="77777777" w:rsidR="00132F8B" w:rsidRPr="00B05212" w:rsidRDefault="00132F8B" w:rsidP="009858DA">
      <w:pPr>
        <w:jc w:val="center"/>
        <w:rPr>
          <w:rStyle w:val="Bodytext5Spacing0pt0"/>
          <w:rFonts w:asciiTheme="majorHAnsi" w:hAnsiTheme="majorHAnsi" w:cstheme="majorHAnsi"/>
        </w:rPr>
      </w:pPr>
      <w:r w:rsidRPr="00B05212">
        <w:rPr>
          <w:rFonts w:asciiTheme="majorHAnsi" w:hAnsiTheme="majorHAnsi" w:cstheme="majorHAnsi"/>
          <w:sz w:val="12"/>
          <w:szCs w:val="12"/>
        </w:rPr>
        <w:drawing>
          <wp:inline distT="0" distB="0" distL="0" distR="0" wp14:anchorId="1E6F16AF" wp14:editId="26C5F2B2">
            <wp:extent cx="4798060" cy="2589530"/>
            <wp:effectExtent l="0" t="0" r="2540" b="1270"/>
            <wp:docPr id="18" name="Picture 1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 email&#10;&#10;Description automatically generated"/>
                    <pic:cNvPicPr/>
                  </pic:nvPicPr>
                  <pic:blipFill>
                    <a:blip r:embed="rId121">
                      <a:extLst>
                        <a:ext uri="{28A0092B-C50C-407E-A947-70E740481C1C}">
                          <a14:useLocalDpi xmlns:a14="http://schemas.microsoft.com/office/drawing/2010/main" val="0"/>
                        </a:ext>
                      </a:extLst>
                    </a:blip>
                    <a:stretch>
                      <a:fillRect/>
                    </a:stretch>
                  </pic:blipFill>
                  <pic:spPr>
                    <a:xfrm>
                      <a:off x="0" y="0"/>
                      <a:ext cx="4798060" cy="2589530"/>
                    </a:xfrm>
                    <a:prstGeom prst="rect">
                      <a:avLst/>
                    </a:prstGeom>
                  </pic:spPr>
                </pic:pic>
              </a:graphicData>
            </a:graphic>
          </wp:inline>
        </w:drawing>
      </w:r>
    </w:p>
    <w:p w14:paraId="57DF3420" w14:textId="77777777" w:rsidR="00132F8B" w:rsidRPr="00B05212" w:rsidRDefault="00132F8B" w:rsidP="00132F8B">
      <w:pPr>
        <w:rPr>
          <w:rStyle w:val="Bodytext5Spacing0pt0"/>
          <w:rFonts w:asciiTheme="majorHAnsi" w:hAnsiTheme="majorHAnsi" w:cstheme="majorHAnsi"/>
        </w:rPr>
      </w:pPr>
    </w:p>
    <w:p w14:paraId="28DF95AE" w14:textId="2ACC77EE" w:rsidR="00132F8B" w:rsidRPr="00B05212" w:rsidRDefault="00132F8B" w:rsidP="00132F8B">
      <w:pPr>
        <w:pStyle w:val="Picturecaption40"/>
        <w:framePr w:h="3096" w:wrap="notBeside" w:vAnchor="text" w:hAnchor="text" w:xAlign="center" w:y="1"/>
        <w:shd w:val="clear" w:color="auto" w:fill="auto"/>
        <w:spacing w:line="160" w:lineRule="exact"/>
        <w:rPr>
          <w:rFonts w:asciiTheme="majorHAnsi" w:hAnsiTheme="majorHAnsi" w:cstheme="majorHAnsi"/>
        </w:rPr>
      </w:pPr>
    </w:p>
    <w:p w14:paraId="247DF6D3" w14:textId="25968BCB" w:rsidR="00132F8B" w:rsidRPr="00B05212" w:rsidRDefault="00AF71E9" w:rsidP="00132F8B">
      <w:pPr>
        <w:framePr w:h="3096" w:wrap="notBeside" w:vAnchor="text" w:hAnchor="text" w:xAlign="center" w:y="1"/>
        <w:jc w:val="center"/>
        <w:rPr>
          <w:rFonts w:asciiTheme="majorHAnsi" w:hAnsiTheme="majorHAnsi" w:cstheme="majorHAnsi"/>
          <w:sz w:val="2"/>
          <w:szCs w:val="2"/>
        </w:rPr>
      </w:pPr>
      <w:r w:rsidRPr="00B05212">
        <w:rPr>
          <w:rFonts w:asciiTheme="majorHAnsi" w:hAnsiTheme="majorHAnsi" w:cstheme="majorHAnsi"/>
        </w:rPr>
        <w:drawing>
          <wp:inline distT="0" distB="0" distL="0" distR="0" wp14:anchorId="51F008DB" wp14:editId="412AE4C1">
            <wp:extent cx="4702810" cy="1971040"/>
            <wp:effectExtent l="0" t="0" r="2540" b="0"/>
            <wp:docPr id="3838" name="Picture 3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702810" cy="1971040"/>
                    </a:xfrm>
                    <a:prstGeom prst="rect">
                      <a:avLst/>
                    </a:prstGeom>
                    <a:noFill/>
                    <a:ln>
                      <a:noFill/>
                    </a:ln>
                  </pic:spPr>
                </pic:pic>
              </a:graphicData>
            </a:graphic>
          </wp:inline>
        </w:drawing>
      </w:r>
    </w:p>
    <w:p w14:paraId="0F72C27D" w14:textId="77777777" w:rsidR="00132F8B" w:rsidRPr="00B05212" w:rsidRDefault="00132F8B" w:rsidP="00132F8B">
      <w:pPr>
        <w:rPr>
          <w:rFonts w:asciiTheme="majorHAnsi" w:hAnsiTheme="majorHAnsi" w:cstheme="majorHAnsi"/>
          <w:sz w:val="2"/>
          <w:szCs w:val="2"/>
        </w:rPr>
      </w:pPr>
    </w:p>
    <w:p w14:paraId="409BF3FA" w14:textId="77777777" w:rsidR="00132F8B" w:rsidRPr="00B05212" w:rsidRDefault="00132F8B" w:rsidP="00132F8B">
      <w:pPr>
        <w:pStyle w:val="Bodytext290"/>
        <w:shd w:val="clear" w:color="auto" w:fill="auto"/>
        <w:spacing w:before="423" w:after="90" w:line="140" w:lineRule="exact"/>
        <w:ind w:left="20" w:firstLine="0"/>
        <w:rPr>
          <w:rFonts w:asciiTheme="majorHAnsi" w:hAnsiTheme="majorHAnsi" w:cstheme="majorHAnsi"/>
        </w:rPr>
      </w:pPr>
      <w:r w:rsidRPr="00B05212">
        <w:rPr>
          <w:rStyle w:val="Bodytext292"/>
          <w:rFonts w:asciiTheme="majorHAnsi" w:hAnsiTheme="majorHAnsi" w:cstheme="majorHAnsi"/>
        </w:rPr>
        <w:t>Sesioni i prezantimit përfundoi me një përmbledhje të statusit aktual dhe hapave të ardhshëm të planifikuar.</w:t>
      </w:r>
    </w:p>
    <w:p w14:paraId="39EB8AFF" w14:textId="77777777" w:rsidR="00132F8B" w:rsidRPr="00B05212" w:rsidRDefault="00132F8B">
      <w:pPr>
        <w:pStyle w:val="Bodytext30"/>
        <w:numPr>
          <w:ilvl w:val="0"/>
          <w:numId w:val="25"/>
        </w:numPr>
        <w:shd w:val="clear" w:color="auto" w:fill="auto"/>
        <w:ind w:left="300"/>
        <w:jc w:val="left"/>
        <w:rPr>
          <w:rFonts w:asciiTheme="majorHAnsi" w:hAnsiTheme="majorHAnsi" w:cstheme="majorHAnsi"/>
        </w:rPr>
      </w:pPr>
      <w:r w:rsidRPr="00B05212">
        <w:rPr>
          <w:rFonts w:asciiTheme="majorHAnsi" w:hAnsiTheme="majorHAnsi" w:cstheme="majorHAnsi"/>
        </w:rPr>
        <w:t>Përpilimi i VNMS-së dhe PMMS-së nga ekspertët teknikë</w:t>
      </w:r>
    </w:p>
    <w:p w14:paraId="1C4035ED" w14:textId="602F0CF1" w:rsidR="00132F8B" w:rsidRPr="00B05212" w:rsidRDefault="00132F8B">
      <w:pPr>
        <w:pStyle w:val="Bodytext30"/>
        <w:numPr>
          <w:ilvl w:val="0"/>
          <w:numId w:val="25"/>
        </w:numPr>
        <w:shd w:val="clear" w:color="auto" w:fill="auto"/>
        <w:ind w:left="300"/>
        <w:jc w:val="left"/>
        <w:rPr>
          <w:rFonts w:asciiTheme="majorHAnsi" w:hAnsiTheme="majorHAnsi" w:cstheme="majorHAnsi"/>
        </w:rPr>
      </w:pPr>
      <w:r w:rsidRPr="00B05212">
        <w:rPr>
          <w:rFonts w:asciiTheme="majorHAnsi" w:hAnsiTheme="majorHAnsi" w:cstheme="majorHAnsi"/>
        </w:rPr>
        <w:t>Informacion mbi takimet publike dhe marrjen e komenteve</w:t>
      </w:r>
    </w:p>
    <w:p w14:paraId="66617E0B" w14:textId="081053FE" w:rsidR="00132F8B" w:rsidRPr="00B05212" w:rsidRDefault="00132F8B">
      <w:pPr>
        <w:pStyle w:val="Bodytext30"/>
        <w:numPr>
          <w:ilvl w:val="0"/>
          <w:numId w:val="25"/>
        </w:numPr>
        <w:shd w:val="clear" w:color="auto" w:fill="auto"/>
        <w:ind w:left="300"/>
        <w:jc w:val="left"/>
        <w:rPr>
          <w:rFonts w:asciiTheme="majorHAnsi" w:hAnsiTheme="majorHAnsi" w:cstheme="majorHAnsi"/>
        </w:rPr>
      </w:pPr>
      <w:r w:rsidRPr="00B05212">
        <w:rPr>
          <w:rFonts w:asciiTheme="majorHAnsi" w:hAnsiTheme="majorHAnsi" w:cstheme="majorHAnsi"/>
        </w:rPr>
        <w:t>Finalizimi i raportit të VNMS-së me komente publike</w:t>
      </w:r>
    </w:p>
    <w:p w14:paraId="452D47A2" w14:textId="37DDE330" w:rsidR="00132F8B" w:rsidRPr="00B05212" w:rsidRDefault="00132F8B">
      <w:pPr>
        <w:pStyle w:val="Bodytext30"/>
        <w:numPr>
          <w:ilvl w:val="0"/>
          <w:numId w:val="25"/>
        </w:numPr>
        <w:shd w:val="clear" w:color="auto" w:fill="auto"/>
        <w:ind w:left="300"/>
        <w:jc w:val="left"/>
        <w:rPr>
          <w:rFonts w:asciiTheme="majorHAnsi" w:hAnsiTheme="majorHAnsi" w:cstheme="majorHAnsi"/>
        </w:rPr>
      </w:pPr>
      <w:r w:rsidRPr="00B05212">
        <w:rPr>
          <w:rFonts w:asciiTheme="majorHAnsi" w:hAnsiTheme="majorHAnsi" w:cstheme="majorHAnsi"/>
        </w:rPr>
        <w:t>Anketa e PRMJ-së</w:t>
      </w:r>
    </w:p>
    <w:p w14:paraId="7521F14F" w14:textId="77777777" w:rsidR="00132F8B" w:rsidRPr="00B05212" w:rsidRDefault="00132F8B">
      <w:pPr>
        <w:pStyle w:val="Bodytext30"/>
        <w:numPr>
          <w:ilvl w:val="0"/>
          <w:numId w:val="25"/>
        </w:numPr>
        <w:shd w:val="clear" w:color="auto" w:fill="auto"/>
        <w:ind w:left="300"/>
        <w:jc w:val="left"/>
        <w:rPr>
          <w:rFonts w:asciiTheme="majorHAnsi" w:hAnsiTheme="majorHAnsi" w:cstheme="majorHAnsi"/>
        </w:rPr>
      </w:pPr>
      <w:r w:rsidRPr="00B05212">
        <w:rPr>
          <w:rFonts w:asciiTheme="majorHAnsi" w:hAnsiTheme="majorHAnsi" w:cstheme="majorHAnsi"/>
        </w:rPr>
        <w:t>Publikimi i përmbledhjes jo teknike të dokumenteve të prodhuara</w:t>
      </w:r>
    </w:p>
    <w:p w14:paraId="32334D46" w14:textId="77777777" w:rsidR="00132F8B" w:rsidRPr="00B05212" w:rsidRDefault="00132F8B" w:rsidP="00132F8B">
      <w:pPr>
        <w:pStyle w:val="BodyText18"/>
        <w:shd w:val="clear" w:color="auto" w:fill="auto"/>
        <w:spacing w:before="0" w:after="0" w:line="210" w:lineRule="exact"/>
        <w:ind w:left="20" w:firstLine="0"/>
        <w:jc w:val="left"/>
        <w:rPr>
          <w:rStyle w:val="BodyText1"/>
          <w:rFonts w:asciiTheme="majorHAnsi" w:hAnsiTheme="majorHAnsi" w:cstheme="majorHAnsi"/>
        </w:rPr>
      </w:pPr>
    </w:p>
    <w:p w14:paraId="75284DB8" w14:textId="77777777" w:rsidR="00132F8B" w:rsidRPr="00B05212" w:rsidRDefault="00132F8B" w:rsidP="00132F8B">
      <w:pPr>
        <w:pStyle w:val="BodyText18"/>
        <w:shd w:val="clear" w:color="auto" w:fill="auto"/>
        <w:spacing w:before="0" w:after="0" w:line="210" w:lineRule="exact"/>
        <w:ind w:left="20" w:firstLine="0"/>
        <w:jc w:val="left"/>
        <w:rPr>
          <w:rStyle w:val="BodyText1"/>
          <w:rFonts w:asciiTheme="majorHAnsi" w:hAnsiTheme="majorHAnsi" w:cstheme="majorHAnsi"/>
        </w:rPr>
      </w:pPr>
    </w:p>
    <w:p w14:paraId="64F20E10" w14:textId="77777777" w:rsidR="00132F8B" w:rsidRPr="00B05212" w:rsidRDefault="00132F8B" w:rsidP="00132F8B">
      <w:pPr>
        <w:pStyle w:val="BodyText18"/>
        <w:shd w:val="clear" w:color="auto" w:fill="auto"/>
        <w:spacing w:before="0" w:after="0" w:line="210" w:lineRule="exact"/>
        <w:ind w:left="20" w:firstLine="0"/>
        <w:jc w:val="left"/>
        <w:rPr>
          <w:rStyle w:val="BodyText1"/>
          <w:rFonts w:asciiTheme="majorHAnsi" w:hAnsiTheme="majorHAnsi" w:cstheme="majorHAnsi"/>
        </w:rPr>
      </w:pPr>
    </w:p>
    <w:p w14:paraId="351269BC" w14:textId="77777777" w:rsidR="00132F8B" w:rsidRPr="00B05212" w:rsidRDefault="00132F8B" w:rsidP="00132F8B">
      <w:pPr>
        <w:pStyle w:val="BodyText18"/>
        <w:shd w:val="clear" w:color="auto" w:fill="auto"/>
        <w:spacing w:before="0" w:after="0" w:line="210" w:lineRule="exact"/>
        <w:ind w:left="20" w:firstLine="0"/>
        <w:jc w:val="left"/>
        <w:rPr>
          <w:rStyle w:val="BodyText1"/>
          <w:rFonts w:asciiTheme="majorHAnsi" w:hAnsiTheme="majorHAnsi" w:cstheme="majorHAnsi"/>
        </w:rPr>
      </w:pPr>
    </w:p>
    <w:p w14:paraId="5BCE71A6" w14:textId="37D0190F" w:rsidR="00307B1F" w:rsidRPr="00B05212" w:rsidRDefault="00307B1F" w:rsidP="00132F8B">
      <w:pPr>
        <w:rPr>
          <w:rStyle w:val="Heading922"/>
          <w:rFonts w:asciiTheme="majorHAnsi" w:hAnsiTheme="majorHAnsi" w:cstheme="majorHAnsi"/>
        </w:rPr>
      </w:pPr>
    </w:p>
    <w:p w14:paraId="455E181C" w14:textId="45CFC4D6" w:rsidR="00132F8B" w:rsidRPr="00B05212" w:rsidRDefault="00132F8B" w:rsidP="00132F8B">
      <w:pPr>
        <w:rPr>
          <w:rStyle w:val="Heading922"/>
          <w:rFonts w:asciiTheme="majorHAnsi" w:hAnsiTheme="majorHAnsi" w:cstheme="majorHAnsi"/>
        </w:rPr>
      </w:pPr>
    </w:p>
    <w:p w14:paraId="4EBF1757" w14:textId="13EF3708" w:rsidR="00132F8B" w:rsidRPr="00B05212" w:rsidRDefault="00132F8B" w:rsidP="00132F8B">
      <w:pPr>
        <w:rPr>
          <w:rStyle w:val="Heading922"/>
          <w:rFonts w:asciiTheme="majorHAnsi" w:hAnsiTheme="majorHAnsi" w:cstheme="majorHAnsi"/>
        </w:rPr>
      </w:pPr>
    </w:p>
    <w:p w14:paraId="5B1ED9E3" w14:textId="4999CB35" w:rsidR="00132F8B" w:rsidRPr="00B05212" w:rsidRDefault="00132F8B" w:rsidP="00132F8B">
      <w:pPr>
        <w:rPr>
          <w:rStyle w:val="Heading922"/>
          <w:rFonts w:asciiTheme="majorHAnsi" w:hAnsiTheme="majorHAnsi" w:cstheme="majorHAnsi"/>
        </w:rPr>
      </w:pPr>
    </w:p>
    <w:p w14:paraId="2C157FC1" w14:textId="4FD2DE3D" w:rsidR="00132F8B" w:rsidRPr="00B05212" w:rsidRDefault="00132F8B" w:rsidP="00132F8B">
      <w:pPr>
        <w:rPr>
          <w:rStyle w:val="Heading922"/>
          <w:rFonts w:asciiTheme="majorHAnsi" w:hAnsiTheme="majorHAnsi" w:cstheme="majorHAnsi"/>
        </w:rPr>
      </w:pPr>
    </w:p>
    <w:p w14:paraId="67A49CCE" w14:textId="454BDFAC" w:rsidR="00132F8B" w:rsidRPr="00B05212" w:rsidRDefault="00132F8B">
      <w:pPr>
        <w:rPr>
          <w:rStyle w:val="Heading922"/>
          <w:rFonts w:asciiTheme="majorHAnsi" w:hAnsiTheme="majorHAnsi" w:cstheme="majorHAnsi"/>
        </w:rPr>
      </w:pPr>
    </w:p>
    <w:p w14:paraId="197F4FB9" w14:textId="44223530" w:rsidR="00B9348F" w:rsidRPr="00B05212" w:rsidRDefault="00B9348F">
      <w:pPr>
        <w:rPr>
          <w:rStyle w:val="Bodytext34"/>
          <w:rFonts w:asciiTheme="majorHAnsi" w:hAnsiTheme="majorHAnsi" w:cstheme="majorHAnsi"/>
        </w:rPr>
      </w:pPr>
      <w:r w:rsidRPr="00B05212">
        <w:rPr>
          <w:rFonts w:asciiTheme="majorHAnsi" w:hAnsiTheme="majorHAnsi" w:cstheme="majorHAnsi"/>
        </w:rPr>
        <w:br w:type="page"/>
      </w:r>
    </w:p>
    <w:p w14:paraId="3AADFC7F" w14:textId="77777777" w:rsidR="009A3EB9" w:rsidRPr="00B05212" w:rsidRDefault="00000000" w:rsidP="00B9348F">
      <w:pPr>
        <w:rPr>
          <w:rFonts w:asciiTheme="majorHAnsi" w:hAnsiTheme="majorHAnsi" w:cstheme="majorHAnsi"/>
        </w:rPr>
      </w:pPr>
      <w:r w:rsidRPr="00B05212">
        <w:rPr>
          <w:rStyle w:val="Heading922"/>
          <w:rFonts w:asciiTheme="majorHAnsi" w:hAnsiTheme="majorHAnsi" w:cstheme="majorHAnsi"/>
        </w:rPr>
        <w:lastRenderedPageBreak/>
        <w:t>Shënime për pyetjet dhe sqarime me pjesëmarrësit</w:t>
      </w:r>
    </w:p>
    <w:p w14:paraId="3FBC6429" w14:textId="4417DCD2" w:rsidR="009A3EB9" w:rsidRPr="00B05212" w:rsidRDefault="00000000" w:rsidP="00B9348F">
      <w:pPr>
        <w:rPr>
          <w:rStyle w:val="Bodytext34"/>
          <w:rFonts w:asciiTheme="majorHAnsi" w:hAnsiTheme="majorHAnsi" w:cstheme="majorHAnsi"/>
        </w:rPr>
      </w:pPr>
      <w:r w:rsidRPr="00B05212">
        <w:rPr>
          <w:rStyle w:val="Bodytext34"/>
          <w:rFonts w:asciiTheme="majorHAnsi" w:hAnsiTheme="majorHAnsi" w:cstheme="majorHAnsi"/>
        </w:rPr>
        <w:t>Takimi vazhdoi me pyetjet dhe vërejtjet në vijim</w:t>
      </w:r>
    </w:p>
    <w:p w14:paraId="627F4120" w14:textId="77777777" w:rsidR="00B9348F" w:rsidRPr="00B05212" w:rsidRDefault="00B9348F" w:rsidP="00B9348F">
      <w:pPr>
        <w:rPr>
          <w:rFonts w:asciiTheme="majorHAnsi" w:hAnsiTheme="majorHAnsi" w:cstheme="majorHAnsi"/>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85"/>
        <w:gridCol w:w="1200"/>
        <w:gridCol w:w="2818"/>
        <w:gridCol w:w="2539"/>
      </w:tblGrid>
      <w:tr w:rsidR="009A3EB9" w:rsidRPr="00B05212" w14:paraId="6D2C00A6" w14:textId="77777777">
        <w:trPr>
          <w:trHeight w:hRule="exact" w:val="216"/>
          <w:jc w:val="center"/>
        </w:trPr>
        <w:tc>
          <w:tcPr>
            <w:tcW w:w="485" w:type="dxa"/>
            <w:tcBorders>
              <w:top w:val="single" w:sz="4" w:space="0" w:color="auto"/>
              <w:left w:val="single" w:sz="4" w:space="0" w:color="auto"/>
            </w:tcBorders>
            <w:shd w:val="clear" w:color="auto" w:fill="FFFFFF"/>
            <w:vAlign w:val="bottom"/>
          </w:tcPr>
          <w:p w14:paraId="395B526F" w14:textId="77777777" w:rsidR="009A3EB9" w:rsidRPr="00B05212" w:rsidRDefault="00000000">
            <w:pPr>
              <w:pStyle w:val="BodyText18"/>
              <w:framePr w:w="7042"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b"/>
                <w:rFonts w:asciiTheme="majorHAnsi" w:hAnsiTheme="majorHAnsi" w:cstheme="majorHAnsi"/>
              </w:rPr>
              <w:t>Nr.</w:t>
            </w:r>
          </w:p>
        </w:tc>
        <w:tc>
          <w:tcPr>
            <w:tcW w:w="1200" w:type="dxa"/>
            <w:tcBorders>
              <w:top w:val="single" w:sz="4" w:space="0" w:color="auto"/>
              <w:left w:val="single" w:sz="4" w:space="0" w:color="auto"/>
            </w:tcBorders>
            <w:shd w:val="clear" w:color="auto" w:fill="FFFFFF"/>
            <w:vAlign w:val="bottom"/>
          </w:tcPr>
          <w:p w14:paraId="7F76487C" w14:textId="77777777" w:rsidR="009A3EB9" w:rsidRPr="00B05212" w:rsidRDefault="00000000">
            <w:pPr>
              <w:pStyle w:val="BodyText18"/>
              <w:framePr w:w="7042"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b"/>
                <w:rFonts w:asciiTheme="majorHAnsi" w:hAnsiTheme="majorHAnsi" w:cstheme="majorHAnsi"/>
              </w:rPr>
              <w:t>Lloji</w:t>
            </w:r>
          </w:p>
        </w:tc>
        <w:tc>
          <w:tcPr>
            <w:tcW w:w="2818" w:type="dxa"/>
            <w:tcBorders>
              <w:top w:val="single" w:sz="4" w:space="0" w:color="auto"/>
              <w:left w:val="single" w:sz="4" w:space="0" w:color="auto"/>
            </w:tcBorders>
            <w:shd w:val="clear" w:color="auto" w:fill="FFFFFF"/>
            <w:vAlign w:val="bottom"/>
          </w:tcPr>
          <w:p w14:paraId="77C7A6EB" w14:textId="77777777" w:rsidR="009A3EB9" w:rsidRPr="00B05212" w:rsidRDefault="00000000">
            <w:pPr>
              <w:pStyle w:val="BodyText18"/>
              <w:framePr w:w="7042" w:wrap="notBeside" w:vAnchor="text" w:hAnchor="text" w:xAlign="center" w:y="1"/>
              <w:shd w:val="clear" w:color="auto" w:fill="auto"/>
              <w:spacing w:before="0" w:after="0" w:line="160" w:lineRule="exact"/>
              <w:ind w:firstLine="0"/>
              <w:jc w:val="both"/>
              <w:rPr>
                <w:rFonts w:asciiTheme="majorHAnsi" w:hAnsiTheme="majorHAnsi" w:cstheme="majorHAnsi"/>
              </w:rPr>
            </w:pPr>
            <w:r w:rsidRPr="00B05212">
              <w:rPr>
                <w:rStyle w:val="Bodytext8ptc"/>
                <w:rFonts w:asciiTheme="majorHAnsi" w:hAnsiTheme="majorHAnsi" w:cstheme="majorHAnsi"/>
              </w:rPr>
              <w:t>Përmbajtja</w:t>
            </w:r>
          </w:p>
        </w:tc>
        <w:tc>
          <w:tcPr>
            <w:tcW w:w="2539" w:type="dxa"/>
            <w:tcBorders>
              <w:top w:val="single" w:sz="4" w:space="0" w:color="auto"/>
              <w:left w:val="single" w:sz="4" w:space="0" w:color="auto"/>
              <w:right w:val="single" w:sz="4" w:space="0" w:color="auto"/>
            </w:tcBorders>
            <w:shd w:val="clear" w:color="auto" w:fill="FFFFFF"/>
            <w:vAlign w:val="bottom"/>
          </w:tcPr>
          <w:p w14:paraId="415B7889" w14:textId="77777777" w:rsidR="009A3EB9" w:rsidRPr="00B05212" w:rsidRDefault="00000000">
            <w:pPr>
              <w:pStyle w:val="BodyText18"/>
              <w:framePr w:w="7042"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c"/>
                <w:rFonts w:asciiTheme="majorHAnsi" w:hAnsiTheme="majorHAnsi" w:cstheme="majorHAnsi"/>
              </w:rPr>
              <w:t>Përgjigje</w:t>
            </w:r>
          </w:p>
        </w:tc>
      </w:tr>
      <w:tr w:rsidR="009A3EB9" w:rsidRPr="00B05212" w14:paraId="13F52BA3" w14:textId="77777777" w:rsidTr="000F0CB8">
        <w:trPr>
          <w:trHeight w:hRule="exact" w:val="811"/>
          <w:jc w:val="center"/>
        </w:trPr>
        <w:tc>
          <w:tcPr>
            <w:tcW w:w="485" w:type="dxa"/>
            <w:tcBorders>
              <w:top w:val="single" w:sz="4" w:space="0" w:color="auto"/>
              <w:left w:val="single" w:sz="4" w:space="0" w:color="auto"/>
            </w:tcBorders>
            <w:shd w:val="clear" w:color="auto" w:fill="FFFFFF"/>
          </w:tcPr>
          <w:p w14:paraId="4C21DB30" w14:textId="77777777" w:rsidR="009A3EB9" w:rsidRPr="00B05212" w:rsidRDefault="00000000">
            <w:pPr>
              <w:pStyle w:val="BodyText18"/>
              <w:framePr w:w="7042"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c"/>
                <w:rFonts w:asciiTheme="majorHAnsi" w:hAnsiTheme="majorHAnsi" w:cstheme="majorHAnsi"/>
              </w:rPr>
              <w:t>1.</w:t>
            </w:r>
          </w:p>
        </w:tc>
        <w:tc>
          <w:tcPr>
            <w:tcW w:w="1200" w:type="dxa"/>
            <w:tcBorders>
              <w:top w:val="single" w:sz="4" w:space="0" w:color="auto"/>
              <w:left w:val="single" w:sz="4" w:space="0" w:color="auto"/>
            </w:tcBorders>
            <w:shd w:val="clear" w:color="auto" w:fill="FFFFFF"/>
          </w:tcPr>
          <w:p w14:paraId="49E29615" w14:textId="77777777" w:rsidR="009A3EB9" w:rsidRPr="00B05212" w:rsidRDefault="00000000">
            <w:pPr>
              <w:pStyle w:val="BodyText18"/>
              <w:framePr w:w="7042"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c"/>
                <w:rFonts w:asciiTheme="majorHAnsi" w:hAnsiTheme="majorHAnsi" w:cstheme="majorHAnsi"/>
              </w:rPr>
              <w:t>Pyetje</w:t>
            </w:r>
          </w:p>
        </w:tc>
        <w:tc>
          <w:tcPr>
            <w:tcW w:w="2818" w:type="dxa"/>
            <w:tcBorders>
              <w:top w:val="single" w:sz="4" w:space="0" w:color="auto"/>
              <w:left w:val="single" w:sz="4" w:space="0" w:color="auto"/>
            </w:tcBorders>
            <w:shd w:val="clear" w:color="auto" w:fill="FFFFFF"/>
          </w:tcPr>
          <w:p w14:paraId="14A46EB6" w14:textId="48240B87" w:rsidR="009A3EB9" w:rsidRPr="00B05212" w:rsidRDefault="00000000" w:rsidP="0024358B">
            <w:pPr>
              <w:pStyle w:val="BodyText18"/>
              <w:framePr w:w="7042" w:wrap="notBeside" w:vAnchor="text" w:hAnchor="text" w:xAlign="center" w:y="1"/>
              <w:shd w:val="clear" w:color="auto" w:fill="auto"/>
              <w:spacing w:before="0" w:after="0" w:line="202" w:lineRule="exact"/>
              <w:ind w:left="80" w:firstLine="0"/>
              <w:jc w:val="left"/>
              <w:rPr>
                <w:rFonts w:asciiTheme="majorHAnsi" w:hAnsiTheme="majorHAnsi" w:cstheme="majorHAnsi"/>
              </w:rPr>
            </w:pPr>
            <w:r w:rsidRPr="00B05212">
              <w:rPr>
                <w:rStyle w:val="Bodytext8ptf"/>
                <w:rFonts w:asciiTheme="majorHAnsi" w:hAnsiTheme="majorHAnsi" w:cstheme="majorHAnsi"/>
              </w:rPr>
              <w:t>A do të jetë e disponueshme ngrohtorja e qytetit e gjeneruar nga parku solar termik për amvisëritë në Hade e Re?</w:t>
            </w:r>
          </w:p>
        </w:tc>
        <w:tc>
          <w:tcPr>
            <w:tcW w:w="2539" w:type="dxa"/>
            <w:tcBorders>
              <w:top w:val="single" w:sz="4" w:space="0" w:color="auto"/>
              <w:left w:val="single" w:sz="4" w:space="0" w:color="auto"/>
              <w:right w:val="single" w:sz="4" w:space="0" w:color="auto"/>
            </w:tcBorders>
            <w:shd w:val="clear" w:color="auto" w:fill="FFFFFF"/>
          </w:tcPr>
          <w:p w14:paraId="0337EFBF" w14:textId="4040B060" w:rsidR="009A3EB9" w:rsidRPr="00B05212" w:rsidRDefault="00000000" w:rsidP="0024358B">
            <w:pPr>
              <w:pStyle w:val="BodyText18"/>
              <w:framePr w:w="7042"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Po shqyrtohen opsionet, duke përfshirë sigurimin e sistemit të ngrohtores së qytetit për amvisëritë në Hade e Re.</w:t>
            </w:r>
          </w:p>
        </w:tc>
      </w:tr>
      <w:tr w:rsidR="009A3EB9" w:rsidRPr="00B05212" w14:paraId="739A9CA5" w14:textId="77777777" w:rsidTr="000F0CB8">
        <w:trPr>
          <w:trHeight w:hRule="exact" w:val="811"/>
          <w:jc w:val="center"/>
        </w:trPr>
        <w:tc>
          <w:tcPr>
            <w:tcW w:w="485" w:type="dxa"/>
            <w:tcBorders>
              <w:top w:val="single" w:sz="4" w:space="0" w:color="auto"/>
              <w:left w:val="single" w:sz="4" w:space="0" w:color="auto"/>
            </w:tcBorders>
            <w:shd w:val="clear" w:color="auto" w:fill="FFFFFF"/>
          </w:tcPr>
          <w:p w14:paraId="3F97B700" w14:textId="77777777" w:rsidR="009A3EB9" w:rsidRPr="00B05212" w:rsidRDefault="00000000">
            <w:pPr>
              <w:pStyle w:val="BodyText18"/>
              <w:framePr w:w="7042"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d"/>
                <w:rFonts w:asciiTheme="majorHAnsi" w:hAnsiTheme="majorHAnsi" w:cstheme="majorHAnsi"/>
              </w:rPr>
              <w:t>2.</w:t>
            </w:r>
          </w:p>
        </w:tc>
        <w:tc>
          <w:tcPr>
            <w:tcW w:w="1200" w:type="dxa"/>
            <w:tcBorders>
              <w:top w:val="single" w:sz="4" w:space="0" w:color="auto"/>
              <w:left w:val="single" w:sz="4" w:space="0" w:color="auto"/>
            </w:tcBorders>
            <w:shd w:val="clear" w:color="auto" w:fill="FFFFFF"/>
          </w:tcPr>
          <w:p w14:paraId="3A5460FA" w14:textId="77777777" w:rsidR="009A3EB9" w:rsidRPr="00B05212" w:rsidRDefault="00000000">
            <w:pPr>
              <w:pStyle w:val="BodyText18"/>
              <w:framePr w:w="7042"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c"/>
                <w:rFonts w:asciiTheme="majorHAnsi" w:hAnsiTheme="majorHAnsi" w:cstheme="majorHAnsi"/>
              </w:rPr>
              <w:t>Vërejtje</w:t>
            </w:r>
          </w:p>
        </w:tc>
        <w:tc>
          <w:tcPr>
            <w:tcW w:w="2818" w:type="dxa"/>
            <w:tcBorders>
              <w:top w:val="single" w:sz="4" w:space="0" w:color="auto"/>
              <w:left w:val="single" w:sz="4" w:space="0" w:color="auto"/>
            </w:tcBorders>
            <w:shd w:val="clear" w:color="auto" w:fill="FFFFFF"/>
          </w:tcPr>
          <w:p w14:paraId="521938D3" w14:textId="5320C76A" w:rsidR="009A3EB9" w:rsidRPr="00B05212" w:rsidRDefault="00000000">
            <w:pPr>
              <w:pStyle w:val="BodyText18"/>
              <w:framePr w:w="7042" w:wrap="notBeside" w:vAnchor="text" w:hAnchor="text" w:xAlign="center" w:y="1"/>
              <w:shd w:val="clear" w:color="auto" w:fill="auto"/>
              <w:spacing w:before="0" w:after="0" w:line="202" w:lineRule="exact"/>
              <w:ind w:left="80" w:firstLine="0"/>
              <w:jc w:val="left"/>
              <w:rPr>
                <w:rFonts w:asciiTheme="majorHAnsi" w:hAnsiTheme="majorHAnsi" w:cstheme="majorHAnsi"/>
              </w:rPr>
            </w:pPr>
            <w:r w:rsidRPr="00B05212">
              <w:rPr>
                <w:rStyle w:val="Bodytext8ptc"/>
                <w:rFonts w:asciiTheme="majorHAnsi" w:hAnsiTheme="majorHAnsi" w:cstheme="majorHAnsi"/>
              </w:rPr>
              <w:t>Fillimisht duhet të merren parasysh interesat e familjeve të Hades së Re, dhe më vonë të merret parasysh se kush duhet të shërbehet me ngrohje qendrore.</w:t>
            </w:r>
          </w:p>
        </w:tc>
        <w:tc>
          <w:tcPr>
            <w:tcW w:w="2539" w:type="dxa"/>
            <w:tcBorders>
              <w:top w:val="single" w:sz="4" w:space="0" w:color="auto"/>
              <w:left w:val="single" w:sz="4" w:space="0" w:color="auto"/>
              <w:right w:val="single" w:sz="4" w:space="0" w:color="auto"/>
            </w:tcBorders>
            <w:shd w:val="clear" w:color="auto" w:fill="FFFFFF"/>
          </w:tcPr>
          <w:p w14:paraId="2CA5E6F9" w14:textId="77777777" w:rsidR="009A3EB9" w:rsidRPr="00B05212" w:rsidRDefault="00000000" w:rsidP="0024358B">
            <w:pPr>
              <w:pStyle w:val="BodyText18"/>
              <w:framePr w:w="7042"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Nuk ka</w:t>
            </w:r>
          </w:p>
        </w:tc>
      </w:tr>
      <w:tr w:rsidR="009A3EB9" w:rsidRPr="00B05212" w14:paraId="3A7E4317" w14:textId="77777777" w:rsidTr="000F0CB8">
        <w:trPr>
          <w:trHeight w:hRule="exact" w:val="2227"/>
          <w:jc w:val="center"/>
        </w:trPr>
        <w:tc>
          <w:tcPr>
            <w:tcW w:w="485" w:type="dxa"/>
            <w:tcBorders>
              <w:top w:val="single" w:sz="4" w:space="0" w:color="auto"/>
              <w:left w:val="single" w:sz="4" w:space="0" w:color="auto"/>
            </w:tcBorders>
            <w:shd w:val="clear" w:color="auto" w:fill="FFFFFF"/>
          </w:tcPr>
          <w:p w14:paraId="0D785D02" w14:textId="77777777" w:rsidR="009A3EB9" w:rsidRPr="00B05212" w:rsidRDefault="00000000">
            <w:pPr>
              <w:pStyle w:val="BodyText18"/>
              <w:framePr w:w="7042"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d"/>
                <w:rFonts w:asciiTheme="majorHAnsi" w:hAnsiTheme="majorHAnsi" w:cstheme="majorHAnsi"/>
              </w:rPr>
              <w:t>3.</w:t>
            </w:r>
          </w:p>
        </w:tc>
        <w:tc>
          <w:tcPr>
            <w:tcW w:w="1200" w:type="dxa"/>
            <w:tcBorders>
              <w:top w:val="single" w:sz="4" w:space="0" w:color="auto"/>
              <w:left w:val="single" w:sz="4" w:space="0" w:color="auto"/>
            </w:tcBorders>
            <w:shd w:val="clear" w:color="auto" w:fill="FFFFFF"/>
          </w:tcPr>
          <w:p w14:paraId="5D94BAF7" w14:textId="77777777" w:rsidR="009A3EB9" w:rsidRPr="00B05212" w:rsidRDefault="00000000">
            <w:pPr>
              <w:pStyle w:val="BodyText18"/>
              <w:framePr w:w="7042"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d"/>
                <w:rFonts w:asciiTheme="majorHAnsi" w:hAnsiTheme="majorHAnsi" w:cstheme="majorHAnsi"/>
              </w:rPr>
              <w:t>Pyetje</w:t>
            </w:r>
          </w:p>
        </w:tc>
        <w:tc>
          <w:tcPr>
            <w:tcW w:w="2818" w:type="dxa"/>
            <w:tcBorders>
              <w:top w:val="single" w:sz="4" w:space="0" w:color="auto"/>
              <w:left w:val="single" w:sz="4" w:space="0" w:color="auto"/>
            </w:tcBorders>
            <w:shd w:val="clear" w:color="auto" w:fill="FFFFFF"/>
          </w:tcPr>
          <w:p w14:paraId="2DD57A23" w14:textId="05C0225C" w:rsidR="009A3EB9" w:rsidRPr="00B05212" w:rsidRDefault="00000000" w:rsidP="0024358B">
            <w:pPr>
              <w:pStyle w:val="BodyText18"/>
              <w:framePr w:w="7042"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A duhet të jenë të pranishëm zyrtarë nga MMPHI-ja në këtë takim</w:t>
            </w:r>
          </w:p>
        </w:tc>
        <w:tc>
          <w:tcPr>
            <w:tcW w:w="2539" w:type="dxa"/>
            <w:tcBorders>
              <w:top w:val="single" w:sz="4" w:space="0" w:color="auto"/>
              <w:left w:val="single" w:sz="4" w:space="0" w:color="auto"/>
              <w:right w:val="single" w:sz="4" w:space="0" w:color="auto"/>
            </w:tcBorders>
            <w:shd w:val="clear" w:color="auto" w:fill="FFFFFF"/>
          </w:tcPr>
          <w:p w14:paraId="71BB5379" w14:textId="77777777" w:rsidR="009A3EB9" w:rsidRPr="00B05212" w:rsidRDefault="00000000" w:rsidP="0024358B">
            <w:pPr>
              <w:pStyle w:val="BodyText18"/>
              <w:framePr w:w="7042"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Për këtë takim publik janë njoftuar zyrtarë të qeverisjes qendrore dhe asaj lokale. MMPHI-ja është përfshirë në mënyrë aktive në trajtimin e çështjeve pronësore, veçanërisht aty ku do të ndërtohet impianti solar. Të gjitha shqetësimet e ngritura do të shënohen në mënyrë adekuate në dokumentet e përgatitura për këtë projekt</w:t>
            </w:r>
          </w:p>
        </w:tc>
      </w:tr>
      <w:tr w:rsidR="009A3EB9" w:rsidRPr="00B05212" w14:paraId="09C72F27" w14:textId="77777777" w:rsidTr="000F0CB8">
        <w:trPr>
          <w:trHeight w:hRule="exact" w:val="1819"/>
          <w:jc w:val="center"/>
        </w:trPr>
        <w:tc>
          <w:tcPr>
            <w:tcW w:w="485" w:type="dxa"/>
            <w:tcBorders>
              <w:top w:val="single" w:sz="4" w:space="0" w:color="auto"/>
              <w:left w:val="single" w:sz="4" w:space="0" w:color="auto"/>
            </w:tcBorders>
            <w:shd w:val="clear" w:color="auto" w:fill="FFFFFF"/>
          </w:tcPr>
          <w:p w14:paraId="18E0A632" w14:textId="77777777" w:rsidR="009A3EB9" w:rsidRPr="00B05212" w:rsidRDefault="00000000">
            <w:pPr>
              <w:pStyle w:val="BodyText18"/>
              <w:framePr w:w="7042"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b"/>
                <w:rFonts w:asciiTheme="majorHAnsi" w:hAnsiTheme="majorHAnsi" w:cstheme="majorHAnsi"/>
              </w:rPr>
              <w:t>4.</w:t>
            </w:r>
          </w:p>
        </w:tc>
        <w:tc>
          <w:tcPr>
            <w:tcW w:w="1200" w:type="dxa"/>
            <w:tcBorders>
              <w:top w:val="single" w:sz="4" w:space="0" w:color="auto"/>
              <w:left w:val="single" w:sz="4" w:space="0" w:color="auto"/>
            </w:tcBorders>
            <w:shd w:val="clear" w:color="auto" w:fill="FFFFFF"/>
          </w:tcPr>
          <w:p w14:paraId="7D5481A9" w14:textId="77777777" w:rsidR="009A3EB9" w:rsidRPr="00B05212" w:rsidRDefault="00000000">
            <w:pPr>
              <w:pStyle w:val="BodyText18"/>
              <w:framePr w:w="7042"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c"/>
                <w:rFonts w:asciiTheme="majorHAnsi" w:hAnsiTheme="majorHAnsi" w:cstheme="majorHAnsi"/>
              </w:rPr>
              <w:t>Vërejtje</w:t>
            </w:r>
          </w:p>
        </w:tc>
        <w:tc>
          <w:tcPr>
            <w:tcW w:w="2818" w:type="dxa"/>
            <w:tcBorders>
              <w:top w:val="single" w:sz="4" w:space="0" w:color="auto"/>
              <w:left w:val="single" w:sz="4" w:space="0" w:color="auto"/>
            </w:tcBorders>
            <w:shd w:val="clear" w:color="auto" w:fill="FFFFFF"/>
          </w:tcPr>
          <w:p w14:paraId="2DFF24C2" w14:textId="77777777" w:rsidR="009A3EB9" w:rsidRPr="00B05212" w:rsidRDefault="00000000" w:rsidP="0024358B">
            <w:pPr>
              <w:pStyle w:val="BodyText18"/>
              <w:framePr w:w="7042"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Parcelat ku planifikohet të ndërtohet impianti solar tashmë janë ndarë për familjet që do të zhvendosen.</w:t>
            </w:r>
          </w:p>
        </w:tc>
        <w:tc>
          <w:tcPr>
            <w:tcW w:w="2539" w:type="dxa"/>
            <w:tcBorders>
              <w:top w:val="single" w:sz="4" w:space="0" w:color="auto"/>
              <w:left w:val="single" w:sz="4" w:space="0" w:color="auto"/>
              <w:right w:val="single" w:sz="4" w:space="0" w:color="auto"/>
            </w:tcBorders>
            <w:shd w:val="clear" w:color="auto" w:fill="FFFFFF"/>
          </w:tcPr>
          <w:p w14:paraId="303203C3" w14:textId="77777777" w:rsidR="009A3EB9" w:rsidRPr="00B05212" w:rsidRDefault="00000000" w:rsidP="0024358B">
            <w:pPr>
              <w:pStyle w:val="BodyText18"/>
              <w:framePr w:w="7042"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Marrëveshja ndërmjet palëve të interesit po shqyrton pronësinë e pronës. Projekti di se pronësia e tokës në atë pjesë të Hades së Re është ende publike, dhe MMPHI-ja, së bashku me Komunat e Prishtinës dhe Obiliqin po e adresojnë bartjen e pronësisë.</w:t>
            </w:r>
          </w:p>
        </w:tc>
      </w:tr>
      <w:tr w:rsidR="009A3EB9" w:rsidRPr="00B05212" w14:paraId="54C94721" w14:textId="77777777" w:rsidTr="000F0CB8">
        <w:trPr>
          <w:trHeight w:hRule="exact" w:val="811"/>
          <w:jc w:val="center"/>
        </w:trPr>
        <w:tc>
          <w:tcPr>
            <w:tcW w:w="485" w:type="dxa"/>
            <w:tcBorders>
              <w:top w:val="single" w:sz="4" w:space="0" w:color="auto"/>
              <w:left w:val="single" w:sz="4" w:space="0" w:color="auto"/>
            </w:tcBorders>
            <w:shd w:val="clear" w:color="auto" w:fill="FFFFFF"/>
          </w:tcPr>
          <w:p w14:paraId="3968A071" w14:textId="77777777" w:rsidR="009A3EB9" w:rsidRPr="00B05212" w:rsidRDefault="00000000">
            <w:pPr>
              <w:pStyle w:val="BodyText18"/>
              <w:framePr w:w="7042"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d"/>
                <w:rFonts w:asciiTheme="majorHAnsi" w:hAnsiTheme="majorHAnsi" w:cstheme="majorHAnsi"/>
              </w:rPr>
              <w:t>5.</w:t>
            </w:r>
          </w:p>
        </w:tc>
        <w:tc>
          <w:tcPr>
            <w:tcW w:w="1200" w:type="dxa"/>
            <w:tcBorders>
              <w:top w:val="single" w:sz="4" w:space="0" w:color="auto"/>
              <w:left w:val="single" w:sz="4" w:space="0" w:color="auto"/>
            </w:tcBorders>
            <w:shd w:val="clear" w:color="auto" w:fill="FFFFFF"/>
          </w:tcPr>
          <w:p w14:paraId="7DDFEE82" w14:textId="77777777" w:rsidR="009A3EB9" w:rsidRPr="00B05212" w:rsidRDefault="00000000">
            <w:pPr>
              <w:pStyle w:val="BodyText18"/>
              <w:framePr w:w="7042"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c"/>
                <w:rFonts w:asciiTheme="majorHAnsi" w:hAnsiTheme="majorHAnsi" w:cstheme="majorHAnsi"/>
              </w:rPr>
              <w:t>Vërejtje</w:t>
            </w:r>
          </w:p>
        </w:tc>
        <w:tc>
          <w:tcPr>
            <w:tcW w:w="2818" w:type="dxa"/>
            <w:tcBorders>
              <w:top w:val="single" w:sz="4" w:space="0" w:color="auto"/>
              <w:left w:val="single" w:sz="4" w:space="0" w:color="auto"/>
            </w:tcBorders>
            <w:shd w:val="clear" w:color="auto" w:fill="FFFFFF"/>
          </w:tcPr>
          <w:p w14:paraId="12CDDACE" w14:textId="005CD536" w:rsidR="009A3EB9" w:rsidRPr="00B05212" w:rsidRDefault="00000000" w:rsidP="0024358B">
            <w:pPr>
              <w:pStyle w:val="BodyText18"/>
              <w:framePr w:w="7042"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Unaza që do të kalojë në afërsi të Hades së Re, nuk është shumë e pafavorshme sepse nuk do të ndikojë në lokacionin Hade e Re.</w:t>
            </w:r>
          </w:p>
        </w:tc>
        <w:tc>
          <w:tcPr>
            <w:tcW w:w="2539" w:type="dxa"/>
            <w:tcBorders>
              <w:top w:val="single" w:sz="4" w:space="0" w:color="auto"/>
              <w:left w:val="single" w:sz="4" w:space="0" w:color="auto"/>
              <w:right w:val="single" w:sz="4" w:space="0" w:color="auto"/>
            </w:tcBorders>
            <w:shd w:val="clear" w:color="auto" w:fill="FFFFFF"/>
          </w:tcPr>
          <w:p w14:paraId="7E4FC1C3" w14:textId="77777777" w:rsidR="009A3EB9" w:rsidRPr="00B05212" w:rsidRDefault="00000000" w:rsidP="0024358B">
            <w:pPr>
              <w:pStyle w:val="BodyText18"/>
              <w:framePr w:w="7042"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Nuk ka</w:t>
            </w:r>
          </w:p>
        </w:tc>
      </w:tr>
      <w:tr w:rsidR="009A3EB9" w:rsidRPr="00B05212" w14:paraId="35ECAECF" w14:textId="77777777" w:rsidTr="000F0CB8">
        <w:trPr>
          <w:trHeight w:hRule="exact" w:val="1018"/>
          <w:jc w:val="center"/>
        </w:trPr>
        <w:tc>
          <w:tcPr>
            <w:tcW w:w="485" w:type="dxa"/>
            <w:tcBorders>
              <w:top w:val="single" w:sz="4" w:space="0" w:color="auto"/>
              <w:left w:val="single" w:sz="4" w:space="0" w:color="auto"/>
            </w:tcBorders>
            <w:shd w:val="clear" w:color="auto" w:fill="FFFFFF"/>
          </w:tcPr>
          <w:p w14:paraId="48BAAF67" w14:textId="77777777" w:rsidR="009A3EB9" w:rsidRPr="00B05212" w:rsidRDefault="00000000">
            <w:pPr>
              <w:pStyle w:val="BodyText18"/>
              <w:framePr w:w="7042"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d"/>
                <w:rFonts w:asciiTheme="majorHAnsi" w:hAnsiTheme="majorHAnsi" w:cstheme="majorHAnsi"/>
              </w:rPr>
              <w:t>6.</w:t>
            </w:r>
          </w:p>
        </w:tc>
        <w:tc>
          <w:tcPr>
            <w:tcW w:w="1200" w:type="dxa"/>
            <w:tcBorders>
              <w:top w:val="single" w:sz="4" w:space="0" w:color="auto"/>
              <w:left w:val="single" w:sz="4" w:space="0" w:color="auto"/>
            </w:tcBorders>
            <w:shd w:val="clear" w:color="auto" w:fill="FFFFFF"/>
          </w:tcPr>
          <w:p w14:paraId="3CE7EA45" w14:textId="77777777" w:rsidR="009A3EB9" w:rsidRPr="00B05212" w:rsidRDefault="00000000">
            <w:pPr>
              <w:pStyle w:val="BodyText18"/>
              <w:framePr w:w="7042"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c"/>
                <w:rFonts w:asciiTheme="majorHAnsi" w:hAnsiTheme="majorHAnsi" w:cstheme="majorHAnsi"/>
              </w:rPr>
              <w:t>Pyetje</w:t>
            </w:r>
          </w:p>
        </w:tc>
        <w:tc>
          <w:tcPr>
            <w:tcW w:w="2818" w:type="dxa"/>
            <w:tcBorders>
              <w:top w:val="single" w:sz="4" w:space="0" w:color="auto"/>
              <w:left w:val="single" w:sz="4" w:space="0" w:color="auto"/>
            </w:tcBorders>
            <w:shd w:val="clear" w:color="auto" w:fill="FFFFFF"/>
          </w:tcPr>
          <w:p w14:paraId="28132977" w14:textId="77777777" w:rsidR="009A3EB9" w:rsidRPr="00B05212" w:rsidRDefault="00000000">
            <w:pPr>
              <w:pStyle w:val="BodyText18"/>
              <w:framePr w:w="7042"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A është gjurma e projektit të impiantit solar pjesë e hartave kadastrale të Obiliqit?</w:t>
            </w:r>
          </w:p>
        </w:tc>
        <w:tc>
          <w:tcPr>
            <w:tcW w:w="2539" w:type="dxa"/>
            <w:tcBorders>
              <w:top w:val="single" w:sz="4" w:space="0" w:color="auto"/>
              <w:left w:val="single" w:sz="4" w:space="0" w:color="auto"/>
              <w:right w:val="single" w:sz="4" w:space="0" w:color="auto"/>
            </w:tcBorders>
            <w:shd w:val="clear" w:color="auto" w:fill="FFFFFF"/>
          </w:tcPr>
          <w:p w14:paraId="022A9041" w14:textId="77777777" w:rsidR="009A3EB9" w:rsidRPr="00B05212" w:rsidRDefault="00000000">
            <w:pPr>
              <w:pStyle w:val="BodyText18"/>
              <w:framePr w:w="7042"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Gjurma kryesore e projektit për impiantin solar gjendet në Obiliq, ndërsa tubat nëntokësorë më së shumti prekin hartat kadastrale të komunës së Prishtinës.</w:t>
            </w:r>
          </w:p>
        </w:tc>
      </w:tr>
      <w:tr w:rsidR="009A3EB9" w:rsidRPr="00B05212" w14:paraId="2F060487" w14:textId="77777777" w:rsidTr="000F0CB8">
        <w:trPr>
          <w:trHeight w:hRule="exact" w:val="1573"/>
          <w:jc w:val="center"/>
        </w:trPr>
        <w:tc>
          <w:tcPr>
            <w:tcW w:w="485" w:type="dxa"/>
            <w:tcBorders>
              <w:top w:val="single" w:sz="4" w:space="0" w:color="auto"/>
              <w:left w:val="single" w:sz="4" w:space="0" w:color="auto"/>
              <w:bottom w:val="single" w:sz="4" w:space="0" w:color="auto"/>
            </w:tcBorders>
            <w:shd w:val="clear" w:color="auto" w:fill="FFFFFF"/>
          </w:tcPr>
          <w:p w14:paraId="53FB0096" w14:textId="77777777" w:rsidR="009A3EB9" w:rsidRPr="00B05212" w:rsidRDefault="00000000">
            <w:pPr>
              <w:pStyle w:val="BodyText18"/>
              <w:framePr w:w="7042"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c"/>
                <w:rFonts w:asciiTheme="majorHAnsi" w:hAnsiTheme="majorHAnsi" w:cstheme="majorHAnsi"/>
              </w:rPr>
              <w:t>7.</w:t>
            </w:r>
          </w:p>
        </w:tc>
        <w:tc>
          <w:tcPr>
            <w:tcW w:w="1200" w:type="dxa"/>
            <w:tcBorders>
              <w:top w:val="single" w:sz="4" w:space="0" w:color="auto"/>
              <w:left w:val="single" w:sz="4" w:space="0" w:color="auto"/>
              <w:bottom w:val="single" w:sz="4" w:space="0" w:color="auto"/>
            </w:tcBorders>
            <w:shd w:val="clear" w:color="auto" w:fill="FFFFFF"/>
          </w:tcPr>
          <w:p w14:paraId="5F524C9D" w14:textId="77777777" w:rsidR="009A3EB9" w:rsidRPr="00B05212" w:rsidRDefault="00000000">
            <w:pPr>
              <w:pStyle w:val="BodyText18"/>
              <w:framePr w:w="7042"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c"/>
                <w:rFonts w:asciiTheme="majorHAnsi" w:hAnsiTheme="majorHAnsi" w:cstheme="majorHAnsi"/>
              </w:rPr>
              <w:t>Pyetje</w:t>
            </w:r>
          </w:p>
        </w:tc>
        <w:tc>
          <w:tcPr>
            <w:tcW w:w="2818" w:type="dxa"/>
            <w:tcBorders>
              <w:top w:val="single" w:sz="4" w:space="0" w:color="auto"/>
              <w:left w:val="single" w:sz="4" w:space="0" w:color="auto"/>
              <w:bottom w:val="single" w:sz="4" w:space="0" w:color="auto"/>
            </w:tcBorders>
            <w:shd w:val="clear" w:color="auto" w:fill="FFFFFF"/>
          </w:tcPr>
          <w:p w14:paraId="7351FFDE" w14:textId="77777777" w:rsidR="009A3EB9" w:rsidRPr="00B05212" w:rsidRDefault="00000000" w:rsidP="0024358B">
            <w:pPr>
              <w:pStyle w:val="BodyText18"/>
              <w:framePr w:w="7042"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Pse nuk u sigurohet ngrohja qendrore lokaliteteve të afërta?</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14:paraId="2BD1E9E0" w14:textId="27BDE2A7" w:rsidR="009A3EB9" w:rsidRPr="00B05212" w:rsidRDefault="00000000">
            <w:pPr>
              <w:pStyle w:val="BodyText18"/>
              <w:framePr w:w="7042"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Qasja e amvisërive të komunës së Obiliqit në rrjetin e ngrohtores së qytetit aktualisht është duke u analizuar. Ka potencial që kjo mundësi të jepet në projektet e ardhshme të zgjerimit të Termokos-it.</w:t>
            </w:r>
          </w:p>
        </w:tc>
      </w:tr>
    </w:tbl>
    <w:p w14:paraId="14E873D5" w14:textId="77777777" w:rsidR="009A3EB9" w:rsidRPr="00B05212" w:rsidRDefault="009A3EB9">
      <w:pPr>
        <w:rPr>
          <w:rFonts w:asciiTheme="majorHAnsi" w:hAnsiTheme="majorHAnsi" w:cstheme="majorHAnsi"/>
          <w:sz w:val="2"/>
          <w:szCs w:val="2"/>
        </w:rPr>
      </w:pPr>
    </w:p>
    <w:p w14:paraId="352A6F0A" w14:textId="2F24EC62" w:rsidR="009A3EB9" w:rsidRPr="00B05212" w:rsidRDefault="009A3EB9">
      <w:pPr>
        <w:pStyle w:val="Bodytext30"/>
        <w:shd w:val="clear" w:color="auto" w:fill="auto"/>
        <w:spacing w:after="268" w:line="160" w:lineRule="exact"/>
        <w:ind w:left="60"/>
        <w:jc w:val="left"/>
        <w:rPr>
          <w:rFonts w:asciiTheme="majorHAnsi" w:hAnsiTheme="majorHAnsi" w:cstheme="majorHAnsi"/>
        </w:rPr>
      </w:pPr>
    </w:p>
    <w:p w14:paraId="368D3089" w14:textId="618BD5CE" w:rsidR="00B9348F" w:rsidRPr="00B05212" w:rsidRDefault="00B9348F">
      <w:pPr>
        <w:pStyle w:val="Bodytext30"/>
        <w:shd w:val="clear" w:color="auto" w:fill="auto"/>
        <w:spacing w:after="268" w:line="160" w:lineRule="exact"/>
        <w:ind w:left="60"/>
        <w:jc w:val="left"/>
        <w:rPr>
          <w:rFonts w:asciiTheme="majorHAnsi" w:hAnsiTheme="majorHAnsi" w:cstheme="majorHAnsi"/>
        </w:rPr>
      </w:pPr>
    </w:p>
    <w:p w14:paraId="4C96181A" w14:textId="77777777" w:rsidR="00B9348F" w:rsidRPr="00B05212" w:rsidRDefault="00B9348F">
      <w:pPr>
        <w:pStyle w:val="Bodytext30"/>
        <w:shd w:val="clear" w:color="auto" w:fill="auto"/>
        <w:spacing w:after="268" w:line="160" w:lineRule="exact"/>
        <w:ind w:left="60"/>
        <w:jc w:val="left"/>
        <w:rPr>
          <w:rFonts w:asciiTheme="majorHAnsi" w:hAnsiTheme="majorHAnsi" w:cstheme="majorHAnsi"/>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85"/>
        <w:gridCol w:w="1200"/>
        <w:gridCol w:w="2808"/>
        <w:gridCol w:w="2515"/>
      </w:tblGrid>
      <w:tr w:rsidR="009A3EB9" w:rsidRPr="00B05212" w14:paraId="0505049C" w14:textId="77777777">
        <w:trPr>
          <w:trHeight w:hRule="exact" w:val="216"/>
          <w:jc w:val="center"/>
        </w:trPr>
        <w:tc>
          <w:tcPr>
            <w:tcW w:w="485" w:type="dxa"/>
            <w:tcBorders>
              <w:top w:val="single" w:sz="4" w:space="0" w:color="auto"/>
              <w:left w:val="single" w:sz="4" w:space="0" w:color="auto"/>
            </w:tcBorders>
            <w:shd w:val="clear" w:color="auto" w:fill="FFFFFF"/>
            <w:vAlign w:val="bottom"/>
          </w:tcPr>
          <w:p w14:paraId="37F29698" w14:textId="77777777" w:rsidR="009A3EB9" w:rsidRPr="00B05212" w:rsidRDefault="00000000">
            <w:pPr>
              <w:pStyle w:val="BodyText18"/>
              <w:framePr w:w="7008"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c"/>
                <w:rFonts w:asciiTheme="majorHAnsi" w:hAnsiTheme="majorHAnsi" w:cstheme="majorHAnsi"/>
              </w:rPr>
              <w:lastRenderedPageBreak/>
              <w:t>Nr.</w:t>
            </w:r>
          </w:p>
        </w:tc>
        <w:tc>
          <w:tcPr>
            <w:tcW w:w="1200" w:type="dxa"/>
            <w:tcBorders>
              <w:top w:val="single" w:sz="4" w:space="0" w:color="auto"/>
              <w:left w:val="single" w:sz="4" w:space="0" w:color="auto"/>
            </w:tcBorders>
            <w:shd w:val="clear" w:color="auto" w:fill="FFFFFF"/>
            <w:vAlign w:val="bottom"/>
          </w:tcPr>
          <w:p w14:paraId="70881564" w14:textId="77777777" w:rsidR="009A3EB9" w:rsidRPr="00B05212" w:rsidRDefault="00000000">
            <w:pPr>
              <w:pStyle w:val="BodyText18"/>
              <w:framePr w:w="7008"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c"/>
                <w:rFonts w:asciiTheme="majorHAnsi" w:hAnsiTheme="majorHAnsi" w:cstheme="majorHAnsi"/>
              </w:rPr>
              <w:t>Lloji</w:t>
            </w:r>
          </w:p>
        </w:tc>
        <w:tc>
          <w:tcPr>
            <w:tcW w:w="2808" w:type="dxa"/>
            <w:tcBorders>
              <w:top w:val="single" w:sz="4" w:space="0" w:color="auto"/>
              <w:left w:val="single" w:sz="4" w:space="0" w:color="auto"/>
            </w:tcBorders>
            <w:shd w:val="clear" w:color="auto" w:fill="FFFFFF"/>
            <w:vAlign w:val="bottom"/>
          </w:tcPr>
          <w:p w14:paraId="2FA984CE" w14:textId="77777777" w:rsidR="009A3EB9" w:rsidRPr="00B05212" w:rsidRDefault="00000000">
            <w:pPr>
              <w:pStyle w:val="BodyText18"/>
              <w:framePr w:w="7008"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c"/>
                <w:rFonts w:asciiTheme="majorHAnsi" w:hAnsiTheme="majorHAnsi" w:cstheme="majorHAnsi"/>
              </w:rPr>
              <w:t>Përmbajtja</w:t>
            </w:r>
          </w:p>
        </w:tc>
        <w:tc>
          <w:tcPr>
            <w:tcW w:w="2515" w:type="dxa"/>
            <w:tcBorders>
              <w:top w:val="single" w:sz="4" w:space="0" w:color="auto"/>
              <w:left w:val="single" w:sz="4" w:space="0" w:color="auto"/>
              <w:right w:val="single" w:sz="4" w:space="0" w:color="auto"/>
            </w:tcBorders>
            <w:shd w:val="clear" w:color="auto" w:fill="FFFFFF"/>
            <w:vAlign w:val="bottom"/>
          </w:tcPr>
          <w:p w14:paraId="1558A6D5" w14:textId="77777777" w:rsidR="009A3EB9" w:rsidRPr="00B05212" w:rsidRDefault="00000000">
            <w:pPr>
              <w:pStyle w:val="BodyText18"/>
              <w:framePr w:w="7008"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c"/>
                <w:rFonts w:asciiTheme="majorHAnsi" w:hAnsiTheme="majorHAnsi" w:cstheme="majorHAnsi"/>
              </w:rPr>
              <w:t>Përgjigje</w:t>
            </w:r>
          </w:p>
        </w:tc>
      </w:tr>
      <w:tr w:rsidR="009A3EB9" w:rsidRPr="00B05212" w14:paraId="4D2E48C3" w14:textId="77777777">
        <w:trPr>
          <w:trHeight w:hRule="exact" w:val="1613"/>
          <w:jc w:val="center"/>
        </w:trPr>
        <w:tc>
          <w:tcPr>
            <w:tcW w:w="485" w:type="dxa"/>
            <w:tcBorders>
              <w:top w:val="single" w:sz="4" w:space="0" w:color="auto"/>
              <w:left w:val="single" w:sz="4" w:space="0" w:color="auto"/>
            </w:tcBorders>
            <w:shd w:val="clear" w:color="auto" w:fill="FFFFFF"/>
          </w:tcPr>
          <w:p w14:paraId="127F747D" w14:textId="77777777" w:rsidR="009A3EB9" w:rsidRPr="00B05212" w:rsidRDefault="00000000">
            <w:pPr>
              <w:pStyle w:val="BodyText18"/>
              <w:framePr w:w="7008"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c"/>
                <w:rFonts w:asciiTheme="majorHAnsi" w:hAnsiTheme="majorHAnsi" w:cstheme="majorHAnsi"/>
              </w:rPr>
              <w:t>8.</w:t>
            </w:r>
          </w:p>
        </w:tc>
        <w:tc>
          <w:tcPr>
            <w:tcW w:w="1200" w:type="dxa"/>
            <w:tcBorders>
              <w:top w:val="single" w:sz="4" w:space="0" w:color="auto"/>
              <w:left w:val="single" w:sz="4" w:space="0" w:color="auto"/>
            </w:tcBorders>
            <w:shd w:val="clear" w:color="auto" w:fill="FFFFFF"/>
          </w:tcPr>
          <w:p w14:paraId="3EA4A133" w14:textId="77777777" w:rsidR="009A3EB9" w:rsidRPr="00B05212" w:rsidRDefault="00000000">
            <w:pPr>
              <w:pStyle w:val="BodyText18"/>
              <w:framePr w:w="7008"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c"/>
                <w:rFonts w:asciiTheme="majorHAnsi" w:hAnsiTheme="majorHAnsi" w:cstheme="majorHAnsi"/>
              </w:rPr>
              <w:t>Pyetje</w:t>
            </w:r>
          </w:p>
        </w:tc>
        <w:tc>
          <w:tcPr>
            <w:tcW w:w="2808" w:type="dxa"/>
            <w:tcBorders>
              <w:top w:val="single" w:sz="4" w:space="0" w:color="auto"/>
              <w:left w:val="single" w:sz="4" w:space="0" w:color="auto"/>
            </w:tcBorders>
            <w:shd w:val="clear" w:color="auto" w:fill="FFFFFF"/>
          </w:tcPr>
          <w:p w14:paraId="4CC8E76F" w14:textId="6B8DC91E" w:rsidR="009A3EB9" w:rsidRPr="00B05212" w:rsidRDefault="00000000" w:rsidP="0024358B">
            <w:pPr>
              <w:pStyle w:val="BodyText18"/>
              <w:framePr w:w="7008"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Cili është qëllimi i këtij takimi publik? A janë marrë vendimet apo do të merren parasysh kërkesat tona?</w:t>
            </w:r>
          </w:p>
        </w:tc>
        <w:tc>
          <w:tcPr>
            <w:tcW w:w="2515" w:type="dxa"/>
            <w:tcBorders>
              <w:top w:val="single" w:sz="4" w:space="0" w:color="auto"/>
              <w:left w:val="single" w:sz="4" w:space="0" w:color="auto"/>
              <w:right w:val="single" w:sz="4" w:space="0" w:color="auto"/>
            </w:tcBorders>
            <w:shd w:val="clear" w:color="auto" w:fill="FFFFFF"/>
            <w:vAlign w:val="bottom"/>
          </w:tcPr>
          <w:p w14:paraId="52637938" w14:textId="7D4352EB" w:rsidR="009A3EB9" w:rsidRPr="00B05212" w:rsidRDefault="00000000">
            <w:pPr>
              <w:pStyle w:val="BodyText18"/>
              <w:framePr w:w="7008"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Ky është një proces konsultativ. Pjesë e procedurës së VNMS-së është angazhimi me të gjitha palët e interesit, duke përfshirë komunitetet dhe amvisëritë e prekura. Të gjitha pyetjet, shqetësimet dhe komentet do të adresohen në mënyrë adekuate në dokumentacionin e mbrojtjes</w:t>
            </w:r>
          </w:p>
        </w:tc>
      </w:tr>
      <w:tr w:rsidR="009A3EB9" w:rsidRPr="00B05212" w14:paraId="6AB52092" w14:textId="77777777">
        <w:trPr>
          <w:trHeight w:hRule="exact" w:val="610"/>
          <w:jc w:val="center"/>
        </w:trPr>
        <w:tc>
          <w:tcPr>
            <w:tcW w:w="485" w:type="dxa"/>
            <w:tcBorders>
              <w:left w:val="single" w:sz="4" w:space="0" w:color="auto"/>
            </w:tcBorders>
            <w:shd w:val="clear" w:color="auto" w:fill="FFFFFF"/>
          </w:tcPr>
          <w:p w14:paraId="03AA3E81" w14:textId="77777777" w:rsidR="009A3EB9" w:rsidRPr="00B05212" w:rsidRDefault="00000000">
            <w:pPr>
              <w:pStyle w:val="BodyText18"/>
              <w:framePr w:w="7008"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d"/>
                <w:rFonts w:asciiTheme="majorHAnsi" w:hAnsiTheme="majorHAnsi" w:cstheme="majorHAnsi"/>
              </w:rPr>
              <w:t>9.</w:t>
            </w:r>
          </w:p>
        </w:tc>
        <w:tc>
          <w:tcPr>
            <w:tcW w:w="1200" w:type="dxa"/>
            <w:tcBorders>
              <w:left w:val="single" w:sz="4" w:space="0" w:color="auto"/>
            </w:tcBorders>
            <w:shd w:val="clear" w:color="auto" w:fill="FFFFFF"/>
          </w:tcPr>
          <w:p w14:paraId="352C904A" w14:textId="77777777" w:rsidR="009A3EB9" w:rsidRPr="00B05212" w:rsidRDefault="00000000">
            <w:pPr>
              <w:pStyle w:val="BodyText18"/>
              <w:framePr w:w="7008"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d"/>
                <w:rFonts w:asciiTheme="majorHAnsi" w:hAnsiTheme="majorHAnsi" w:cstheme="majorHAnsi"/>
              </w:rPr>
              <w:t>Vërejtje</w:t>
            </w:r>
          </w:p>
        </w:tc>
        <w:tc>
          <w:tcPr>
            <w:tcW w:w="2808" w:type="dxa"/>
            <w:tcBorders>
              <w:left w:val="single" w:sz="4" w:space="0" w:color="auto"/>
            </w:tcBorders>
            <w:shd w:val="clear" w:color="auto" w:fill="FFFFFF"/>
          </w:tcPr>
          <w:p w14:paraId="09A82DEB" w14:textId="77777777" w:rsidR="009A3EB9" w:rsidRPr="00B05212" w:rsidRDefault="00000000" w:rsidP="0024358B">
            <w:pPr>
              <w:pStyle w:val="BodyText18"/>
              <w:framePr w:w="7008"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Zgjerimi i rrjetit të ngrohtores së qytetit kalon shumë pranë lokalitetit tonë, por ne nuk mund të kemi qasje në përfitimet e saj.</w:t>
            </w:r>
          </w:p>
        </w:tc>
        <w:tc>
          <w:tcPr>
            <w:tcW w:w="2515" w:type="dxa"/>
            <w:tcBorders>
              <w:left w:val="single" w:sz="4" w:space="0" w:color="auto"/>
              <w:right w:val="single" w:sz="4" w:space="0" w:color="auto"/>
            </w:tcBorders>
            <w:shd w:val="clear" w:color="auto" w:fill="FFFFFF"/>
          </w:tcPr>
          <w:p w14:paraId="13F64B58" w14:textId="77777777" w:rsidR="009A3EB9" w:rsidRPr="00B05212" w:rsidRDefault="00000000" w:rsidP="0024358B">
            <w:pPr>
              <w:pStyle w:val="BodyText18"/>
              <w:framePr w:w="7008"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Nuk ka</w:t>
            </w:r>
          </w:p>
        </w:tc>
      </w:tr>
      <w:tr w:rsidR="009A3EB9" w:rsidRPr="00B05212" w14:paraId="75D81358" w14:textId="77777777">
        <w:trPr>
          <w:trHeight w:hRule="exact" w:val="811"/>
          <w:jc w:val="center"/>
        </w:trPr>
        <w:tc>
          <w:tcPr>
            <w:tcW w:w="485" w:type="dxa"/>
            <w:tcBorders>
              <w:top w:val="single" w:sz="4" w:space="0" w:color="auto"/>
              <w:left w:val="single" w:sz="4" w:space="0" w:color="auto"/>
            </w:tcBorders>
            <w:shd w:val="clear" w:color="auto" w:fill="FFFFFF"/>
          </w:tcPr>
          <w:p w14:paraId="41AF6452" w14:textId="77777777" w:rsidR="009A3EB9" w:rsidRPr="00B05212" w:rsidRDefault="00000000">
            <w:pPr>
              <w:pStyle w:val="BodyText18"/>
              <w:framePr w:w="7008"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b"/>
                <w:rFonts w:asciiTheme="majorHAnsi" w:hAnsiTheme="majorHAnsi" w:cstheme="majorHAnsi"/>
              </w:rPr>
              <w:t>10.</w:t>
            </w:r>
          </w:p>
        </w:tc>
        <w:tc>
          <w:tcPr>
            <w:tcW w:w="1200" w:type="dxa"/>
            <w:tcBorders>
              <w:top w:val="single" w:sz="4" w:space="0" w:color="auto"/>
              <w:left w:val="single" w:sz="4" w:space="0" w:color="auto"/>
            </w:tcBorders>
            <w:shd w:val="clear" w:color="auto" w:fill="FFFFFF"/>
          </w:tcPr>
          <w:p w14:paraId="00A86B1F" w14:textId="77777777" w:rsidR="009A3EB9" w:rsidRPr="00B05212" w:rsidRDefault="00000000">
            <w:pPr>
              <w:pStyle w:val="BodyText18"/>
              <w:framePr w:w="7008"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c"/>
                <w:rFonts w:asciiTheme="majorHAnsi" w:hAnsiTheme="majorHAnsi" w:cstheme="majorHAnsi"/>
              </w:rPr>
              <w:t>Vërejtje</w:t>
            </w:r>
          </w:p>
        </w:tc>
        <w:tc>
          <w:tcPr>
            <w:tcW w:w="2808" w:type="dxa"/>
            <w:tcBorders>
              <w:top w:val="single" w:sz="4" w:space="0" w:color="auto"/>
              <w:left w:val="single" w:sz="4" w:space="0" w:color="auto"/>
            </w:tcBorders>
            <w:shd w:val="clear" w:color="auto" w:fill="FFFFFF"/>
            <w:vAlign w:val="bottom"/>
          </w:tcPr>
          <w:p w14:paraId="582222C2" w14:textId="695EC082" w:rsidR="009A3EB9" w:rsidRPr="00B05212" w:rsidRDefault="0024358B" w:rsidP="0024358B">
            <w:pPr>
              <w:pStyle w:val="BodyText18"/>
              <w:framePr w:w="7008"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Unë jetoj aty afër. Do të doja të shihja gjelbërim kur të dal nga shtëpia ime, jo disa panele të errëta që do të vendosen atje.</w:t>
            </w:r>
          </w:p>
        </w:tc>
        <w:tc>
          <w:tcPr>
            <w:tcW w:w="2515" w:type="dxa"/>
            <w:tcBorders>
              <w:top w:val="single" w:sz="4" w:space="0" w:color="auto"/>
              <w:left w:val="single" w:sz="4" w:space="0" w:color="auto"/>
              <w:right w:val="single" w:sz="4" w:space="0" w:color="auto"/>
            </w:tcBorders>
            <w:shd w:val="clear" w:color="auto" w:fill="FFFFFF"/>
          </w:tcPr>
          <w:p w14:paraId="309C438C" w14:textId="77777777" w:rsidR="009A3EB9" w:rsidRPr="00B05212" w:rsidRDefault="00000000" w:rsidP="0024358B">
            <w:pPr>
              <w:pStyle w:val="BodyText18"/>
              <w:framePr w:w="7008"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Projekti do të ketë ndikime minimale, duke përfshirë ato që rrjedhin nga perspektiva vizuale.</w:t>
            </w:r>
          </w:p>
        </w:tc>
      </w:tr>
      <w:tr w:rsidR="009A3EB9" w:rsidRPr="00B05212" w14:paraId="64FDA738" w14:textId="77777777">
        <w:trPr>
          <w:trHeight w:hRule="exact" w:val="1003"/>
          <w:jc w:val="center"/>
        </w:trPr>
        <w:tc>
          <w:tcPr>
            <w:tcW w:w="485" w:type="dxa"/>
            <w:tcBorders>
              <w:top w:val="single" w:sz="4" w:space="0" w:color="auto"/>
              <w:left w:val="single" w:sz="4" w:space="0" w:color="auto"/>
            </w:tcBorders>
            <w:shd w:val="clear" w:color="auto" w:fill="FFFFFF"/>
          </w:tcPr>
          <w:p w14:paraId="7D6B0DBA" w14:textId="77777777" w:rsidR="009A3EB9" w:rsidRPr="00B05212" w:rsidRDefault="00000000">
            <w:pPr>
              <w:pStyle w:val="BodyText18"/>
              <w:framePr w:w="7008"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c"/>
                <w:rFonts w:asciiTheme="majorHAnsi" w:hAnsiTheme="majorHAnsi" w:cstheme="majorHAnsi"/>
              </w:rPr>
              <w:t>11.</w:t>
            </w:r>
          </w:p>
        </w:tc>
        <w:tc>
          <w:tcPr>
            <w:tcW w:w="1200" w:type="dxa"/>
            <w:tcBorders>
              <w:top w:val="single" w:sz="4" w:space="0" w:color="auto"/>
              <w:left w:val="single" w:sz="4" w:space="0" w:color="auto"/>
            </w:tcBorders>
            <w:shd w:val="clear" w:color="auto" w:fill="FFFFFF"/>
          </w:tcPr>
          <w:p w14:paraId="0EFA9508" w14:textId="77777777" w:rsidR="009A3EB9" w:rsidRPr="00B05212" w:rsidRDefault="00000000">
            <w:pPr>
              <w:pStyle w:val="BodyText18"/>
              <w:framePr w:w="7008"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c"/>
                <w:rFonts w:asciiTheme="majorHAnsi" w:hAnsiTheme="majorHAnsi" w:cstheme="majorHAnsi"/>
              </w:rPr>
              <w:t>Vërejtje</w:t>
            </w:r>
          </w:p>
        </w:tc>
        <w:tc>
          <w:tcPr>
            <w:tcW w:w="2808" w:type="dxa"/>
            <w:tcBorders>
              <w:top w:val="single" w:sz="4" w:space="0" w:color="auto"/>
              <w:left w:val="single" w:sz="4" w:space="0" w:color="auto"/>
            </w:tcBorders>
            <w:shd w:val="clear" w:color="auto" w:fill="FFFFFF"/>
          </w:tcPr>
          <w:p w14:paraId="3E33FC25" w14:textId="77777777" w:rsidR="009A3EB9" w:rsidRPr="00B05212" w:rsidRDefault="00000000" w:rsidP="0024358B">
            <w:pPr>
              <w:pStyle w:val="BodyText18"/>
              <w:framePr w:w="7008"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Lokacioni i zgjedhur në Hade të Re ka qenë gabim. Si lokacion i zgjedhur duhej të ishte vendosur fusha e ish-deponisë së hirit e Kosova B</w:t>
            </w:r>
          </w:p>
        </w:tc>
        <w:tc>
          <w:tcPr>
            <w:tcW w:w="2515" w:type="dxa"/>
            <w:tcBorders>
              <w:top w:val="single" w:sz="4" w:space="0" w:color="auto"/>
              <w:left w:val="single" w:sz="4" w:space="0" w:color="auto"/>
              <w:right w:val="single" w:sz="4" w:space="0" w:color="auto"/>
            </w:tcBorders>
            <w:shd w:val="clear" w:color="auto" w:fill="FFFFFF"/>
            <w:vAlign w:val="bottom"/>
          </w:tcPr>
          <w:p w14:paraId="6B5CDFAC" w14:textId="77777777" w:rsidR="009A3EB9" w:rsidRPr="00B05212" w:rsidRDefault="00000000">
            <w:pPr>
              <w:pStyle w:val="BodyText18"/>
              <w:framePr w:w="7008"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Studimi i fizibilitetit ka marrë në konsideratë disa lokacione dhe ka sugjeruar këtë zonë si më të përshtatshmet për zhvillimin e parkut termik-solar.</w:t>
            </w:r>
          </w:p>
        </w:tc>
      </w:tr>
      <w:tr w:rsidR="009A3EB9" w:rsidRPr="00B05212" w14:paraId="4D7A5F21" w14:textId="77777777" w:rsidTr="00B05212">
        <w:trPr>
          <w:trHeight w:hRule="exact" w:val="703"/>
          <w:jc w:val="center"/>
        </w:trPr>
        <w:tc>
          <w:tcPr>
            <w:tcW w:w="485" w:type="dxa"/>
            <w:tcBorders>
              <w:top w:val="single" w:sz="4" w:space="0" w:color="auto"/>
              <w:left w:val="single" w:sz="4" w:space="0" w:color="auto"/>
            </w:tcBorders>
            <w:shd w:val="clear" w:color="auto" w:fill="FFFFFF"/>
          </w:tcPr>
          <w:p w14:paraId="7204F22C" w14:textId="77777777" w:rsidR="009A3EB9" w:rsidRPr="00B05212" w:rsidRDefault="00000000">
            <w:pPr>
              <w:pStyle w:val="BodyText18"/>
              <w:framePr w:w="7008"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d"/>
                <w:rFonts w:asciiTheme="majorHAnsi" w:hAnsiTheme="majorHAnsi" w:cstheme="majorHAnsi"/>
              </w:rPr>
              <w:t>12.</w:t>
            </w:r>
          </w:p>
        </w:tc>
        <w:tc>
          <w:tcPr>
            <w:tcW w:w="1200" w:type="dxa"/>
            <w:tcBorders>
              <w:top w:val="single" w:sz="4" w:space="0" w:color="auto"/>
              <w:left w:val="single" w:sz="4" w:space="0" w:color="auto"/>
            </w:tcBorders>
            <w:shd w:val="clear" w:color="auto" w:fill="FFFFFF"/>
          </w:tcPr>
          <w:p w14:paraId="42CB723A" w14:textId="77777777" w:rsidR="009A3EB9" w:rsidRPr="00B05212" w:rsidRDefault="00000000">
            <w:pPr>
              <w:pStyle w:val="BodyText18"/>
              <w:framePr w:w="7008"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c"/>
                <w:rFonts w:asciiTheme="majorHAnsi" w:hAnsiTheme="majorHAnsi" w:cstheme="majorHAnsi"/>
              </w:rPr>
              <w:t>Vërejtje</w:t>
            </w:r>
          </w:p>
        </w:tc>
        <w:tc>
          <w:tcPr>
            <w:tcW w:w="2808" w:type="dxa"/>
            <w:tcBorders>
              <w:top w:val="single" w:sz="4" w:space="0" w:color="auto"/>
              <w:left w:val="single" w:sz="4" w:space="0" w:color="auto"/>
            </w:tcBorders>
            <w:shd w:val="clear" w:color="auto" w:fill="FFFFFF"/>
            <w:vAlign w:val="bottom"/>
          </w:tcPr>
          <w:p w14:paraId="11E9F8CF" w14:textId="77777777" w:rsidR="009A3EB9" w:rsidRPr="00B05212" w:rsidRDefault="00000000" w:rsidP="0024358B">
            <w:pPr>
              <w:pStyle w:val="BodyText18"/>
              <w:framePr w:w="7008"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Projekti si i tillë nuk mund të kalojë. Ne nga Hade e Re duhet të marrim shërbim me ngrohje qendrore të parët, pa pagesë</w:t>
            </w:r>
          </w:p>
        </w:tc>
        <w:tc>
          <w:tcPr>
            <w:tcW w:w="2515" w:type="dxa"/>
            <w:tcBorders>
              <w:top w:val="single" w:sz="4" w:space="0" w:color="auto"/>
              <w:left w:val="single" w:sz="4" w:space="0" w:color="auto"/>
              <w:right w:val="single" w:sz="4" w:space="0" w:color="auto"/>
            </w:tcBorders>
            <w:shd w:val="clear" w:color="auto" w:fill="FFFFFF"/>
          </w:tcPr>
          <w:p w14:paraId="57FAD997" w14:textId="77777777" w:rsidR="009A3EB9" w:rsidRPr="00B05212" w:rsidRDefault="00000000" w:rsidP="0024358B">
            <w:pPr>
              <w:pStyle w:val="BodyText18"/>
              <w:framePr w:w="7008"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Nuk ka</w:t>
            </w:r>
          </w:p>
        </w:tc>
      </w:tr>
      <w:tr w:rsidR="009A3EB9" w:rsidRPr="00B05212" w14:paraId="38D7FDB9" w14:textId="77777777">
        <w:trPr>
          <w:trHeight w:hRule="exact" w:val="3619"/>
          <w:jc w:val="center"/>
        </w:trPr>
        <w:tc>
          <w:tcPr>
            <w:tcW w:w="485" w:type="dxa"/>
            <w:tcBorders>
              <w:top w:val="single" w:sz="4" w:space="0" w:color="auto"/>
              <w:left w:val="single" w:sz="4" w:space="0" w:color="auto"/>
            </w:tcBorders>
            <w:shd w:val="clear" w:color="auto" w:fill="FFFFFF"/>
          </w:tcPr>
          <w:p w14:paraId="6AA056B1" w14:textId="77777777" w:rsidR="009A3EB9" w:rsidRPr="00B05212" w:rsidRDefault="00000000">
            <w:pPr>
              <w:pStyle w:val="BodyText18"/>
              <w:framePr w:w="7008"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c"/>
                <w:rFonts w:asciiTheme="majorHAnsi" w:hAnsiTheme="majorHAnsi" w:cstheme="majorHAnsi"/>
              </w:rPr>
              <w:t>13.</w:t>
            </w:r>
          </w:p>
        </w:tc>
        <w:tc>
          <w:tcPr>
            <w:tcW w:w="1200" w:type="dxa"/>
            <w:tcBorders>
              <w:top w:val="single" w:sz="4" w:space="0" w:color="auto"/>
              <w:left w:val="single" w:sz="4" w:space="0" w:color="auto"/>
            </w:tcBorders>
            <w:shd w:val="clear" w:color="auto" w:fill="FFFFFF"/>
          </w:tcPr>
          <w:p w14:paraId="242ABF1C" w14:textId="77777777" w:rsidR="009A3EB9" w:rsidRPr="00B05212" w:rsidRDefault="00000000">
            <w:pPr>
              <w:pStyle w:val="BodyText18"/>
              <w:framePr w:w="7008"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c"/>
                <w:rFonts w:asciiTheme="majorHAnsi" w:hAnsiTheme="majorHAnsi" w:cstheme="majorHAnsi"/>
              </w:rPr>
              <w:t>Pyetje</w:t>
            </w:r>
          </w:p>
        </w:tc>
        <w:tc>
          <w:tcPr>
            <w:tcW w:w="2808" w:type="dxa"/>
            <w:tcBorders>
              <w:top w:val="single" w:sz="4" w:space="0" w:color="auto"/>
              <w:left w:val="single" w:sz="4" w:space="0" w:color="auto"/>
            </w:tcBorders>
            <w:shd w:val="clear" w:color="auto" w:fill="FFFFFF"/>
          </w:tcPr>
          <w:p w14:paraId="16F263D9" w14:textId="2C4190FE" w:rsidR="009A3EB9" w:rsidRPr="00B05212" w:rsidRDefault="00000000" w:rsidP="0024358B">
            <w:pPr>
              <w:pStyle w:val="BodyText18"/>
              <w:framePr w:w="7008"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Ju keni deklaruar se projekti nuk ndikon në planin rregullues të Hades së Re. Kjo nuk është e saktë. Ka ndikim në planin rregullues, i cili është shpallur nga Komuna e Obiliqit. Rreth një e katërta apo edhe një e treta e planit rregullues të Hade e Re është prekur,</w:t>
            </w:r>
          </w:p>
          <w:p w14:paraId="6BED4B07" w14:textId="77777777" w:rsidR="009A3EB9" w:rsidRPr="00B05212" w:rsidRDefault="00000000" w:rsidP="0024358B">
            <w:pPr>
              <w:pStyle w:val="BodyText18"/>
              <w:framePr w:w="7008"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Komuna e Obiliqit duhet të konsultohet me banorët e Hades së Re para se ta modifikojë planin rregullues. Një proces i gjerë konsultativ është i detyrueshëm përpara se të ndodhë ndonjë ndryshim.</w:t>
            </w:r>
          </w:p>
          <w:p w14:paraId="09644B86" w14:textId="77777777" w:rsidR="009A3EB9" w:rsidRPr="00B05212" w:rsidRDefault="00000000" w:rsidP="0024358B">
            <w:pPr>
              <w:pStyle w:val="BodyText18"/>
              <w:framePr w:w="7008"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Ne jemi këtu për të dëshmuar diçka që është zhvilluar në kundërshtim me ligjin. Kjo nuk është e drejtë.</w:t>
            </w:r>
          </w:p>
        </w:tc>
        <w:tc>
          <w:tcPr>
            <w:tcW w:w="2515" w:type="dxa"/>
            <w:tcBorders>
              <w:top w:val="single" w:sz="4" w:space="0" w:color="auto"/>
              <w:left w:val="single" w:sz="4" w:space="0" w:color="auto"/>
              <w:right w:val="single" w:sz="4" w:space="0" w:color="auto"/>
            </w:tcBorders>
            <w:shd w:val="clear" w:color="auto" w:fill="FFFFFF"/>
          </w:tcPr>
          <w:p w14:paraId="67B21072" w14:textId="09A851B7" w:rsidR="009A3EB9" w:rsidRPr="00B05212" w:rsidRDefault="00000000" w:rsidP="0024358B">
            <w:pPr>
              <w:pStyle w:val="BodyText18"/>
              <w:framePr w:w="7008"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Projekti po shqyrton me kujdes të gjitha kërkesat ligjore të Kosovës, si dhe standardet ndërkombëtare. Pjesë e projektit është analizimi i ndikimeve, me fokus në aspektin mjedisor dhe social.</w:t>
            </w:r>
          </w:p>
          <w:p w14:paraId="352DCB2B" w14:textId="77777777" w:rsidR="009A3EB9" w:rsidRPr="00B05212" w:rsidRDefault="00000000" w:rsidP="0024358B">
            <w:pPr>
              <w:pStyle w:val="BodyText18"/>
              <w:framePr w:w="7008"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Dokumentacioni i projektit do të identifikojë ndikimet dhe do të propozojë masa zbutëse.</w:t>
            </w:r>
          </w:p>
        </w:tc>
      </w:tr>
      <w:tr w:rsidR="009A3EB9" w:rsidRPr="00B05212" w14:paraId="2357DE27" w14:textId="77777777" w:rsidTr="000F0CB8">
        <w:trPr>
          <w:trHeight w:hRule="exact" w:val="3039"/>
          <w:jc w:val="center"/>
        </w:trPr>
        <w:tc>
          <w:tcPr>
            <w:tcW w:w="485" w:type="dxa"/>
            <w:tcBorders>
              <w:top w:val="single" w:sz="4" w:space="0" w:color="auto"/>
              <w:left w:val="single" w:sz="4" w:space="0" w:color="auto"/>
              <w:bottom w:val="single" w:sz="4" w:space="0" w:color="auto"/>
            </w:tcBorders>
            <w:shd w:val="clear" w:color="auto" w:fill="FFFFFF"/>
          </w:tcPr>
          <w:p w14:paraId="512D7886" w14:textId="77777777" w:rsidR="009A3EB9" w:rsidRPr="00B05212" w:rsidRDefault="00000000">
            <w:pPr>
              <w:pStyle w:val="BodyText18"/>
              <w:framePr w:w="7008"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b"/>
                <w:rFonts w:asciiTheme="majorHAnsi" w:hAnsiTheme="majorHAnsi" w:cstheme="majorHAnsi"/>
              </w:rPr>
              <w:t>14</w:t>
            </w:r>
          </w:p>
        </w:tc>
        <w:tc>
          <w:tcPr>
            <w:tcW w:w="1200" w:type="dxa"/>
            <w:tcBorders>
              <w:top w:val="single" w:sz="4" w:space="0" w:color="auto"/>
              <w:left w:val="single" w:sz="4" w:space="0" w:color="auto"/>
              <w:bottom w:val="single" w:sz="4" w:space="0" w:color="auto"/>
            </w:tcBorders>
            <w:shd w:val="clear" w:color="auto" w:fill="FFFFFF"/>
          </w:tcPr>
          <w:p w14:paraId="5875901C" w14:textId="77777777" w:rsidR="009A3EB9" w:rsidRPr="00B05212" w:rsidRDefault="00000000">
            <w:pPr>
              <w:pStyle w:val="BodyText18"/>
              <w:framePr w:w="7008"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c"/>
                <w:rFonts w:asciiTheme="majorHAnsi" w:hAnsiTheme="majorHAnsi" w:cstheme="majorHAnsi"/>
              </w:rPr>
              <w:t>Pyetje</w:t>
            </w:r>
          </w:p>
        </w:tc>
        <w:tc>
          <w:tcPr>
            <w:tcW w:w="2808" w:type="dxa"/>
            <w:tcBorders>
              <w:top w:val="single" w:sz="4" w:space="0" w:color="auto"/>
              <w:left w:val="single" w:sz="4" w:space="0" w:color="auto"/>
              <w:bottom w:val="single" w:sz="4" w:space="0" w:color="auto"/>
            </w:tcBorders>
            <w:shd w:val="clear" w:color="auto" w:fill="FFFFFF"/>
          </w:tcPr>
          <w:p w14:paraId="31265D70" w14:textId="5F686BB8" w:rsidR="009A3EB9" w:rsidRPr="00B05212" w:rsidRDefault="00000000" w:rsidP="0024358B">
            <w:pPr>
              <w:pStyle w:val="BodyText18"/>
              <w:framePr w:w="7008"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 xml:space="preserve">Ju deklaruar se VNMS është duke u përgatitur. Analiza juaj duhej të ishte paraqitur në këtë takim. Ne nuk duam ta marrim në mënyrë elektronike çfarëdo raporti që do të zhvilloni. Ne duhet të shohim versionet e printuara. </w:t>
            </w:r>
          </w:p>
        </w:tc>
        <w:tc>
          <w:tcPr>
            <w:tcW w:w="2515" w:type="dxa"/>
            <w:tcBorders>
              <w:top w:val="single" w:sz="4" w:space="0" w:color="auto"/>
              <w:left w:val="single" w:sz="4" w:space="0" w:color="auto"/>
              <w:bottom w:val="single" w:sz="4" w:space="0" w:color="auto"/>
              <w:right w:val="single" w:sz="4" w:space="0" w:color="auto"/>
            </w:tcBorders>
            <w:shd w:val="clear" w:color="auto" w:fill="FFFFFF"/>
          </w:tcPr>
          <w:p w14:paraId="27DB4E4E" w14:textId="15840CC8" w:rsidR="009A3EB9" w:rsidRPr="00B05212" w:rsidRDefault="00000000" w:rsidP="0024358B">
            <w:pPr>
              <w:pStyle w:val="BodyText18"/>
              <w:framePr w:w="7008" w:wrap="notBeside" w:vAnchor="text" w:hAnchor="text" w:xAlign="center" w:y="1"/>
              <w:shd w:val="clear" w:color="auto" w:fill="auto"/>
              <w:spacing w:before="0" w:after="0" w:line="202" w:lineRule="exact"/>
              <w:ind w:left="80" w:firstLine="0"/>
              <w:jc w:val="left"/>
              <w:rPr>
                <w:rFonts w:asciiTheme="majorHAnsi" w:hAnsiTheme="majorHAnsi" w:cstheme="majorHAnsi"/>
              </w:rPr>
            </w:pPr>
            <w:r w:rsidRPr="00B05212">
              <w:rPr>
                <w:rStyle w:val="Bodytext8ptf"/>
                <w:rFonts w:asciiTheme="majorHAnsi" w:hAnsiTheme="majorHAnsi" w:cstheme="majorHAnsi"/>
              </w:rPr>
              <w:t>VNMS-ja do të bëhet publike dhe do të bëhet e qasshme për të gjitha palët e interesit dhe personat e prekur nga projekti. Kontributi juaj është i vlefshëm dhe ne do të kujdesemi për informacionin që kemi marrë gjatë këtij procesi.</w:t>
            </w:r>
            <w:r w:rsidRPr="00B05212">
              <w:rPr>
                <w:rStyle w:val="Bodytext8ptc"/>
                <w:rFonts w:asciiTheme="majorHAnsi" w:hAnsiTheme="majorHAnsi" w:cstheme="majorHAnsi"/>
              </w:rPr>
              <w:t xml:space="preserve"> </w:t>
            </w:r>
          </w:p>
        </w:tc>
      </w:tr>
    </w:tbl>
    <w:p w14:paraId="7CF25382" w14:textId="77777777" w:rsidR="009A3EB9" w:rsidRPr="00B05212" w:rsidRDefault="009A3EB9">
      <w:pPr>
        <w:rPr>
          <w:rFonts w:asciiTheme="majorHAnsi" w:hAnsiTheme="majorHAnsi" w:cstheme="majorHAnsi"/>
          <w:sz w:val="2"/>
          <w:szCs w:val="2"/>
        </w:rPr>
      </w:pPr>
    </w:p>
    <w:p w14:paraId="777A9E28" w14:textId="77777777" w:rsidR="009A3EB9" w:rsidRPr="00B05212" w:rsidRDefault="009A3EB9">
      <w:pPr>
        <w:rPr>
          <w:rFonts w:asciiTheme="majorHAnsi" w:hAnsiTheme="majorHAnsi" w:cstheme="majorHAnsi"/>
          <w:sz w:val="2"/>
          <w:szCs w:val="2"/>
        </w:rPr>
        <w:sectPr w:rsidR="009A3EB9" w:rsidRPr="00B05212" w:rsidSect="00132F8B">
          <w:type w:val="continuous"/>
          <w:pgSz w:w="12240" w:h="15840"/>
          <w:pgMar w:top="1350" w:right="2408" w:bottom="2070" w:left="720" w:header="0" w:footer="3" w:gutter="0"/>
          <w:cols w:space="720"/>
          <w:noEndnote/>
          <w:docGrid w:linePitch="360"/>
        </w:sectPr>
      </w:pPr>
    </w:p>
    <w:p w14:paraId="77737749" w14:textId="77777777" w:rsidR="009A3EB9" w:rsidRPr="00B05212" w:rsidRDefault="009A3EB9">
      <w:pPr>
        <w:spacing w:line="240" w:lineRule="exact"/>
        <w:rPr>
          <w:rFonts w:asciiTheme="majorHAnsi" w:hAnsiTheme="majorHAnsi" w:cstheme="majorHAnsi"/>
          <w:sz w:val="2"/>
          <w:szCs w:val="2"/>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09"/>
        <w:gridCol w:w="1186"/>
        <w:gridCol w:w="2760"/>
        <w:gridCol w:w="2501"/>
      </w:tblGrid>
      <w:tr w:rsidR="009A3EB9" w:rsidRPr="00B05212" w14:paraId="62CA556E" w14:textId="77777777" w:rsidTr="000F0CB8">
        <w:trPr>
          <w:trHeight w:hRule="exact" w:val="216"/>
          <w:jc w:val="center"/>
        </w:trPr>
        <w:tc>
          <w:tcPr>
            <w:tcW w:w="509" w:type="dxa"/>
            <w:shd w:val="clear" w:color="auto" w:fill="FFFFFF"/>
          </w:tcPr>
          <w:p w14:paraId="23B42FD8" w14:textId="77777777" w:rsidR="009A3EB9" w:rsidRPr="00B05212" w:rsidRDefault="00000000">
            <w:pPr>
              <w:pStyle w:val="BodyText18"/>
              <w:framePr w:w="6955" w:wrap="notBeside" w:vAnchor="text" w:hAnchor="text" w:xAlign="center" w:y="1"/>
              <w:shd w:val="clear" w:color="auto" w:fill="auto"/>
              <w:spacing w:before="0" w:after="0" w:line="160" w:lineRule="exact"/>
              <w:ind w:left="120" w:firstLine="0"/>
              <w:jc w:val="left"/>
              <w:rPr>
                <w:rFonts w:asciiTheme="majorHAnsi" w:hAnsiTheme="majorHAnsi" w:cstheme="majorHAnsi"/>
              </w:rPr>
            </w:pPr>
            <w:r w:rsidRPr="00B05212">
              <w:rPr>
                <w:rStyle w:val="Bodytext8ptc"/>
                <w:rFonts w:asciiTheme="majorHAnsi" w:hAnsiTheme="majorHAnsi" w:cstheme="majorHAnsi"/>
              </w:rPr>
              <w:lastRenderedPageBreak/>
              <w:t>Nr.</w:t>
            </w:r>
          </w:p>
        </w:tc>
        <w:tc>
          <w:tcPr>
            <w:tcW w:w="1186" w:type="dxa"/>
            <w:shd w:val="clear" w:color="auto" w:fill="FFFFFF"/>
          </w:tcPr>
          <w:p w14:paraId="529C42EA" w14:textId="77777777" w:rsidR="009A3EB9" w:rsidRPr="00B05212" w:rsidRDefault="00000000">
            <w:pPr>
              <w:pStyle w:val="BodyText18"/>
              <w:framePr w:w="6955"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b"/>
                <w:rFonts w:asciiTheme="majorHAnsi" w:hAnsiTheme="majorHAnsi" w:cstheme="majorHAnsi"/>
              </w:rPr>
              <w:t>Lloji</w:t>
            </w:r>
          </w:p>
        </w:tc>
        <w:tc>
          <w:tcPr>
            <w:tcW w:w="2760" w:type="dxa"/>
            <w:shd w:val="clear" w:color="auto" w:fill="FFFFFF"/>
          </w:tcPr>
          <w:p w14:paraId="4FBFF5DB" w14:textId="77777777" w:rsidR="009A3EB9" w:rsidRPr="00B05212" w:rsidRDefault="00000000">
            <w:pPr>
              <w:pStyle w:val="BodyText18"/>
              <w:framePr w:w="6955"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c"/>
                <w:rFonts w:asciiTheme="majorHAnsi" w:hAnsiTheme="majorHAnsi" w:cstheme="majorHAnsi"/>
              </w:rPr>
              <w:t>Përmbajtja</w:t>
            </w:r>
          </w:p>
        </w:tc>
        <w:tc>
          <w:tcPr>
            <w:tcW w:w="2501" w:type="dxa"/>
            <w:shd w:val="clear" w:color="auto" w:fill="FFFFFF"/>
          </w:tcPr>
          <w:p w14:paraId="1247AD26" w14:textId="77777777" w:rsidR="009A3EB9" w:rsidRPr="00B05212" w:rsidRDefault="00000000">
            <w:pPr>
              <w:pStyle w:val="BodyText18"/>
              <w:framePr w:w="6955"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c"/>
                <w:rFonts w:asciiTheme="majorHAnsi" w:hAnsiTheme="majorHAnsi" w:cstheme="majorHAnsi"/>
              </w:rPr>
              <w:t>Përgjigje</w:t>
            </w:r>
          </w:p>
        </w:tc>
      </w:tr>
      <w:tr w:rsidR="009A3EB9" w:rsidRPr="00B05212" w14:paraId="0CB60729" w14:textId="77777777" w:rsidTr="0024358B">
        <w:trPr>
          <w:trHeight w:hRule="exact" w:val="2049"/>
          <w:jc w:val="center"/>
        </w:trPr>
        <w:tc>
          <w:tcPr>
            <w:tcW w:w="509" w:type="dxa"/>
            <w:shd w:val="clear" w:color="auto" w:fill="FFFFFF"/>
          </w:tcPr>
          <w:p w14:paraId="6FA18D00" w14:textId="77777777" w:rsidR="009A3EB9" w:rsidRPr="00B05212" w:rsidRDefault="00000000">
            <w:pPr>
              <w:pStyle w:val="BodyText18"/>
              <w:framePr w:w="6955" w:wrap="notBeside" w:vAnchor="text" w:hAnchor="text" w:xAlign="center" w:y="1"/>
              <w:shd w:val="clear" w:color="auto" w:fill="auto"/>
              <w:spacing w:before="0" w:after="0" w:line="160" w:lineRule="exact"/>
              <w:ind w:left="120" w:firstLine="0"/>
              <w:jc w:val="left"/>
              <w:rPr>
                <w:rFonts w:asciiTheme="majorHAnsi" w:hAnsiTheme="majorHAnsi" w:cstheme="majorHAnsi"/>
              </w:rPr>
            </w:pPr>
            <w:r w:rsidRPr="00B05212">
              <w:rPr>
                <w:rStyle w:val="Bodytext8ptc"/>
                <w:rFonts w:asciiTheme="majorHAnsi" w:hAnsiTheme="majorHAnsi" w:cstheme="majorHAnsi"/>
              </w:rPr>
              <w:t>13.</w:t>
            </w:r>
          </w:p>
        </w:tc>
        <w:tc>
          <w:tcPr>
            <w:tcW w:w="1186" w:type="dxa"/>
            <w:shd w:val="clear" w:color="auto" w:fill="FFFFFF"/>
          </w:tcPr>
          <w:p w14:paraId="23AB3A8E" w14:textId="77777777" w:rsidR="009A3EB9" w:rsidRPr="00B05212" w:rsidRDefault="00000000">
            <w:pPr>
              <w:pStyle w:val="BodyText18"/>
              <w:framePr w:w="6955"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c"/>
                <w:rFonts w:asciiTheme="majorHAnsi" w:hAnsiTheme="majorHAnsi" w:cstheme="majorHAnsi"/>
              </w:rPr>
              <w:t>Vërejtje</w:t>
            </w:r>
          </w:p>
        </w:tc>
        <w:tc>
          <w:tcPr>
            <w:tcW w:w="2760" w:type="dxa"/>
            <w:shd w:val="clear" w:color="auto" w:fill="FFFFFF"/>
          </w:tcPr>
          <w:p w14:paraId="7AF20F4E" w14:textId="70223463" w:rsidR="009A3EB9" w:rsidRPr="00B05212" w:rsidRDefault="0024358B" w:rsidP="0024358B">
            <w:pPr>
              <w:pStyle w:val="BodyText18"/>
              <w:framePr w:w="6955"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Kam parë pajisjet e kontrollit të cilësisë së ajrit që keni vendosur në zonë. Ato janë dëmtuar. Si mund t’u besoj rezultateve dhe analizave tuaja kur të dhënat vijnë nga pajisjet e prishura</w:t>
            </w:r>
          </w:p>
        </w:tc>
        <w:tc>
          <w:tcPr>
            <w:tcW w:w="2501" w:type="dxa"/>
            <w:shd w:val="clear" w:color="auto" w:fill="FFFFFF"/>
          </w:tcPr>
          <w:p w14:paraId="33422C9B" w14:textId="3395879E" w:rsidR="009A3EB9" w:rsidRPr="00B05212" w:rsidRDefault="00000000" w:rsidP="0024358B">
            <w:pPr>
              <w:pStyle w:val="BodyText18"/>
              <w:framePr w:w="6955"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Projekti ka instaluar pajisje të shumta monitoruese. Veç kësaj, ka stacione të tjera që monitorojnë në mënyrë të përhershme treguesit kryesorë, përfshirë kontrollin e cilësisë së ajrit, në zonë. Projekti është siguruar që ka mbledhur të dhëna të mjaftueshme cilësore për ta kryer analizën e duhur.</w:t>
            </w:r>
          </w:p>
        </w:tc>
      </w:tr>
      <w:tr w:rsidR="009A3EB9" w:rsidRPr="00B05212" w14:paraId="05A9736A" w14:textId="77777777" w:rsidTr="000F0CB8">
        <w:trPr>
          <w:trHeight w:hRule="exact" w:val="797"/>
          <w:jc w:val="center"/>
        </w:trPr>
        <w:tc>
          <w:tcPr>
            <w:tcW w:w="509" w:type="dxa"/>
            <w:shd w:val="clear" w:color="auto" w:fill="FFFFFF"/>
          </w:tcPr>
          <w:p w14:paraId="3E3D62FF" w14:textId="77777777" w:rsidR="009A3EB9" w:rsidRPr="00B05212" w:rsidRDefault="00000000">
            <w:pPr>
              <w:pStyle w:val="BodyText18"/>
              <w:framePr w:w="6955" w:wrap="notBeside" w:vAnchor="text" w:hAnchor="text" w:xAlign="center" w:y="1"/>
              <w:shd w:val="clear" w:color="auto" w:fill="auto"/>
              <w:spacing w:before="0" w:after="0" w:line="160" w:lineRule="exact"/>
              <w:ind w:left="120" w:firstLine="0"/>
              <w:jc w:val="left"/>
              <w:rPr>
                <w:rFonts w:asciiTheme="majorHAnsi" w:hAnsiTheme="majorHAnsi" w:cstheme="majorHAnsi"/>
              </w:rPr>
            </w:pPr>
            <w:r w:rsidRPr="00B05212">
              <w:rPr>
                <w:rStyle w:val="Bodytext8ptb"/>
                <w:rFonts w:asciiTheme="majorHAnsi" w:hAnsiTheme="majorHAnsi" w:cstheme="majorHAnsi"/>
              </w:rPr>
              <w:t>16.</w:t>
            </w:r>
          </w:p>
        </w:tc>
        <w:tc>
          <w:tcPr>
            <w:tcW w:w="1186" w:type="dxa"/>
            <w:shd w:val="clear" w:color="auto" w:fill="FFFFFF"/>
          </w:tcPr>
          <w:p w14:paraId="540BA5D4" w14:textId="77777777" w:rsidR="009A3EB9" w:rsidRPr="00B05212" w:rsidRDefault="00000000">
            <w:pPr>
              <w:pStyle w:val="BodyText18"/>
              <w:framePr w:w="6955"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c"/>
                <w:rFonts w:asciiTheme="majorHAnsi" w:hAnsiTheme="majorHAnsi" w:cstheme="majorHAnsi"/>
              </w:rPr>
              <w:t>Pyetje</w:t>
            </w:r>
          </w:p>
        </w:tc>
        <w:tc>
          <w:tcPr>
            <w:tcW w:w="2760" w:type="dxa"/>
            <w:shd w:val="clear" w:color="auto" w:fill="FFFFFF"/>
          </w:tcPr>
          <w:p w14:paraId="5DE5A402" w14:textId="77777777" w:rsidR="009A3EB9" w:rsidRPr="00B05212" w:rsidRDefault="00000000" w:rsidP="0024358B">
            <w:pPr>
              <w:pStyle w:val="BodyText18"/>
              <w:framePr w:w="6955"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A është matur niveli i radioaktivitetit?</w:t>
            </w:r>
          </w:p>
        </w:tc>
        <w:tc>
          <w:tcPr>
            <w:tcW w:w="2501" w:type="dxa"/>
            <w:shd w:val="clear" w:color="auto" w:fill="FFFFFF"/>
          </w:tcPr>
          <w:p w14:paraId="4DD1D371" w14:textId="1E078BD9" w:rsidR="009A3EB9" w:rsidRPr="00B05212" w:rsidRDefault="00000000" w:rsidP="0024358B">
            <w:pPr>
              <w:pStyle w:val="BodyText18"/>
              <w:framePr w:w="6955"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Janë bërë disa analiza, duke përfshirë ndryshimin e klimës. Niveli i radioaktivitetit është i papërfillshëm.</w:t>
            </w:r>
          </w:p>
        </w:tc>
      </w:tr>
      <w:tr w:rsidR="009A3EB9" w:rsidRPr="00B05212" w14:paraId="452243AF" w14:textId="77777777" w:rsidTr="000F0CB8">
        <w:trPr>
          <w:trHeight w:hRule="exact" w:val="2189"/>
          <w:jc w:val="center"/>
        </w:trPr>
        <w:tc>
          <w:tcPr>
            <w:tcW w:w="509" w:type="dxa"/>
            <w:shd w:val="clear" w:color="auto" w:fill="FFFFFF"/>
          </w:tcPr>
          <w:p w14:paraId="50BD696C" w14:textId="77777777" w:rsidR="009A3EB9" w:rsidRPr="00B05212" w:rsidRDefault="00000000">
            <w:pPr>
              <w:pStyle w:val="BodyText18"/>
              <w:framePr w:w="6955" w:wrap="notBeside" w:vAnchor="text" w:hAnchor="text" w:xAlign="center" w:y="1"/>
              <w:shd w:val="clear" w:color="auto" w:fill="auto"/>
              <w:spacing w:before="0" w:after="0" w:line="160" w:lineRule="exact"/>
              <w:ind w:left="120" w:firstLine="0"/>
              <w:jc w:val="left"/>
              <w:rPr>
                <w:rFonts w:asciiTheme="majorHAnsi" w:hAnsiTheme="majorHAnsi" w:cstheme="majorHAnsi"/>
              </w:rPr>
            </w:pPr>
            <w:r w:rsidRPr="00B05212">
              <w:rPr>
                <w:rStyle w:val="Bodytext8ptd"/>
                <w:rFonts w:asciiTheme="majorHAnsi" w:hAnsiTheme="majorHAnsi" w:cstheme="majorHAnsi"/>
              </w:rPr>
              <w:t>17.</w:t>
            </w:r>
          </w:p>
        </w:tc>
        <w:tc>
          <w:tcPr>
            <w:tcW w:w="1186" w:type="dxa"/>
            <w:shd w:val="clear" w:color="auto" w:fill="FFFFFF"/>
          </w:tcPr>
          <w:p w14:paraId="0D822BC1" w14:textId="77777777" w:rsidR="009A3EB9" w:rsidRPr="00B05212" w:rsidRDefault="00000000">
            <w:pPr>
              <w:pStyle w:val="BodyText18"/>
              <w:framePr w:w="6955"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d"/>
                <w:rFonts w:asciiTheme="majorHAnsi" w:hAnsiTheme="majorHAnsi" w:cstheme="majorHAnsi"/>
              </w:rPr>
              <w:t>Vërejtje</w:t>
            </w:r>
          </w:p>
        </w:tc>
        <w:tc>
          <w:tcPr>
            <w:tcW w:w="2760" w:type="dxa"/>
            <w:shd w:val="clear" w:color="auto" w:fill="FFFFFF"/>
          </w:tcPr>
          <w:p w14:paraId="55D54495" w14:textId="10B2DE76" w:rsidR="009A3EB9" w:rsidRPr="00B05212" w:rsidRDefault="00000000" w:rsidP="0024358B">
            <w:pPr>
              <w:pStyle w:val="BodyText18"/>
              <w:framePr w:w="6955"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Komuniteti ynë ka kërkuar leje për ndërtimin e xhamisë në Hade të Re. Për më shumë se dy vjet nuk na është dhënë leja. Lokacioni ku është planifikuar xhamia nuk duhet të ndikohet. Gjithashtu, në atë pjesë të Hades së Re që po planifikoni të ndërtoni impiantin solar, ka shumë objekte të përbashkëta, duke përfshirë shtigje për ecje e të ngjashme.</w:t>
            </w:r>
          </w:p>
        </w:tc>
        <w:tc>
          <w:tcPr>
            <w:tcW w:w="2501" w:type="dxa"/>
            <w:shd w:val="clear" w:color="auto" w:fill="FFFFFF"/>
          </w:tcPr>
          <w:p w14:paraId="71B4EE2E" w14:textId="27DCCCE9" w:rsidR="009A3EB9" w:rsidRPr="00B05212" w:rsidRDefault="00000000" w:rsidP="0024358B">
            <w:pPr>
              <w:pStyle w:val="BodyText18"/>
              <w:framePr w:w="6955"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Projekti po analizon të gjitha objektet e planifikuara dhe plani rregullues do të parashikojë të akomodojë objekte të përbashkëta brenda territorit të mbetur të Hades së Re.</w:t>
            </w:r>
          </w:p>
        </w:tc>
      </w:tr>
      <w:tr w:rsidR="009A3EB9" w:rsidRPr="00B05212" w14:paraId="28C5CA03" w14:textId="77777777" w:rsidTr="00B05212">
        <w:trPr>
          <w:trHeight w:hRule="exact" w:val="2593"/>
          <w:jc w:val="center"/>
        </w:trPr>
        <w:tc>
          <w:tcPr>
            <w:tcW w:w="509" w:type="dxa"/>
            <w:shd w:val="clear" w:color="auto" w:fill="FFFFFF"/>
          </w:tcPr>
          <w:p w14:paraId="4E8B7CD8" w14:textId="77777777" w:rsidR="009A3EB9" w:rsidRPr="00B05212" w:rsidRDefault="00000000">
            <w:pPr>
              <w:pStyle w:val="BodyText18"/>
              <w:framePr w:w="6955" w:wrap="notBeside" w:vAnchor="text" w:hAnchor="text" w:xAlign="center" w:y="1"/>
              <w:shd w:val="clear" w:color="auto" w:fill="auto"/>
              <w:spacing w:before="0" w:after="0" w:line="160" w:lineRule="exact"/>
              <w:ind w:left="120" w:firstLine="0"/>
              <w:jc w:val="left"/>
              <w:rPr>
                <w:rFonts w:asciiTheme="majorHAnsi" w:hAnsiTheme="majorHAnsi" w:cstheme="majorHAnsi"/>
              </w:rPr>
            </w:pPr>
            <w:r w:rsidRPr="00B05212">
              <w:rPr>
                <w:rStyle w:val="Bodytext8ptc"/>
                <w:rFonts w:asciiTheme="majorHAnsi" w:hAnsiTheme="majorHAnsi" w:cstheme="majorHAnsi"/>
              </w:rPr>
              <w:t>18.</w:t>
            </w:r>
          </w:p>
        </w:tc>
        <w:tc>
          <w:tcPr>
            <w:tcW w:w="1186" w:type="dxa"/>
            <w:shd w:val="clear" w:color="auto" w:fill="FFFFFF"/>
          </w:tcPr>
          <w:p w14:paraId="5841565D" w14:textId="77777777" w:rsidR="009A3EB9" w:rsidRPr="00B05212" w:rsidRDefault="00000000">
            <w:pPr>
              <w:pStyle w:val="BodyText18"/>
              <w:framePr w:w="6955"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c"/>
                <w:rFonts w:asciiTheme="majorHAnsi" w:hAnsiTheme="majorHAnsi" w:cstheme="majorHAnsi"/>
              </w:rPr>
              <w:t>Pyetje</w:t>
            </w:r>
          </w:p>
        </w:tc>
        <w:tc>
          <w:tcPr>
            <w:tcW w:w="2760" w:type="dxa"/>
            <w:shd w:val="clear" w:color="auto" w:fill="FFFFFF"/>
          </w:tcPr>
          <w:p w14:paraId="5D9B1D34" w14:textId="77777777" w:rsidR="009A3EB9" w:rsidRPr="00B05212" w:rsidRDefault="00000000" w:rsidP="0024358B">
            <w:pPr>
              <w:pStyle w:val="BodyText18"/>
              <w:framePr w:w="6955"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Pse amvisëritë e tjera në Hade të Re nuk janë informuar për këtë takim? Pse nuk erdhët në shkollën tonë në Hade e Re?</w:t>
            </w:r>
          </w:p>
        </w:tc>
        <w:tc>
          <w:tcPr>
            <w:tcW w:w="2501" w:type="dxa"/>
            <w:shd w:val="clear" w:color="auto" w:fill="FFFFFF"/>
          </w:tcPr>
          <w:p w14:paraId="22BC318E" w14:textId="3B921B7C" w:rsidR="009A3EB9" w:rsidRPr="00B05212" w:rsidRDefault="00000000" w:rsidP="0024358B">
            <w:pPr>
              <w:pStyle w:val="BodyText18"/>
              <w:framePr w:w="6955"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Projekti është duke u angazhuar me të gjitha palët e interesit, përfshirë Komunën e Obiliqit, në përpjekjet e përbashkëta dhe zbatimin e këtij projekti. Zyrtarët e Komunës së Obiliqit aktualisht nuk janë shumë bashkëpunues në këtë proces, ndonëse ka diskutime të vazhdueshme për të përfunduar të gjitha proceset e nevojshme për zbatimin e këtij projekti.</w:t>
            </w:r>
          </w:p>
        </w:tc>
      </w:tr>
      <w:tr w:rsidR="009A3EB9" w:rsidRPr="00B05212" w14:paraId="40A4B763" w14:textId="77777777" w:rsidTr="00450089">
        <w:trPr>
          <w:trHeight w:hRule="exact" w:val="3731"/>
          <w:jc w:val="center"/>
        </w:trPr>
        <w:tc>
          <w:tcPr>
            <w:tcW w:w="509" w:type="dxa"/>
            <w:shd w:val="clear" w:color="auto" w:fill="FFFFFF"/>
          </w:tcPr>
          <w:p w14:paraId="46E39C1F" w14:textId="77777777" w:rsidR="009A3EB9" w:rsidRPr="00B05212" w:rsidRDefault="00000000">
            <w:pPr>
              <w:pStyle w:val="BodyText18"/>
              <w:framePr w:w="6955" w:wrap="notBeside" w:vAnchor="text" w:hAnchor="text" w:xAlign="center" w:y="1"/>
              <w:shd w:val="clear" w:color="auto" w:fill="auto"/>
              <w:spacing w:before="0" w:after="0" w:line="160" w:lineRule="exact"/>
              <w:ind w:left="120" w:firstLine="0"/>
              <w:jc w:val="left"/>
              <w:rPr>
                <w:rFonts w:asciiTheme="majorHAnsi" w:hAnsiTheme="majorHAnsi" w:cstheme="majorHAnsi"/>
              </w:rPr>
            </w:pPr>
            <w:r w:rsidRPr="00B05212">
              <w:rPr>
                <w:rStyle w:val="Bodytext8ptc"/>
                <w:rFonts w:asciiTheme="majorHAnsi" w:hAnsiTheme="majorHAnsi" w:cstheme="majorHAnsi"/>
              </w:rPr>
              <w:t>19.</w:t>
            </w:r>
          </w:p>
        </w:tc>
        <w:tc>
          <w:tcPr>
            <w:tcW w:w="1186" w:type="dxa"/>
            <w:shd w:val="clear" w:color="auto" w:fill="FFFFFF"/>
          </w:tcPr>
          <w:p w14:paraId="24E93298" w14:textId="77777777" w:rsidR="009A3EB9" w:rsidRPr="00B05212" w:rsidRDefault="00000000">
            <w:pPr>
              <w:pStyle w:val="BodyText18"/>
              <w:framePr w:w="6955"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d"/>
                <w:rFonts w:asciiTheme="majorHAnsi" w:hAnsiTheme="majorHAnsi" w:cstheme="majorHAnsi"/>
              </w:rPr>
              <w:t>Shqetësim</w:t>
            </w:r>
          </w:p>
        </w:tc>
        <w:tc>
          <w:tcPr>
            <w:tcW w:w="2760" w:type="dxa"/>
            <w:shd w:val="clear" w:color="auto" w:fill="FFFFFF"/>
          </w:tcPr>
          <w:p w14:paraId="2146C930" w14:textId="7EA534B7" w:rsidR="009A3EB9" w:rsidRPr="00B05212" w:rsidRDefault="00000000" w:rsidP="0024358B">
            <w:pPr>
              <w:pStyle w:val="BodyText18"/>
              <w:framePr w:w="6955"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 xml:space="preserve">Ekziston nevoja për një përfshirje më të gjerë të </w:t>
            </w:r>
            <w:proofErr w:type="spellStart"/>
            <w:r w:rsidRPr="00B05212">
              <w:rPr>
                <w:rStyle w:val="Bodytext8ptf"/>
                <w:rFonts w:asciiTheme="majorHAnsi" w:hAnsiTheme="majorHAnsi" w:cstheme="majorHAnsi"/>
              </w:rPr>
              <w:t>të</w:t>
            </w:r>
            <w:proofErr w:type="spellEnd"/>
            <w:r w:rsidRPr="00B05212">
              <w:rPr>
                <w:rStyle w:val="Bodytext8ptf"/>
                <w:rFonts w:asciiTheme="majorHAnsi" w:hAnsiTheme="majorHAnsi" w:cstheme="majorHAnsi"/>
              </w:rPr>
              <w:t xml:space="preserve"> gjithë palëve relevante të interesit. Unë i kuptoj shqetësimet e ngritura nga banorët e Hades së Re, edhe pse nuk banoj në këtë zonë. Banorët e Hades së Re janë zhvendosur dhe kanë pësuar vështirësi të mëdha gjatë procesit të zhvendosjes. Ata kanë vetëm dy vjet që jetojnë në këtë rajon dhe tani do t’u prezantohet një tjetër ndryshim i shpejtë. Për më tepër, Obiliqi po ofron kaq shumë për Kosovën, duke përfshirë sigurimin e energjisë elektrike, dhe po merr kaq pak në këmbim. </w:t>
            </w:r>
          </w:p>
        </w:tc>
        <w:tc>
          <w:tcPr>
            <w:tcW w:w="2501" w:type="dxa"/>
            <w:shd w:val="clear" w:color="auto" w:fill="FFFFFF"/>
          </w:tcPr>
          <w:p w14:paraId="33A0F35B" w14:textId="23FE1B4A" w:rsidR="009A3EB9" w:rsidRPr="00B05212" w:rsidRDefault="00000000" w:rsidP="0024358B">
            <w:pPr>
              <w:pStyle w:val="BodyText18"/>
              <w:framePr w:w="6955"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Komunat e Obiliqit dhe Prishtinës janë duke diskutuar detajet për parcelën e ndikuar në Obiliq, dhe duke shqyrtuar detajet e marrëveshjes që do të arrihet nga dy komunat për shfrytëzimin e kësaj zone për ndërtimin e impiantit solar.</w:t>
            </w:r>
          </w:p>
        </w:tc>
      </w:tr>
    </w:tbl>
    <w:p w14:paraId="0A1C15D4" w14:textId="77777777" w:rsidR="009A3EB9" w:rsidRPr="00B05212" w:rsidRDefault="009A3EB9">
      <w:pPr>
        <w:rPr>
          <w:rFonts w:asciiTheme="majorHAnsi" w:hAnsiTheme="majorHAnsi" w:cstheme="majorHAnsi"/>
          <w:sz w:val="2"/>
          <w:szCs w:val="2"/>
        </w:rPr>
      </w:pPr>
    </w:p>
    <w:p w14:paraId="727E16B7" w14:textId="77777777" w:rsidR="009A3EB9" w:rsidRPr="00B05212" w:rsidRDefault="009A3EB9">
      <w:pPr>
        <w:rPr>
          <w:rFonts w:asciiTheme="majorHAnsi" w:hAnsiTheme="majorHAnsi" w:cstheme="majorHAnsi"/>
          <w:sz w:val="2"/>
          <w:szCs w:val="2"/>
        </w:rPr>
        <w:sectPr w:rsidR="009A3EB9" w:rsidRPr="00B05212" w:rsidSect="00307B1F">
          <w:headerReference w:type="even" r:id="rId123"/>
          <w:headerReference w:type="default" r:id="rId124"/>
          <w:footerReference w:type="even" r:id="rId125"/>
          <w:footerReference w:type="default" r:id="rId126"/>
          <w:footerReference w:type="first" r:id="rId127"/>
          <w:type w:val="continuous"/>
          <w:pgSz w:w="12240" w:h="15840"/>
          <w:pgMar w:top="1530" w:right="1404" w:bottom="3062" w:left="1404" w:header="0" w:footer="3" w:gutter="0"/>
          <w:cols w:space="720"/>
          <w:noEndnote/>
          <w:titlePg/>
          <w:docGrid w:linePitch="360"/>
        </w:sectPr>
      </w:pPr>
    </w:p>
    <w:p w14:paraId="0763736F" w14:textId="52EF0287" w:rsidR="009A3EB9" w:rsidRPr="00B05212" w:rsidRDefault="009A3EB9">
      <w:pPr>
        <w:pStyle w:val="Bodytext30"/>
        <w:shd w:val="clear" w:color="auto" w:fill="auto"/>
        <w:spacing w:after="208" w:line="160" w:lineRule="exact"/>
        <w:ind w:left="60"/>
        <w:jc w:val="left"/>
        <w:rPr>
          <w:rFonts w:asciiTheme="majorHAnsi" w:hAnsiTheme="majorHAnsi" w:cstheme="majorHAnsi"/>
        </w:rPr>
      </w:pPr>
    </w:p>
    <w:p w14:paraId="3640D660" w14:textId="77777777" w:rsidR="00B9348F" w:rsidRPr="00B05212" w:rsidRDefault="00B9348F">
      <w:pPr>
        <w:pStyle w:val="Bodytext30"/>
        <w:shd w:val="clear" w:color="auto" w:fill="auto"/>
        <w:spacing w:after="208" w:line="160" w:lineRule="exact"/>
        <w:ind w:left="60"/>
        <w:jc w:val="left"/>
        <w:rPr>
          <w:rFonts w:asciiTheme="majorHAnsi" w:hAnsiTheme="majorHAnsi" w:cstheme="majorHAnsi"/>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85"/>
        <w:gridCol w:w="1200"/>
        <w:gridCol w:w="2794"/>
        <w:gridCol w:w="2496"/>
      </w:tblGrid>
      <w:tr w:rsidR="009A3EB9" w:rsidRPr="00B05212" w14:paraId="6950A64D" w14:textId="77777777" w:rsidTr="00450089">
        <w:trPr>
          <w:trHeight w:hRule="exact" w:val="202"/>
          <w:jc w:val="center"/>
        </w:trPr>
        <w:tc>
          <w:tcPr>
            <w:tcW w:w="485" w:type="dxa"/>
            <w:shd w:val="clear" w:color="auto" w:fill="FFFFFF"/>
          </w:tcPr>
          <w:p w14:paraId="0D5019CE" w14:textId="77777777" w:rsidR="009A3EB9" w:rsidRPr="00B05212" w:rsidRDefault="00000000">
            <w:pPr>
              <w:pStyle w:val="BodyText18"/>
              <w:framePr w:w="6974"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c"/>
                <w:rFonts w:asciiTheme="majorHAnsi" w:hAnsiTheme="majorHAnsi" w:cstheme="majorHAnsi"/>
              </w:rPr>
              <w:t>Nr.</w:t>
            </w:r>
          </w:p>
        </w:tc>
        <w:tc>
          <w:tcPr>
            <w:tcW w:w="1200" w:type="dxa"/>
            <w:shd w:val="clear" w:color="auto" w:fill="FFFFFF"/>
          </w:tcPr>
          <w:p w14:paraId="54FABB51" w14:textId="77777777" w:rsidR="009A3EB9" w:rsidRPr="00B05212" w:rsidRDefault="00000000">
            <w:pPr>
              <w:pStyle w:val="BodyText18"/>
              <w:framePr w:w="6974"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c"/>
                <w:rFonts w:asciiTheme="majorHAnsi" w:hAnsiTheme="majorHAnsi" w:cstheme="majorHAnsi"/>
              </w:rPr>
              <w:t>Lloji</w:t>
            </w:r>
          </w:p>
        </w:tc>
        <w:tc>
          <w:tcPr>
            <w:tcW w:w="2794" w:type="dxa"/>
            <w:shd w:val="clear" w:color="auto" w:fill="FFFFFF"/>
          </w:tcPr>
          <w:p w14:paraId="31F0F735" w14:textId="77777777" w:rsidR="009A3EB9" w:rsidRPr="00B05212" w:rsidRDefault="00000000">
            <w:pPr>
              <w:pStyle w:val="BodyText18"/>
              <w:framePr w:w="6974"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c"/>
                <w:rFonts w:asciiTheme="majorHAnsi" w:hAnsiTheme="majorHAnsi" w:cstheme="majorHAnsi"/>
              </w:rPr>
              <w:t>Përmbajtja</w:t>
            </w:r>
          </w:p>
        </w:tc>
        <w:tc>
          <w:tcPr>
            <w:tcW w:w="2496" w:type="dxa"/>
            <w:shd w:val="clear" w:color="auto" w:fill="FFFFFF"/>
          </w:tcPr>
          <w:p w14:paraId="04486B7F" w14:textId="77777777" w:rsidR="009A3EB9" w:rsidRPr="00B05212" w:rsidRDefault="00000000">
            <w:pPr>
              <w:pStyle w:val="BodyText18"/>
              <w:framePr w:w="6974"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c"/>
                <w:rFonts w:asciiTheme="majorHAnsi" w:hAnsiTheme="majorHAnsi" w:cstheme="majorHAnsi"/>
              </w:rPr>
              <w:t>Përgjigje</w:t>
            </w:r>
          </w:p>
        </w:tc>
      </w:tr>
      <w:tr w:rsidR="009A3EB9" w:rsidRPr="00B05212" w14:paraId="0A39A7EE" w14:textId="77777777" w:rsidTr="0024358B">
        <w:trPr>
          <w:trHeight w:hRule="exact" w:val="1241"/>
          <w:jc w:val="center"/>
        </w:trPr>
        <w:tc>
          <w:tcPr>
            <w:tcW w:w="485" w:type="dxa"/>
            <w:shd w:val="clear" w:color="auto" w:fill="FFFFFF"/>
          </w:tcPr>
          <w:p w14:paraId="6287C9D2" w14:textId="77777777" w:rsidR="009A3EB9" w:rsidRPr="00B05212" w:rsidRDefault="00000000">
            <w:pPr>
              <w:pStyle w:val="BodyText18"/>
              <w:framePr w:w="6974"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c"/>
                <w:rFonts w:asciiTheme="majorHAnsi" w:hAnsiTheme="majorHAnsi" w:cstheme="majorHAnsi"/>
              </w:rPr>
              <w:t>20.</w:t>
            </w:r>
          </w:p>
        </w:tc>
        <w:tc>
          <w:tcPr>
            <w:tcW w:w="1200" w:type="dxa"/>
            <w:shd w:val="clear" w:color="auto" w:fill="FFFFFF"/>
          </w:tcPr>
          <w:p w14:paraId="0E566F09" w14:textId="77777777" w:rsidR="009A3EB9" w:rsidRPr="00B05212" w:rsidRDefault="00000000">
            <w:pPr>
              <w:pStyle w:val="BodyText18"/>
              <w:framePr w:w="6974"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c"/>
                <w:rFonts w:asciiTheme="majorHAnsi" w:hAnsiTheme="majorHAnsi" w:cstheme="majorHAnsi"/>
              </w:rPr>
              <w:t>Shqetësim</w:t>
            </w:r>
          </w:p>
        </w:tc>
        <w:tc>
          <w:tcPr>
            <w:tcW w:w="2794" w:type="dxa"/>
            <w:shd w:val="clear" w:color="auto" w:fill="FFFFFF"/>
          </w:tcPr>
          <w:p w14:paraId="24EE5568" w14:textId="77777777" w:rsidR="009A3EB9" w:rsidRPr="00B05212" w:rsidRDefault="00000000" w:rsidP="0024358B">
            <w:pPr>
              <w:pStyle w:val="BodyText18"/>
              <w:framePr w:w="6974"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Ka shumë projekte të cilat i marrim vesh vetëm pasi të jenë përfunduar dhe gati për t’u zbatuar. Ne nuk do të lejojmë që ky projekt të ketë qasje të ngjashme.</w:t>
            </w:r>
          </w:p>
        </w:tc>
        <w:tc>
          <w:tcPr>
            <w:tcW w:w="2496" w:type="dxa"/>
            <w:shd w:val="clear" w:color="auto" w:fill="FFFFFF"/>
          </w:tcPr>
          <w:p w14:paraId="664F45E7" w14:textId="77777777" w:rsidR="009A3EB9" w:rsidRPr="00B05212" w:rsidRDefault="00000000" w:rsidP="0024358B">
            <w:pPr>
              <w:pStyle w:val="BodyText18"/>
              <w:framePr w:w="6974"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Ky projekt duhet të respektojë standardet ndërkombëtare, të cilat përcaktojnë një proces konsultativ</w:t>
            </w:r>
          </w:p>
        </w:tc>
      </w:tr>
      <w:tr w:rsidR="009A3EB9" w:rsidRPr="00B05212" w14:paraId="7116C1AF" w14:textId="77777777" w:rsidTr="0024358B">
        <w:trPr>
          <w:trHeight w:hRule="exact" w:val="1646"/>
          <w:jc w:val="center"/>
        </w:trPr>
        <w:tc>
          <w:tcPr>
            <w:tcW w:w="485" w:type="dxa"/>
            <w:shd w:val="clear" w:color="auto" w:fill="FFFFFF"/>
          </w:tcPr>
          <w:p w14:paraId="60EC1659" w14:textId="77777777" w:rsidR="009A3EB9" w:rsidRPr="00B05212" w:rsidRDefault="00000000">
            <w:pPr>
              <w:pStyle w:val="BodyText18"/>
              <w:framePr w:w="6974"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c"/>
                <w:rFonts w:asciiTheme="majorHAnsi" w:hAnsiTheme="majorHAnsi" w:cstheme="majorHAnsi"/>
              </w:rPr>
              <w:t>21</w:t>
            </w:r>
          </w:p>
        </w:tc>
        <w:tc>
          <w:tcPr>
            <w:tcW w:w="1200" w:type="dxa"/>
            <w:shd w:val="clear" w:color="auto" w:fill="FFFFFF"/>
          </w:tcPr>
          <w:p w14:paraId="5C2239B5" w14:textId="77777777" w:rsidR="009A3EB9" w:rsidRPr="00B05212" w:rsidRDefault="00000000">
            <w:pPr>
              <w:pStyle w:val="BodyText18"/>
              <w:framePr w:w="6974"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c"/>
                <w:rFonts w:asciiTheme="majorHAnsi" w:hAnsiTheme="majorHAnsi" w:cstheme="majorHAnsi"/>
              </w:rPr>
              <w:t>Pyetje</w:t>
            </w:r>
          </w:p>
        </w:tc>
        <w:tc>
          <w:tcPr>
            <w:tcW w:w="2794" w:type="dxa"/>
            <w:shd w:val="clear" w:color="auto" w:fill="FFFFFF"/>
          </w:tcPr>
          <w:p w14:paraId="280CCBBE" w14:textId="77777777" w:rsidR="009A3EB9" w:rsidRPr="00B05212" w:rsidRDefault="00000000" w:rsidP="0024358B">
            <w:pPr>
              <w:pStyle w:val="BodyText18"/>
              <w:framePr w:w="6974"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A jeni përballur me ankesa nga banorët?</w:t>
            </w:r>
          </w:p>
        </w:tc>
        <w:tc>
          <w:tcPr>
            <w:tcW w:w="2496" w:type="dxa"/>
            <w:shd w:val="clear" w:color="auto" w:fill="FFFFFF"/>
          </w:tcPr>
          <w:p w14:paraId="0DF0FC96" w14:textId="074D3321" w:rsidR="009A3EB9" w:rsidRPr="00B05212" w:rsidRDefault="00450089" w:rsidP="0024358B">
            <w:pPr>
              <w:pStyle w:val="BodyText18"/>
              <w:framePr w:w="6974"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Ka pasur disa ankesa informale nga banorët e Hades së Re për shkak të paqartësisë. Lidhur me kërkesat dhe ankesat, këto do të merren parasysh gjatë procedurës së VNMS-së dhe fazës së fizibilitetit.</w:t>
            </w:r>
          </w:p>
        </w:tc>
      </w:tr>
      <w:tr w:rsidR="009A3EB9" w:rsidRPr="00B05212" w14:paraId="42F97B2A" w14:textId="77777777" w:rsidTr="00B05212">
        <w:trPr>
          <w:trHeight w:hRule="exact" w:val="1057"/>
          <w:jc w:val="center"/>
        </w:trPr>
        <w:tc>
          <w:tcPr>
            <w:tcW w:w="485" w:type="dxa"/>
            <w:shd w:val="clear" w:color="auto" w:fill="FFFFFF"/>
          </w:tcPr>
          <w:p w14:paraId="11114373" w14:textId="77777777" w:rsidR="009A3EB9" w:rsidRPr="00B05212" w:rsidRDefault="00000000">
            <w:pPr>
              <w:pStyle w:val="BodyText18"/>
              <w:framePr w:w="6974"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c"/>
                <w:rFonts w:asciiTheme="majorHAnsi" w:hAnsiTheme="majorHAnsi" w:cstheme="majorHAnsi"/>
              </w:rPr>
              <w:t>22</w:t>
            </w:r>
          </w:p>
        </w:tc>
        <w:tc>
          <w:tcPr>
            <w:tcW w:w="1200" w:type="dxa"/>
            <w:shd w:val="clear" w:color="auto" w:fill="FFFFFF"/>
          </w:tcPr>
          <w:p w14:paraId="5E554367" w14:textId="77777777" w:rsidR="009A3EB9" w:rsidRPr="00B05212" w:rsidRDefault="00000000">
            <w:pPr>
              <w:pStyle w:val="BodyText18"/>
              <w:framePr w:w="6974"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c"/>
                <w:rFonts w:asciiTheme="majorHAnsi" w:hAnsiTheme="majorHAnsi" w:cstheme="majorHAnsi"/>
              </w:rPr>
              <w:t>Pyetje</w:t>
            </w:r>
          </w:p>
        </w:tc>
        <w:tc>
          <w:tcPr>
            <w:tcW w:w="2794" w:type="dxa"/>
            <w:shd w:val="clear" w:color="auto" w:fill="FFFFFF"/>
          </w:tcPr>
          <w:p w14:paraId="0807C234" w14:textId="77777777" w:rsidR="009A3EB9" w:rsidRPr="00B05212" w:rsidRDefault="00000000" w:rsidP="0024358B">
            <w:pPr>
              <w:pStyle w:val="BodyText18"/>
              <w:framePr w:w="6974"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Sa do të tarifohet përdoruesi për këtë investim?</w:t>
            </w:r>
          </w:p>
        </w:tc>
        <w:tc>
          <w:tcPr>
            <w:tcW w:w="2496" w:type="dxa"/>
            <w:shd w:val="clear" w:color="auto" w:fill="FFFFFF"/>
          </w:tcPr>
          <w:p w14:paraId="2CB1FB11" w14:textId="45AC76A1" w:rsidR="009A3EB9" w:rsidRPr="00B05212" w:rsidRDefault="00000000" w:rsidP="0024358B">
            <w:pPr>
              <w:pStyle w:val="BodyText18"/>
              <w:framePr w:w="6974"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Tarifat e konsumatorit përcaktohen nga zyra e rregullatorit të energjisë termike dhe janë në bazë të njehsimit.</w:t>
            </w:r>
          </w:p>
        </w:tc>
      </w:tr>
      <w:tr w:rsidR="009A3EB9" w:rsidRPr="00B05212" w14:paraId="3B62E059" w14:textId="77777777" w:rsidTr="00450089">
        <w:trPr>
          <w:trHeight w:hRule="exact" w:val="2548"/>
          <w:jc w:val="center"/>
        </w:trPr>
        <w:tc>
          <w:tcPr>
            <w:tcW w:w="485" w:type="dxa"/>
            <w:shd w:val="clear" w:color="auto" w:fill="FFFFFF"/>
          </w:tcPr>
          <w:p w14:paraId="77F6D8BD" w14:textId="77777777" w:rsidR="009A3EB9" w:rsidRPr="00B05212" w:rsidRDefault="00000000">
            <w:pPr>
              <w:pStyle w:val="BodyText18"/>
              <w:framePr w:w="6974"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d"/>
                <w:rFonts w:asciiTheme="majorHAnsi" w:hAnsiTheme="majorHAnsi" w:cstheme="majorHAnsi"/>
              </w:rPr>
              <w:t>23</w:t>
            </w:r>
          </w:p>
        </w:tc>
        <w:tc>
          <w:tcPr>
            <w:tcW w:w="1200" w:type="dxa"/>
            <w:shd w:val="clear" w:color="auto" w:fill="FFFFFF"/>
          </w:tcPr>
          <w:p w14:paraId="53E5CCBC" w14:textId="77777777" w:rsidR="009A3EB9" w:rsidRPr="00B05212" w:rsidRDefault="00000000">
            <w:pPr>
              <w:pStyle w:val="BodyText18"/>
              <w:framePr w:w="6974"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c"/>
                <w:rFonts w:asciiTheme="majorHAnsi" w:hAnsiTheme="majorHAnsi" w:cstheme="majorHAnsi"/>
              </w:rPr>
              <w:t>Sqarim</w:t>
            </w:r>
          </w:p>
        </w:tc>
        <w:tc>
          <w:tcPr>
            <w:tcW w:w="2794" w:type="dxa"/>
            <w:shd w:val="clear" w:color="auto" w:fill="FFFFFF"/>
          </w:tcPr>
          <w:p w14:paraId="31EC2EBA" w14:textId="77777777" w:rsidR="009A3EB9" w:rsidRPr="00B05212" w:rsidRDefault="009A3EB9" w:rsidP="0024358B">
            <w:pPr>
              <w:pStyle w:val="BodyText18"/>
              <w:framePr w:w="6974"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p>
        </w:tc>
        <w:tc>
          <w:tcPr>
            <w:tcW w:w="2496" w:type="dxa"/>
            <w:shd w:val="clear" w:color="auto" w:fill="FFFFFF"/>
          </w:tcPr>
          <w:p w14:paraId="4CC954A9" w14:textId="77777777" w:rsidR="009A3EB9" w:rsidRPr="00B05212" w:rsidRDefault="00000000" w:rsidP="0024358B">
            <w:pPr>
              <w:pStyle w:val="BodyText18"/>
              <w:framePr w:w="6974"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Termokos-i nuk është përfitues i çmimeve sepse është subjekt publik. Çmimet do të dalin për konsumatorin pa përfitim.</w:t>
            </w:r>
          </w:p>
          <w:p w14:paraId="62C1AEFC" w14:textId="78D9BC9C" w:rsidR="009A3EB9" w:rsidRPr="00B05212" w:rsidRDefault="00000000" w:rsidP="0024358B">
            <w:pPr>
              <w:pStyle w:val="BodyText18"/>
              <w:framePr w:w="6974" w:wrap="notBeside" w:vAnchor="text" w:hAnchor="text" w:xAlign="center" w:y="1"/>
              <w:shd w:val="clear" w:color="auto" w:fill="auto"/>
              <w:spacing w:before="0" w:after="0" w:line="202"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Ky investim shkon për përmirësimin e shërbimeve dhe do të sigurojë mbështetje shtesë me ngrohje për banorët e lagjeve Tophane dhe Arbëria.</w:t>
            </w:r>
          </w:p>
        </w:tc>
      </w:tr>
    </w:tbl>
    <w:p w14:paraId="5B459843" w14:textId="77777777" w:rsidR="009A3EB9" w:rsidRPr="00B05212" w:rsidRDefault="009A3EB9">
      <w:pPr>
        <w:rPr>
          <w:rFonts w:asciiTheme="majorHAnsi" w:hAnsiTheme="majorHAnsi" w:cstheme="majorHAnsi"/>
          <w:sz w:val="2"/>
          <w:szCs w:val="2"/>
        </w:rPr>
      </w:pPr>
    </w:p>
    <w:p w14:paraId="4D6BE79D" w14:textId="77777777" w:rsidR="009A3EB9" w:rsidRPr="00B05212" w:rsidRDefault="009A3EB9">
      <w:pPr>
        <w:rPr>
          <w:rFonts w:asciiTheme="majorHAnsi" w:hAnsiTheme="majorHAnsi" w:cstheme="majorHAnsi"/>
          <w:sz w:val="2"/>
          <w:szCs w:val="2"/>
        </w:rPr>
      </w:pPr>
    </w:p>
    <w:p w14:paraId="7623903B" w14:textId="77777777" w:rsidR="00B9348F" w:rsidRPr="00B05212" w:rsidRDefault="00B9348F">
      <w:pPr>
        <w:rPr>
          <w:rStyle w:val="Bodytext352"/>
          <w:rFonts w:asciiTheme="majorHAnsi" w:hAnsiTheme="majorHAnsi" w:cstheme="majorHAnsi"/>
        </w:rPr>
      </w:pPr>
      <w:r w:rsidRPr="00B05212">
        <w:rPr>
          <w:rFonts w:asciiTheme="majorHAnsi" w:hAnsiTheme="majorHAnsi" w:cstheme="majorHAnsi"/>
        </w:rPr>
        <w:br w:type="page"/>
      </w:r>
    </w:p>
    <w:p w14:paraId="3FA1425C" w14:textId="236F0BC7" w:rsidR="009A3EB9" w:rsidRPr="00B05212" w:rsidRDefault="00000000">
      <w:pPr>
        <w:pStyle w:val="Bodytext351"/>
        <w:shd w:val="clear" w:color="auto" w:fill="auto"/>
        <w:spacing w:before="195" w:after="311" w:line="230" w:lineRule="exact"/>
        <w:ind w:left="40"/>
        <w:rPr>
          <w:rFonts w:asciiTheme="majorHAnsi" w:hAnsiTheme="majorHAnsi" w:cstheme="majorHAnsi"/>
        </w:rPr>
      </w:pPr>
      <w:r w:rsidRPr="00B05212">
        <w:rPr>
          <w:rStyle w:val="Bodytext352"/>
          <w:rFonts w:asciiTheme="majorHAnsi" w:hAnsiTheme="majorHAnsi" w:cstheme="majorHAnsi"/>
        </w:rPr>
        <w:lastRenderedPageBreak/>
        <w:t>Anekset</w:t>
      </w:r>
    </w:p>
    <w:p w14:paraId="287B9279" w14:textId="151778B6" w:rsidR="009A3EB9" w:rsidRPr="00B05212" w:rsidRDefault="00000000">
      <w:pPr>
        <w:pStyle w:val="Bodytext30"/>
        <w:shd w:val="clear" w:color="auto" w:fill="auto"/>
        <w:spacing w:line="160" w:lineRule="exact"/>
        <w:ind w:left="40"/>
        <w:jc w:val="left"/>
        <w:rPr>
          <w:rFonts w:asciiTheme="majorHAnsi" w:hAnsiTheme="majorHAnsi" w:cstheme="majorHAnsi"/>
        </w:rPr>
      </w:pPr>
      <w:r w:rsidRPr="00B05212">
        <w:rPr>
          <w:rStyle w:val="Bodytext38"/>
          <w:rFonts w:asciiTheme="majorHAnsi" w:hAnsiTheme="majorHAnsi" w:cstheme="majorHAnsi"/>
        </w:rPr>
        <w:t>A.1 Foto nga eventi</w:t>
      </w:r>
    </w:p>
    <w:p w14:paraId="27AEF7A3" w14:textId="21693176" w:rsidR="009A3EB9" w:rsidRPr="00B05212" w:rsidRDefault="00AF71E9">
      <w:pPr>
        <w:framePr w:h="7589" w:wrap="notBeside" w:vAnchor="text" w:hAnchor="text" w:xAlign="center" w:y="1"/>
        <w:jc w:val="center"/>
        <w:rPr>
          <w:rFonts w:asciiTheme="majorHAnsi" w:hAnsiTheme="majorHAnsi" w:cstheme="majorHAnsi"/>
          <w:sz w:val="2"/>
          <w:szCs w:val="2"/>
        </w:rPr>
      </w:pPr>
      <w:r w:rsidRPr="00B05212">
        <w:rPr>
          <w:rFonts w:asciiTheme="majorHAnsi" w:hAnsiTheme="majorHAnsi" w:cstheme="majorHAnsi"/>
        </w:rPr>
        <w:drawing>
          <wp:inline distT="0" distB="0" distL="0" distR="0" wp14:anchorId="46D61947" wp14:editId="02BCD5F8">
            <wp:extent cx="4304665" cy="4827270"/>
            <wp:effectExtent l="0" t="0" r="635"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304665" cy="4827270"/>
                    </a:xfrm>
                    <a:prstGeom prst="rect">
                      <a:avLst/>
                    </a:prstGeom>
                    <a:noFill/>
                    <a:ln>
                      <a:noFill/>
                    </a:ln>
                  </pic:spPr>
                </pic:pic>
              </a:graphicData>
            </a:graphic>
          </wp:inline>
        </w:drawing>
      </w:r>
    </w:p>
    <w:p w14:paraId="7E5EED38" w14:textId="77777777" w:rsidR="009A3EB9" w:rsidRPr="00B05212" w:rsidRDefault="009A3EB9">
      <w:pPr>
        <w:rPr>
          <w:rFonts w:asciiTheme="majorHAnsi" w:hAnsiTheme="majorHAnsi" w:cstheme="majorHAnsi"/>
          <w:sz w:val="2"/>
          <w:szCs w:val="2"/>
        </w:rPr>
      </w:pPr>
    </w:p>
    <w:p w14:paraId="1ABF88B7" w14:textId="77777777" w:rsidR="009A3EB9" w:rsidRPr="00B05212" w:rsidRDefault="009A3EB9">
      <w:pPr>
        <w:rPr>
          <w:rFonts w:asciiTheme="majorHAnsi" w:hAnsiTheme="majorHAnsi" w:cstheme="majorHAnsi"/>
          <w:sz w:val="2"/>
          <w:szCs w:val="2"/>
        </w:rPr>
        <w:sectPr w:rsidR="009A3EB9" w:rsidRPr="00B05212" w:rsidSect="00450089">
          <w:type w:val="continuous"/>
          <w:pgSz w:w="12240" w:h="15840"/>
          <w:pgMar w:top="1350" w:right="2758" w:bottom="4184" w:left="2499" w:header="0" w:footer="3" w:gutter="0"/>
          <w:cols w:space="720"/>
          <w:noEndnote/>
          <w:docGrid w:linePitch="360"/>
        </w:sectPr>
      </w:pPr>
    </w:p>
    <w:p w14:paraId="40EC8243" w14:textId="7F9F7899" w:rsidR="009A3EB9" w:rsidRPr="00B05212" w:rsidRDefault="00AF71E9">
      <w:pPr>
        <w:framePr w:h="10882" w:wrap="notBeside" w:vAnchor="text" w:hAnchor="text" w:xAlign="center" w:y="1"/>
        <w:jc w:val="center"/>
        <w:rPr>
          <w:rFonts w:asciiTheme="majorHAnsi" w:hAnsiTheme="majorHAnsi" w:cstheme="majorHAnsi"/>
          <w:sz w:val="2"/>
          <w:szCs w:val="2"/>
        </w:rPr>
      </w:pPr>
      <w:r w:rsidRPr="00B05212">
        <w:rPr>
          <w:rFonts w:asciiTheme="majorHAnsi" w:hAnsiTheme="majorHAnsi" w:cstheme="majorHAnsi"/>
        </w:rPr>
        <w:lastRenderedPageBreak/>
        <w:drawing>
          <wp:inline distT="0" distB="0" distL="0" distR="0" wp14:anchorId="1E94A2AB" wp14:editId="10289316">
            <wp:extent cx="5943600" cy="6905625"/>
            <wp:effectExtent l="0" t="0" r="0" b="952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943600" cy="6905625"/>
                    </a:xfrm>
                    <a:prstGeom prst="rect">
                      <a:avLst/>
                    </a:prstGeom>
                    <a:noFill/>
                    <a:ln>
                      <a:noFill/>
                    </a:ln>
                  </pic:spPr>
                </pic:pic>
              </a:graphicData>
            </a:graphic>
          </wp:inline>
        </w:drawing>
      </w:r>
    </w:p>
    <w:p w14:paraId="4C4E1D81" w14:textId="77777777" w:rsidR="009A3EB9" w:rsidRPr="00B05212" w:rsidRDefault="009A3EB9">
      <w:pPr>
        <w:rPr>
          <w:rFonts w:asciiTheme="majorHAnsi" w:hAnsiTheme="majorHAnsi" w:cstheme="majorHAnsi"/>
          <w:sz w:val="2"/>
          <w:szCs w:val="2"/>
        </w:rPr>
      </w:pPr>
    </w:p>
    <w:p w14:paraId="6BCEBD8B" w14:textId="77777777" w:rsidR="009A3EB9" w:rsidRPr="00B05212" w:rsidRDefault="009A3EB9">
      <w:pPr>
        <w:rPr>
          <w:rFonts w:asciiTheme="majorHAnsi" w:hAnsiTheme="majorHAnsi" w:cstheme="majorHAnsi"/>
          <w:sz w:val="2"/>
          <w:szCs w:val="2"/>
        </w:rPr>
        <w:sectPr w:rsidR="009A3EB9" w:rsidRPr="00B05212">
          <w:type w:val="continuous"/>
          <w:pgSz w:w="12240" w:h="15840"/>
          <w:pgMar w:top="1913" w:right="1438" w:bottom="2964" w:left="1433" w:header="0" w:footer="3" w:gutter="0"/>
          <w:cols w:space="720"/>
          <w:noEndnote/>
          <w:docGrid w:linePitch="360"/>
        </w:sectPr>
      </w:pPr>
    </w:p>
    <w:p w14:paraId="754A7BF9" w14:textId="4A30DC7C" w:rsidR="009A3EB9" w:rsidRPr="00B05212" w:rsidRDefault="00AF71E9">
      <w:pPr>
        <w:framePr w:h="11434" w:wrap="notBeside" w:vAnchor="text" w:hAnchor="text" w:xAlign="center" w:y="1"/>
        <w:jc w:val="center"/>
        <w:rPr>
          <w:rFonts w:asciiTheme="majorHAnsi" w:hAnsiTheme="majorHAnsi" w:cstheme="majorHAnsi"/>
          <w:sz w:val="2"/>
          <w:szCs w:val="2"/>
        </w:rPr>
      </w:pPr>
      <w:r w:rsidRPr="00B05212">
        <w:rPr>
          <w:rFonts w:asciiTheme="majorHAnsi" w:hAnsiTheme="majorHAnsi" w:cstheme="majorHAnsi"/>
        </w:rPr>
        <w:lastRenderedPageBreak/>
        <w:drawing>
          <wp:inline distT="0" distB="0" distL="0" distR="0" wp14:anchorId="473146D9" wp14:editId="018443FC">
            <wp:extent cx="5943600" cy="7267575"/>
            <wp:effectExtent l="0" t="0" r="0" b="952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43600" cy="7267575"/>
                    </a:xfrm>
                    <a:prstGeom prst="rect">
                      <a:avLst/>
                    </a:prstGeom>
                    <a:noFill/>
                    <a:ln>
                      <a:noFill/>
                    </a:ln>
                  </pic:spPr>
                </pic:pic>
              </a:graphicData>
            </a:graphic>
          </wp:inline>
        </w:drawing>
      </w:r>
    </w:p>
    <w:p w14:paraId="4582F0AC" w14:textId="77777777" w:rsidR="009A3EB9" w:rsidRPr="00B05212" w:rsidRDefault="009A3EB9">
      <w:pPr>
        <w:rPr>
          <w:rFonts w:asciiTheme="majorHAnsi" w:hAnsiTheme="majorHAnsi" w:cstheme="majorHAnsi"/>
          <w:sz w:val="2"/>
          <w:szCs w:val="2"/>
        </w:rPr>
      </w:pPr>
    </w:p>
    <w:p w14:paraId="4B57E202" w14:textId="77777777" w:rsidR="009A3EB9" w:rsidRPr="00B05212" w:rsidRDefault="009A3EB9">
      <w:pPr>
        <w:rPr>
          <w:rFonts w:asciiTheme="majorHAnsi" w:hAnsiTheme="majorHAnsi" w:cstheme="majorHAnsi"/>
          <w:sz w:val="2"/>
          <w:szCs w:val="2"/>
        </w:rPr>
        <w:sectPr w:rsidR="009A3EB9" w:rsidRPr="00B05212">
          <w:type w:val="continuous"/>
          <w:pgSz w:w="12240" w:h="15840"/>
          <w:pgMar w:top="1913" w:right="1438" w:bottom="2412" w:left="1433" w:header="0" w:footer="3" w:gutter="0"/>
          <w:cols w:space="720"/>
          <w:noEndnote/>
          <w:docGrid w:linePitch="360"/>
        </w:sectPr>
      </w:pPr>
    </w:p>
    <w:p w14:paraId="0C681514" w14:textId="77777777" w:rsidR="009A3EB9" w:rsidRPr="00B05212" w:rsidRDefault="00000000">
      <w:pPr>
        <w:pStyle w:val="Picturecaption50"/>
        <w:framePr w:h="5525" w:wrap="notBeside" w:vAnchor="text" w:hAnchor="text" w:xAlign="center" w:y="1"/>
        <w:shd w:val="clear" w:color="auto" w:fill="auto"/>
        <w:spacing w:line="140" w:lineRule="exact"/>
        <w:rPr>
          <w:rFonts w:asciiTheme="majorHAnsi" w:hAnsiTheme="majorHAnsi" w:cstheme="majorHAnsi"/>
        </w:rPr>
      </w:pPr>
      <w:r w:rsidRPr="00B05212">
        <w:rPr>
          <w:rStyle w:val="Picturecaption51"/>
          <w:rFonts w:asciiTheme="majorHAnsi" w:hAnsiTheme="majorHAnsi" w:cstheme="majorHAnsi"/>
        </w:rPr>
        <w:lastRenderedPageBreak/>
        <w:t>A.2 Lista e pjesëmarrësve</w:t>
      </w:r>
    </w:p>
    <w:p w14:paraId="0FFD528C" w14:textId="24612DB9" w:rsidR="009A3EB9" w:rsidRPr="00B05212" w:rsidRDefault="00AF71E9">
      <w:pPr>
        <w:framePr w:h="5525" w:wrap="notBeside" w:vAnchor="text" w:hAnchor="text" w:xAlign="center" w:y="1"/>
        <w:jc w:val="center"/>
        <w:rPr>
          <w:rFonts w:asciiTheme="majorHAnsi" w:hAnsiTheme="majorHAnsi" w:cstheme="majorHAnsi"/>
          <w:sz w:val="2"/>
          <w:szCs w:val="2"/>
        </w:rPr>
      </w:pPr>
      <w:r w:rsidRPr="00B05212">
        <w:rPr>
          <w:rFonts w:asciiTheme="majorHAnsi" w:hAnsiTheme="majorHAnsi" w:cstheme="majorHAnsi"/>
        </w:rPr>
        <w:drawing>
          <wp:inline distT="0" distB="0" distL="0" distR="0" wp14:anchorId="4877CCAC" wp14:editId="167F154F">
            <wp:extent cx="3627755" cy="3521075"/>
            <wp:effectExtent l="0" t="0" r="0" b="317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627755" cy="3521075"/>
                    </a:xfrm>
                    <a:prstGeom prst="rect">
                      <a:avLst/>
                    </a:prstGeom>
                    <a:noFill/>
                    <a:ln>
                      <a:noFill/>
                    </a:ln>
                  </pic:spPr>
                </pic:pic>
              </a:graphicData>
            </a:graphic>
          </wp:inline>
        </w:drawing>
      </w:r>
    </w:p>
    <w:p w14:paraId="045473C5" w14:textId="77777777" w:rsidR="009A3EB9" w:rsidRPr="00B05212" w:rsidRDefault="009A3EB9">
      <w:pPr>
        <w:rPr>
          <w:rFonts w:asciiTheme="majorHAnsi" w:hAnsiTheme="majorHAnsi" w:cstheme="majorHAnsi"/>
          <w:sz w:val="2"/>
          <w:szCs w:val="2"/>
        </w:rPr>
      </w:pPr>
    </w:p>
    <w:p w14:paraId="36E9F4CE" w14:textId="77777777" w:rsidR="009A3EB9" w:rsidRPr="00B05212" w:rsidRDefault="009A3EB9">
      <w:pPr>
        <w:rPr>
          <w:rFonts w:asciiTheme="majorHAnsi" w:hAnsiTheme="majorHAnsi" w:cstheme="majorHAnsi"/>
          <w:sz w:val="2"/>
          <w:szCs w:val="2"/>
        </w:rPr>
        <w:sectPr w:rsidR="009A3EB9" w:rsidRPr="00B05212">
          <w:headerReference w:type="even" r:id="rId132"/>
          <w:headerReference w:type="default" r:id="rId133"/>
          <w:footerReference w:type="even" r:id="rId134"/>
          <w:footerReference w:type="default" r:id="rId135"/>
          <w:headerReference w:type="first" r:id="rId136"/>
          <w:footerReference w:type="first" r:id="rId137"/>
          <w:type w:val="continuous"/>
          <w:pgSz w:w="12240" w:h="15840"/>
          <w:pgMar w:top="2396" w:right="4011" w:bottom="6764" w:left="2513" w:header="0" w:footer="3" w:gutter="0"/>
          <w:cols w:space="720"/>
          <w:noEndnote/>
          <w:titlePg/>
          <w:docGrid w:linePitch="360"/>
        </w:sectPr>
      </w:pPr>
    </w:p>
    <w:p w14:paraId="5721D566" w14:textId="77777777" w:rsidR="009A3EB9" w:rsidRPr="00B05212" w:rsidRDefault="009A3EB9">
      <w:pPr>
        <w:rPr>
          <w:rFonts w:asciiTheme="majorHAnsi" w:hAnsiTheme="majorHAnsi" w:cstheme="majorHAnsi"/>
          <w:sz w:val="2"/>
          <w:szCs w:val="2"/>
        </w:rPr>
      </w:pPr>
    </w:p>
    <w:p w14:paraId="3B4F041D" w14:textId="77777777" w:rsidR="00B9348F" w:rsidRPr="00B05212" w:rsidRDefault="00B9348F" w:rsidP="00B9348F">
      <w:pPr>
        <w:rPr>
          <w:rStyle w:val="Heading722"/>
          <w:rFonts w:asciiTheme="majorHAnsi" w:hAnsiTheme="majorHAnsi" w:cstheme="majorHAnsi"/>
        </w:rPr>
      </w:pPr>
      <w:bookmarkStart w:id="264" w:name="bookmark116"/>
    </w:p>
    <w:p w14:paraId="5D5AA9DC" w14:textId="77777777" w:rsidR="00B9348F" w:rsidRPr="00B05212" w:rsidRDefault="00B9348F">
      <w:pPr>
        <w:rPr>
          <w:rStyle w:val="Heading722"/>
          <w:rFonts w:asciiTheme="majorHAnsi" w:hAnsiTheme="majorHAnsi" w:cstheme="majorHAnsi"/>
        </w:rPr>
      </w:pPr>
      <w:r w:rsidRPr="00B05212">
        <w:rPr>
          <w:rFonts w:asciiTheme="majorHAnsi" w:hAnsiTheme="majorHAnsi" w:cstheme="majorHAnsi"/>
        </w:rPr>
        <w:br w:type="page"/>
      </w:r>
    </w:p>
    <w:p w14:paraId="7FD7B662" w14:textId="615D8F98" w:rsidR="00B9348F" w:rsidRPr="00B05212" w:rsidRDefault="00B9348F" w:rsidP="00B9348F">
      <w:pPr>
        <w:rPr>
          <w:rStyle w:val="Heading722"/>
          <w:rFonts w:asciiTheme="majorHAnsi" w:hAnsiTheme="majorHAnsi" w:cstheme="majorHAnsi"/>
        </w:rPr>
      </w:pPr>
      <w:r w:rsidRPr="00B05212">
        <w:rPr>
          <w:rStyle w:val="Heading722"/>
          <w:rFonts w:asciiTheme="majorHAnsi" w:hAnsiTheme="majorHAnsi" w:cstheme="majorHAnsi"/>
        </w:rPr>
        <w:lastRenderedPageBreak/>
        <w:t>A3. Njoftimi dhe Agjenda</w:t>
      </w:r>
    </w:p>
    <w:p w14:paraId="4B749C00" w14:textId="53917DAC" w:rsidR="00B9348F" w:rsidRPr="00B05212" w:rsidRDefault="00B9348F" w:rsidP="00B9348F">
      <w:pPr>
        <w:rPr>
          <w:rStyle w:val="Heading722"/>
          <w:rFonts w:asciiTheme="majorHAnsi" w:hAnsiTheme="majorHAnsi" w:cstheme="majorHAnsi"/>
        </w:rPr>
      </w:pPr>
    </w:p>
    <w:p w14:paraId="4F00A127" w14:textId="17EA705A" w:rsidR="00B9348F" w:rsidRPr="00B05212" w:rsidRDefault="00B9348F" w:rsidP="00B9348F">
      <w:pPr>
        <w:rPr>
          <w:rStyle w:val="Heading722"/>
          <w:rFonts w:asciiTheme="majorHAnsi" w:hAnsiTheme="majorHAnsi" w:cstheme="majorHAnsi"/>
        </w:rPr>
      </w:pPr>
      <w:r w:rsidRPr="00B05212">
        <w:rPr>
          <w:rFonts w:asciiTheme="majorHAnsi" w:hAnsiTheme="majorHAnsi" w:cstheme="majorHAnsi"/>
        </w:rPr>
        <w:drawing>
          <wp:inline distT="0" distB="0" distL="0" distR="0" wp14:anchorId="42513D82" wp14:editId="3A277CC5">
            <wp:extent cx="5999480" cy="6737350"/>
            <wp:effectExtent l="0" t="0" r="1270" b="635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38"/>
                    <a:stretch>
                      <a:fillRect/>
                    </a:stretch>
                  </pic:blipFill>
                  <pic:spPr>
                    <a:xfrm>
                      <a:off x="0" y="0"/>
                      <a:ext cx="5999480" cy="6737350"/>
                    </a:xfrm>
                    <a:prstGeom prst="rect">
                      <a:avLst/>
                    </a:prstGeom>
                  </pic:spPr>
                </pic:pic>
              </a:graphicData>
            </a:graphic>
          </wp:inline>
        </w:drawing>
      </w:r>
    </w:p>
    <w:bookmarkEnd w:id="264"/>
    <w:p w14:paraId="280B6BDF" w14:textId="663331A1" w:rsidR="009A3EB9" w:rsidRPr="00B05212" w:rsidRDefault="009A3EB9">
      <w:pPr>
        <w:framePr w:h="1637" w:hSpace="2390" w:wrap="notBeside" w:vAnchor="text" w:hAnchor="text" w:x="2391" w:y="1"/>
        <w:jc w:val="center"/>
        <w:rPr>
          <w:rFonts w:asciiTheme="majorHAnsi" w:hAnsiTheme="majorHAnsi" w:cstheme="majorHAnsi"/>
          <w:sz w:val="2"/>
          <w:szCs w:val="2"/>
        </w:rPr>
      </w:pPr>
    </w:p>
    <w:p w14:paraId="593615C3" w14:textId="77777777" w:rsidR="009A3EB9" w:rsidRPr="00B05212" w:rsidRDefault="009A3EB9">
      <w:pPr>
        <w:rPr>
          <w:rFonts w:asciiTheme="majorHAnsi" w:hAnsiTheme="majorHAnsi" w:cstheme="majorHAnsi"/>
          <w:sz w:val="2"/>
          <w:szCs w:val="2"/>
        </w:rPr>
      </w:pPr>
    </w:p>
    <w:p w14:paraId="0AEDCC2F" w14:textId="26A0F292" w:rsidR="009A3EB9" w:rsidRPr="00B05212" w:rsidRDefault="00000000">
      <w:pPr>
        <w:pStyle w:val="BodyText18"/>
        <w:shd w:val="clear" w:color="auto" w:fill="auto"/>
        <w:spacing w:before="2210" w:after="0" w:line="210" w:lineRule="exact"/>
        <w:ind w:firstLine="0"/>
        <w:jc w:val="left"/>
        <w:rPr>
          <w:rFonts w:asciiTheme="majorHAnsi" w:hAnsiTheme="majorHAnsi" w:cstheme="majorHAnsi"/>
        </w:rPr>
      </w:pPr>
      <w:hyperlink r:id="rId139" w:history="1">
        <w:r w:rsidR="00804599" w:rsidRPr="00B05212">
          <w:rPr>
            <w:rStyle w:val="Hyperlink"/>
            <w:rFonts w:asciiTheme="majorHAnsi" w:eastAsia="Courier New" w:hAnsiTheme="majorHAnsi" w:cstheme="majorHAnsi"/>
            <w:sz w:val="24"/>
            <w:szCs w:val="24"/>
          </w:rPr>
          <w:t>https://termokos.org/2022/07/13/takimi-me-banore-te-ndikuar-nga-projekti-solar-4-kosovo-ii-mbahet-</w:t>
        </w:r>
      </w:hyperlink>
    </w:p>
    <w:p w14:paraId="5FBEE197" w14:textId="4585E054" w:rsidR="009A3EB9" w:rsidRPr="00B05212" w:rsidRDefault="009A3EB9">
      <w:pPr>
        <w:pStyle w:val="BodyText18"/>
        <w:shd w:val="clear" w:color="auto" w:fill="auto"/>
        <w:spacing w:before="0" w:after="0" w:line="210" w:lineRule="exact"/>
        <w:ind w:firstLine="0"/>
        <w:jc w:val="left"/>
        <w:rPr>
          <w:rFonts w:asciiTheme="majorHAnsi" w:hAnsiTheme="majorHAnsi" w:cstheme="majorHAnsi"/>
        </w:rPr>
        <w:sectPr w:rsidR="009A3EB9" w:rsidRPr="00B05212" w:rsidSect="00B9348F">
          <w:type w:val="continuous"/>
          <w:pgSz w:w="12240" w:h="15840"/>
          <w:pgMar w:top="1440" w:right="1377" w:bottom="3013" w:left="1415" w:header="0" w:footer="3" w:gutter="0"/>
          <w:cols w:space="720"/>
          <w:noEndnote/>
          <w:docGrid w:linePitch="360"/>
        </w:sectPr>
      </w:pPr>
    </w:p>
    <w:p w14:paraId="38E158BD" w14:textId="67C6F9E5" w:rsidR="009A3EB9" w:rsidRPr="00B05212" w:rsidRDefault="00AF71E9">
      <w:pPr>
        <w:framePr w:h="5568" w:wrap="notBeside" w:vAnchor="text" w:hAnchor="text" w:xAlign="center" w:y="1"/>
        <w:jc w:val="center"/>
        <w:rPr>
          <w:rFonts w:asciiTheme="majorHAnsi" w:hAnsiTheme="majorHAnsi" w:cstheme="majorHAnsi"/>
          <w:sz w:val="2"/>
          <w:szCs w:val="2"/>
        </w:rPr>
      </w:pPr>
      <w:r w:rsidRPr="00B05212">
        <w:rPr>
          <w:rFonts w:asciiTheme="majorHAnsi" w:hAnsiTheme="majorHAnsi" w:cstheme="majorHAnsi"/>
        </w:rPr>
        <w:drawing>
          <wp:inline distT="0" distB="0" distL="0" distR="0" wp14:anchorId="1A2E9AF6" wp14:editId="7670FDD6">
            <wp:extent cx="5943600" cy="353314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943600" cy="3533140"/>
                    </a:xfrm>
                    <a:prstGeom prst="rect">
                      <a:avLst/>
                    </a:prstGeom>
                    <a:noFill/>
                    <a:ln>
                      <a:noFill/>
                    </a:ln>
                  </pic:spPr>
                </pic:pic>
              </a:graphicData>
            </a:graphic>
          </wp:inline>
        </w:drawing>
      </w:r>
    </w:p>
    <w:p w14:paraId="3816204E" w14:textId="77777777" w:rsidR="009A3EB9" w:rsidRPr="00B05212" w:rsidRDefault="009A3EB9">
      <w:pPr>
        <w:rPr>
          <w:rFonts w:asciiTheme="majorHAnsi" w:hAnsiTheme="majorHAnsi" w:cstheme="majorHAnsi"/>
          <w:sz w:val="2"/>
          <w:szCs w:val="2"/>
        </w:rPr>
      </w:pPr>
    </w:p>
    <w:p w14:paraId="1E53B20D" w14:textId="77777777" w:rsidR="00D66527" w:rsidRPr="00B05212" w:rsidRDefault="00D66527">
      <w:pPr>
        <w:pStyle w:val="Bodytext420"/>
        <w:shd w:val="clear" w:color="auto" w:fill="auto"/>
        <w:spacing w:before="0" w:after="214" w:line="130" w:lineRule="exact"/>
        <w:ind w:left="20"/>
        <w:rPr>
          <w:rStyle w:val="Bodytext421"/>
          <w:rFonts w:asciiTheme="majorHAnsi" w:hAnsiTheme="majorHAnsi" w:cstheme="majorHAnsi"/>
          <w:b/>
          <w:bCs/>
        </w:rPr>
      </w:pPr>
    </w:p>
    <w:p w14:paraId="0747C261" w14:textId="77777777" w:rsidR="00D66527" w:rsidRPr="00B05212" w:rsidRDefault="00D66527">
      <w:pPr>
        <w:pStyle w:val="Bodytext420"/>
        <w:shd w:val="clear" w:color="auto" w:fill="auto"/>
        <w:spacing w:before="0" w:after="214" w:line="130" w:lineRule="exact"/>
        <w:ind w:left="20"/>
        <w:rPr>
          <w:rStyle w:val="Bodytext421"/>
          <w:rFonts w:asciiTheme="majorHAnsi" w:hAnsiTheme="majorHAnsi" w:cstheme="majorHAnsi"/>
          <w:b/>
          <w:bCs/>
        </w:rPr>
      </w:pPr>
    </w:p>
    <w:p w14:paraId="2FE87E89" w14:textId="0BE264F5" w:rsidR="009A3EB9" w:rsidRPr="00B05212" w:rsidRDefault="00000000">
      <w:pPr>
        <w:pStyle w:val="Bodytext420"/>
        <w:shd w:val="clear" w:color="auto" w:fill="auto"/>
        <w:spacing w:before="0" w:after="214" w:line="130" w:lineRule="exact"/>
        <w:ind w:left="20"/>
        <w:rPr>
          <w:rFonts w:asciiTheme="majorHAnsi" w:hAnsiTheme="majorHAnsi" w:cstheme="majorHAnsi"/>
        </w:rPr>
      </w:pPr>
      <w:r w:rsidRPr="00B05212">
        <w:rPr>
          <w:rStyle w:val="Bodytext421"/>
          <w:rFonts w:asciiTheme="majorHAnsi" w:hAnsiTheme="majorHAnsi" w:cstheme="majorHAnsi"/>
          <w:b/>
          <w:bCs/>
        </w:rPr>
        <w:t xml:space="preserve">A.4- Prezantim në Power Point </w:t>
      </w:r>
      <w:r w:rsidRPr="00B05212">
        <w:rPr>
          <w:rStyle w:val="Bodytext422"/>
          <w:rFonts w:asciiTheme="majorHAnsi" w:hAnsiTheme="majorHAnsi" w:cstheme="majorHAnsi"/>
          <w:b/>
          <w:bCs/>
        </w:rPr>
        <w:t xml:space="preserve">në </w:t>
      </w:r>
      <w:r w:rsidRPr="00B05212">
        <w:rPr>
          <w:rStyle w:val="Bodytext421"/>
          <w:rFonts w:asciiTheme="majorHAnsi" w:hAnsiTheme="majorHAnsi" w:cstheme="majorHAnsi"/>
          <w:b/>
          <w:bCs/>
        </w:rPr>
        <w:t>shqip</w:t>
      </w:r>
    </w:p>
    <w:p w14:paraId="054B1CBF" w14:textId="3A2A8582" w:rsidR="009A3EB9" w:rsidRPr="00B05212" w:rsidRDefault="00AF71E9">
      <w:pPr>
        <w:framePr w:h="3461" w:wrap="notBeside" w:vAnchor="text" w:hAnchor="text" w:xAlign="center" w:y="1"/>
        <w:jc w:val="center"/>
        <w:rPr>
          <w:rFonts w:asciiTheme="majorHAnsi" w:hAnsiTheme="majorHAnsi" w:cstheme="majorHAnsi"/>
          <w:sz w:val="2"/>
          <w:szCs w:val="2"/>
        </w:rPr>
      </w:pPr>
      <w:r w:rsidRPr="00B05212">
        <w:rPr>
          <w:rFonts w:asciiTheme="majorHAnsi" w:hAnsiTheme="majorHAnsi" w:cstheme="majorHAnsi"/>
        </w:rPr>
        <w:lastRenderedPageBreak/>
        <w:drawing>
          <wp:inline distT="0" distB="0" distL="0" distR="0" wp14:anchorId="08FB9B20" wp14:editId="3C94F93E">
            <wp:extent cx="4548505" cy="2197100"/>
            <wp:effectExtent l="0" t="0" r="444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548505" cy="2197100"/>
                    </a:xfrm>
                    <a:prstGeom prst="rect">
                      <a:avLst/>
                    </a:prstGeom>
                    <a:noFill/>
                    <a:ln>
                      <a:noFill/>
                    </a:ln>
                  </pic:spPr>
                </pic:pic>
              </a:graphicData>
            </a:graphic>
          </wp:inline>
        </w:drawing>
      </w:r>
    </w:p>
    <w:p w14:paraId="2D9A9019" w14:textId="77777777" w:rsidR="009A3EB9" w:rsidRPr="00B05212" w:rsidRDefault="009A3EB9">
      <w:pPr>
        <w:rPr>
          <w:rFonts w:asciiTheme="majorHAnsi" w:hAnsiTheme="majorHAnsi" w:cstheme="majorHAnsi"/>
          <w:sz w:val="2"/>
          <w:szCs w:val="2"/>
        </w:rPr>
      </w:pPr>
    </w:p>
    <w:p w14:paraId="1D96D837" w14:textId="77777777" w:rsidR="009A3EB9" w:rsidRPr="00B05212" w:rsidRDefault="009A3EB9">
      <w:pPr>
        <w:rPr>
          <w:rFonts w:asciiTheme="majorHAnsi" w:hAnsiTheme="majorHAnsi" w:cstheme="majorHAnsi"/>
          <w:sz w:val="2"/>
          <w:szCs w:val="2"/>
        </w:rPr>
        <w:sectPr w:rsidR="009A3EB9" w:rsidRPr="00B05212">
          <w:type w:val="continuous"/>
          <w:pgSz w:w="12240" w:h="15840"/>
          <w:pgMar w:top="1928" w:right="878" w:bottom="8264" w:left="1992" w:header="0" w:footer="3" w:gutter="0"/>
          <w:cols w:space="720"/>
          <w:noEndnote/>
          <w:docGrid w:linePitch="360"/>
        </w:sectPr>
      </w:pPr>
    </w:p>
    <w:p w14:paraId="50056C8D" w14:textId="77777777" w:rsidR="009A3EB9" w:rsidRPr="00B05212" w:rsidRDefault="009A3EB9">
      <w:pPr>
        <w:spacing w:line="240" w:lineRule="exact"/>
        <w:rPr>
          <w:rFonts w:asciiTheme="majorHAnsi" w:hAnsiTheme="majorHAnsi" w:cstheme="majorHAnsi"/>
          <w:sz w:val="2"/>
          <w:szCs w:val="2"/>
        </w:rPr>
      </w:pPr>
    </w:p>
    <w:p w14:paraId="7B224AFD" w14:textId="1291D8EE" w:rsidR="009A3EB9" w:rsidRPr="00B05212" w:rsidRDefault="00AF71E9">
      <w:pPr>
        <w:framePr w:h="12125" w:wrap="notBeside" w:vAnchor="text" w:hAnchor="text" w:xAlign="center" w:y="1"/>
        <w:jc w:val="center"/>
        <w:rPr>
          <w:rFonts w:asciiTheme="majorHAnsi" w:hAnsiTheme="majorHAnsi" w:cstheme="majorHAnsi"/>
          <w:sz w:val="2"/>
          <w:szCs w:val="2"/>
        </w:rPr>
      </w:pPr>
      <w:r w:rsidRPr="00B05212">
        <w:rPr>
          <w:rFonts w:asciiTheme="majorHAnsi" w:hAnsiTheme="majorHAnsi" w:cstheme="majorHAnsi"/>
        </w:rPr>
        <w:lastRenderedPageBreak/>
        <w:drawing>
          <wp:inline distT="0" distB="0" distL="0" distR="0" wp14:anchorId="7B2DC50A" wp14:editId="651C87C7">
            <wp:extent cx="5943600" cy="770128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943600" cy="7701280"/>
                    </a:xfrm>
                    <a:prstGeom prst="rect">
                      <a:avLst/>
                    </a:prstGeom>
                    <a:noFill/>
                    <a:ln>
                      <a:noFill/>
                    </a:ln>
                  </pic:spPr>
                </pic:pic>
              </a:graphicData>
            </a:graphic>
          </wp:inline>
        </w:drawing>
      </w:r>
    </w:p>
    <w:p w14:paraId="6DA3D015" w14:textId="77777777" w:rsidR="009A3EB9" w:rsidRPr="00B05212" w:rsidRDefault="009A3EB9">
      <w:pPr>
        <w:rPr>
          <w:rFonts w:asciiTheme="majorHAnsi" w:hAnsiTheme="majorHAnsi" w:cstheme="majorHAnsi"/>
          <w:sz w:val="2"/>
          <w:szCs w:val="2"/>
        </w:rPr>
      </w:pPr>
    </w:p>
    <w:p w14:paraId="40729F5A" w14:textId="77777777" w:rsidR="009A3EB9" w:rsidRPr="00B05212" w:rsidRDefault="00000000">
      <w:pPr>
        <w:rPr>
          <w:rFonts w:asciiTheme="majorHAnsi" w:hAnsiTheme="majorHAnsi" w:cstheme="majorHAnsi"/>
          <w:sz w:val="2"/>
          <w:szCs w:val="2"/>
        </w:rPr>
      </w:pPr>
      <w:r w:rsidRPr="00B05212">
        <w:rPr>
          <w:rFonts w:asciiTheme="majorHAnsi" w:hAnsiTheme="majorHAnsi" w:cstheme="majorHAnsi"/>
        </w:rPr>
        <w:br w:type="page"/>
      </w:r>
    </w:p>
    <w:p w14:paraId="085824ED" w14:textId="77777777" w:rsidR="009A3EB9" w:rsidRPr="00B05212" w:rsidRDefault="00000000">
      <w:pPr>
        <w:rPr>
          <w:rFonts w:asciiTheme="majorHAnsi" w:hAnsiTheme="majorHAnsi" w:cstheme="majorHAnsi"/>
        </w:rPr>
        <w:sectPr w:rsidR="009A3EB9" w:rsidRPr="00B05212">
          <w:headerReference w:type="even" r:id="rId143"/>
          <w:headerReference w:type="default" r:id="rId144"/>
          <w:footerReference w:type="even" r:id="rId145"/>
          <w:footerReference w:type="default" r:id="rId146"/>
          <w:headerReference w:type="first" r:id="rId147"/>
          <w:footerReference w:type="first" r:id="rId148"/>
          <w:type w:val="continuous"/>
          <w:pgSz w:w="12240" w:h="15840"/>
          <w:pgMar w:top="441" w:right="1438" w:bottom="1415" w:left="1433" w:header="0" w:footer="3" w:gutter="0"/>
          <w:cols w:space="720"/>
          <w:noEndnote/>
          <w:docGrid w:linePitch="360"/>
        </w:sectPr>
      </w:pPr>
      <w:r w:rsidRPr="00B05212">
        <w:rPr>
          <w:rFonts w:asciiTheme="majorHAnsi" w:hAnsiTheme="majorHAnsi" w:cstheme="majorHAnsi"/>
        </w:rPr>
        <w:lastRenderedPageBreak/>
        <w:br w:type="page"/>
      </w:r>
    </w:p>
    <w:p w14:paraId="7FDA38F4" w14:textId="77777777" w:rsidR="009A3EB9" w:rsidRPr="00B05212" w:rsidRDefault="009A3EB9">
      <w:pPr>
        <w:spacing w:before="68" w:after="68" w:line="240" w:lineRule="exact"/>
        <w:rPr>
          <w:rFonts w:asciiTheme="majorHAnsi" w:hAnsiTheme="majorHAnsi" w:cstheme="majorHAnsi"/>
          <w:sz w:val="19"/>
          <w:szCs w:val="19"/>
        </w:rPr>
      </w:pPr>
    </w:p>
    <w:p w14:paraId="71C7DCDA" w14:textId="77777777" w:rsidR="009A3EB9" w:rsidRPr="00B05212" w:rsidRDefault="009A3EB9">
      <w:pPr>
        <w:rPr>
          <w:rFonts w:asciiTheme="majorHAnsi" w:hAnsiTheme="majorHAnsi" w:cstheme="majorHAnsi"/>
          <w:sz w:val="2"/>
          <w:szCs w:val="2"/>
        </w:rPr>
        <w:sectPr w:rsidR="009A3EB9" w:rsidRPr="00B05212">
          <w:headerReference w:type="even" r:id="rId149"/>
          <w:footerReference w:type="even" r:id="rId150"/>
          <w:footerReference w:type="default" r:id="rId151"/>
          <w:type w:val="continuous"/>
          <w:pgSz w:w="12240" w:h="15840"/>
          <w:pgMar w:top="0" w:right="0" w:bottom="0" w:left="0" w:header="0" w:footer="3" w:gutter="0"/>
          <w:cols w:space="720"/>
          <w:noEndnote/>
          <w:docGrid w:linePitch="360"/>
        </w:sectPr>
      </w:pPr>
    </w:p>
    <w:p w14:paraId="47DA87E8" w14:textId="77777777" w:rsidR="009A3EB9" w:rsidRPr="00B05212" w:rsidRDefault="009A3EB9">
      <w:pPr>
        <w:rPr>
          <w:rFonts w:asciiTheme="majorHAnsi" w:hAnsiTheme="majorHAnsi" w:cstheme="majorHAnsi"/>
          <w:sz w:val="2"/>
          <w:szCs w:val="2"/>
        </w:rPr>
      </w:pPr>
    </w:p>
    <w:p w14:paraId="259CB124" w14:textId="77777777" w:rsidR="009A3EB9" w:rsidRPr="00B05212" w:rsidRDefault="00000000">
      <w:pPr>
        <w:pStyle w:val="Bodytext90"/>
        <w:shd w:val="clear" w:color="auto" w:fill="auto"/>
        <w:spacing w:before="295" w:after="132" w:line="210" w:lineRule="exact"/>
        <w:ind w:firstLine="0"/>
        <w:jc w:val="center"/>
        <w:rPr>
          <w:rFonts w:asciiTheme="majorHAnsi" w:hAnsiTheme="majorHAnsi" w:cstheme="majorHAnsi"/>
        </w:rPr>
      </w:pPr>
      <w:bookmarkStart w:id="265" w:name="bookmark118"/>
      <w:r w:rsidRPr="00B05212">
        <w:rPr>
          <w:rStyle w:val="Bodytext93"/>
          <w:rFonts w:asciiTheme="majorHAnsi" w:hAnsiTheme="majorHAnsi" w:cstheme="majorHAnsi"/>
          <w:b/>
          <w:bCs/>
        </w:rPr>
        <w:t>Solar4Kosovo</w:t>
      </w:r>
      <w:bookmarkEnd w:id="265"/>
    </w:p>
    <w:p w14:paraId="07446E19" w14:textId="77777777" w:rsidR="009A3EB9" w:rsidRPr="00B05212" w:rsidRDefault="00000000">
      <w:pPr>
        <w:pStyle w:val="Heading820"/>
        <w:keepNext/>
        <w:keepLines/>
        <w:shd w:val="clear" w:color="auto" w:fill="auto"/>
        <w:spacing w:before="0" w:after="380" w:line="230" w:lineRule="exact"/>
        <w:rPr>
          <w:rFonts w:asciiTheme="majorHAnsi" w:hAnsiTheme="majorHAnsi" w:cstheme="majorHAnsi"/>
        </w:rPr>
      </w:pPr>
      <w:bookmarkStart w:id="266" w:name="bookmark119"/>
      <w:r w:rsidRPr="00B05212">
        <w:rPr>
          <w:rStyle w:val="Heading821"/>
          <w:rFonts w:asciiTheme="majorHAnsi" w:hAnsiTheme="majorHAnsi" w:cstheme="majorHAnsi"/>
        </w:rPr>
        <w:t>Shënime nga takimet publike për përgatitjen e VNMS-së</w:t>
      </w:r>
      <w:bookmarkEnd w:id="266"/>
    </w:p>
    <w:p w14:paraId="67407B83" w14:textId="2E97785E" w:rsidR="009A3EB9" w:rsidRPr="00B05212" w:rsidRDefault="00000000">
      <w:pPr>
        <w:pStyle w:val="Bodytext270"/>
        <w:shd w:val="clear" w:color="auto" w:fill="auto"/>
        <w:spacing w:before="0" w:after="145" w:line="160" w:lineRule="exact"/>
        <w:rPr>
          <w:rFonts w:asciiTheme="majorHAnsi" w:hAnsiTheme="majorHAnsi" w:cstheme="majorHAnsi"/>
        </w:rPr>
      </w:pPr>
      <w:r w:rsidRPr="00B05212">
        <w:rPr>
          <w:rStyle w:val="Bodytext271"/>
          <w:rFonts w:asciiTheme="majorHAnsi" w:hAnsiTheme="majorHAnsi" w:cstheme="majorHAnsi"/>
          <w:b/>
          <w:bCs/>
        </w:rPr>
        <w:t>Data: 22 korrik 2022</w:t>
      </w:r>
    </w:p>
    <w:p w14:paraId="2FCF46E7" w14:textId="77777777" w:rsidR="009A3EB9" w:rsidRPr="00B05212" w:rsidRDefault="00000000">
      <w:pPr>
        <w:pStyle w:val="Bodytext270"/>
        <w:shd w:val="clear" w:color="auto" w:fill="auto"/>
        <w:spacing w:before="0" w:after="90" w:line="160" w:lineRule="exact"/>
        <w:rPr>
          <w:rFonts w:asciiTheme="majorHAnsi" w:hAnsiTheme="majorHAnsi" w:cstheme="majorHAnsi"/>
        </w:rPr>
      </w:pPr>
      <w:r w:rsidRPr="00B05212">
        <w:rPr>
          <w:rStyle w:val="Bodytext271"/>
          <w:rFonts w:asciiTheme="majorHAnsi" w:hAnsiTheme="majorHAnsi" w:cstheme="majorHAnsi"/>
          <w:b/>
          <w:bCs/>
        </w:rPr>
        <w:t>Vendi: Shkolla Meto Bajraktari, Tophane</w:t>
      </w:r>
    </w:p>
    <w:p w14:paraId="3DDFDE7D" w14:textId="648A801D" w:rsidR="009A3EB9" w:rsidRPr="00B05212" w:rsidRDefault="00000000">
      <w:pPr>
        <w:pStyle w:val="Bodytext30"/>
        <w:shd w:val="clear" w:color="auto" w:fill="auto"/>
        <w:spacing w:after="124" w:line="240" w:lineRule="exact"/>
        <w:ind w:left="20" w:right="100"/>
        <w:jc w:val="both"/>
        <w:rPr>
          <w:rFonts w:asciiTheme="majorHAnsi" w:hAnsiTheme="majorHAnsi" w:cstheme="majorHAnsi"/>
        </w:rPr>
      </w:pPr>
      <w:r w:rsidRPr="00B05212">
        <w:rPr>
          <w:rStyle w:val="Bodytext35"/>
          <w:rFonts w:asciiTheme="majorHAnsi" w:hAnsiTheme="majorHAnsi" w:cstheme="majorHAnsi"/>
        </w:rPr>
        <w:t xml:space="preserve">Pjesëmarrësit: </w:t>
      </w:r>
      <w:r w:rsidRPr="00B05212">
        <w:rPr>
          <w:rStyle w:val="Bodytext38"/>
          <w:rFonts w:asciiTheme="majorHAnsi" w:hAnsiTheme="majorHAnsi" w:cstheme="majorHAnsi"/>
        </w:rPr>
        <w:t xml:space="preserve">Naim </w:t>
      </w:r>
      <w:r w:rsidRPr="00B05212">
        <w:rPr>
          <w:rStyle w:val="Bodytext34"/>
          <w:rFonts w:asciiTheme="majorHAnsi" w:hAnsiTheme="majorHAnsi" w:cstheme="majorHAnsi"/>
        </w:rPr>
        <w:t xml:space="preserve">Bytyqi </w:t>
      </w:r>
      <w:r w:rsidRPr="00B05212">
        <w:rPr>
          <w:rStyle w:val="Bodytext35"/>
          <w:rFonts w:asciiTheme="majorHAnsi" w:hAnsiTheme="majorHAnsi" w:cstheme="majorHAnsi"/>
        </w:rPr>
        <w:t xml:space="preserve">dhe </w:t>
      </w:r>
      <w:r w:rsidRPr="00B05212">
        <w:rPr>
          <w:rStyle w:val="Bodytext34"/>
          <w:rFonts w:asciiTheme="majorHAnsi" w:hAnsiTheme="majorHAnsi" w:cstheme="majorHAnsi"/>
        </w:rPr>
        <w:t xml:space="preserve">Gazmend </w:t>
      </w:r>
      <w:r w:rsidRPr="00B05212">
        <w:rPr>
          <w:rStyle w:val="Bodytext35"/>
          <w:rFonts w:asciiTheme="majorHAnsi" w:hAnsiTheme="majorHAnsi" w:cstheme="majorHAnsi"/>
        </w:rPr>
        <w:t>Selimi (Termokos), Eldisa Zhebo, Andrian Vaso, Lumnije Gashi, Sadije Deliu dhe Vigan Behluli (CES IS)</w:t>
      </w:r>
    </w:p>
    <w:p w14:paraId="506741B1" w14:textId="77777777" w:rsidR="009A3EB9" w:rsidRPr="00B05212" w:rsidRDefault="00000000">
      <w:pPr>
        <w:pStyle w:val="Bodytext80"/>
        <w:shd w:val="clear" w:color="auto" w:fill="auto"/>
        <w:spacing w:after="154" w:line="160" w:lineRule="exact"/>
        <w:ind w:left="20"/>
        <w:jc w:val="both"/>
        <w:rPr>
          <w:rFonts w:asciiTheme="majorHAnsi" w:hAnsiTheme="majorHAnsi" w:cstheme="majorHAnsi"/>
        </w:rPr>
      </w:pPr>
      <w:r w:rsidRPr="00B05212">
        <w:rPr>
          <w:rStyle w:val="Bodytext8NotItalic"/>
          <w:rFonts w:asciiTheme="majorHAnsi" w:hAnsiTheme="majorHAnsi" w:cstheme="majorHAnsi"/>
        </w:rPr>
        <w:t xml:space="preserve">Pjesëmarrësit: 9 </w:t>
      </w:r>
      <w:r w:rsidRPr="00B05212">
        <w:rPr>
          <w:rStyle w:val="Bodytext85"/>
          <w:rFonts w:asciiTheme="majorHAnsi" w:hAnsiTheme="majorHAnsi" w:cstheme="majorHAnsi"/>
          <w:i/>
          <w:iCs/>
        </w:rPr>
        <w:t>(2 pa nënshkrim)</w:t>
      </w:r>
    </w:p>
    <w:p w14:paraId="24500CCD" w14:textId="77777777" w:rsidR="009A3EB9" w:rsidRPr="00B05212" w:rsidRDefault="00000000">
      <w:pPr>
        <w:pStyle w:val="Bodytext30"/>
        <w:shd w:val="clear" w:color="auto" w:fill="auto"/>
        <w:spacing w:after="242" w:line="160" w:lineRule="exact"/>
        <w:ind w:left="20"/>
        <w:jc w:val="both"/>
        <w:rPr>
          <w:rFonts w:asciiTheme="majorHAnsi" w:hAnsiTheme="majorHAnsi" w:cstheme="majorHAnsi"/>
        </w:rPr>
      </w:pPr>
      <w:r w:rsidRPr="00B05212">
        <w:rPr>
          <w:rStyle w:val="Bodytext35"/>
          <w:rFonts w:asciiTheme="majorHAnsi" w:hAnsiTheme="majorHAnsi" w:cstheme="majorHAnsi"/>
        </w:rPr>
        <w:t>Zona: Tophane, Prishtinë</w:t>
      </w:r>
    </w:p>
    <w:p w14:paraId="2E07E4B9" w14:textId="77777777" w:rsidR="009A3EB9" w:rsidRPr="00B05212" w:rsidRDefault="00000000">
      <w:pPr>
        <w:pStyle w:val="Bodytext430"/>
        <w:shd w:val="clear" w:color="auto" w:fill="auto"/>
        <w:spacing w:before="0" w:after="0" w:line="260" w:lineRule="exact"/>
        <w:ind w:left="20"/>
        <w:rPr>
          <w:rFonts w:asciiTheme="majorHAnsi" w:hAnsiTheme="majorHAnsi" w:cstheme="majorHAnsi"/>
        </w:rPr>
      </w:pPr>
      <w:bookmarkStart w:id="267" w:name="bookmark120"/>
      <w:r w:rsidRPr="00B05212">
        <w:rPr>
          <w:rStyle w:val="Bodytext431"/>
          <w:rFonts w:asciiTheme="majorHAnsi" w:hAnsiTheme="majorHAnsi" w:cstheme="majorHAnsi"/>
          <w:b/>
          <w:bCs/>
        </w:rPr>
        <w:t>Përmbajtja</w:t>
      </w:r>
      <w:bookmarkEnd w:id="267"/>
    </w:p>
    <w:p w14:paraId="0ADFCB10" w14:textId="52806602" w:rsidR="00B05212" w:rsidRPr="00B05212" w:rsidRDefault="00000000" w:rsidP="00B05212">
      <w:pPr>
        <w:pStyle w:val="Bodytext430"/>
        <w:shd w:val="clear" w:color="auto" w:fill="auto"/>
        <w:spacing w:before="0" w:after="0" w:line="260" w:lineRule="exact"/>
        <w:ind w:left="20"/>
        <w:rPr>
          <w:rFonts w:asciiTheme="majorHAnsi" w:hAnsiTheme="majorHAnsi" w:cstheme="majorHAnsi"/>
        </w:rPr>
      </w:pPr>
      <w:r w:rsidRPr="00B05212">
        <w:rPr>
          <w:rFonts w:asciiTheme="majorHAnsi" w:hAnsiTheme="majorHAnsi" w:cstheme="majorHAnsi"/>
        </w:rPr>
        <w:fldChar w:fldCharType="begin"/>
      </w:r>
      <w:r w:rsidRPr="00B05212">
        <w:rPr>
          <w:rFonts w:asciiTheme="majorHAnsi" w:hAnsiTheme="majorHAnsi" w:cstheme="majorHAnsi"/>
        </w:rPr>
        <w:instrText xml:space="preserve"> TOC \o "1-5" \h \z </w:instrText>
      </w:r>
      <w:r w:rsidRPr="00B05212">
        <w:rPr>
          <w:rFonts w:asciiTheme="majorHAnsi" w:hAnsiTheme="majorHAnsi" w:cstheme="majorHAnsi"/>
        </w:rPr>
        <w:fldChar w:fldCharType="separate"/>
      </w:r>
    </w:p>
    <w:p w14:paraId="467DD0A5" w14:textId="1BB0A810" w:rsidR="00B05212" w:rsidRPr="00B05212" w:rsidRDefault="00B05212" w:rsidP="00B05212">
      <w:pPr>
        <w:pStyle w:val="TOC8"/>
        <w:shd w:val="clear" w:color="auto" w:fill="auto"/>
        <w:tabs>
          <w:tab w:val="right" w:leader="dot" w:pos="7157"/>
        </w:tabs>
        <w:spacing w:before="0" w:line="355" w:lineRule="exact"/>
        <w:ind w:left="20" w:firstLine="0"/>
        <w:rPr>
          <w:rFonts w:asciiTheme="majorHAnsi" w:hAnsiTheme="majorHAnsi" w:cstheme="majorHAnsi"/>
        </w:rPr>
      </w:pPr>
      <w:r w:rsidRPr="00B05212">
        <w:rPr>
          <w:rFonts w:asciiTheme="majorHAnsi" w:hAnsiTheme="majorHAnsi" w:cstheme="majorHAnsi"/>
        </w:rPr>
        <w:fldChar w:fldCharType="begin"/>
      </w:r>
      <w:r w:rsidRPr="00B05212">
        <w:rPr>
          <w:rFonts w:asciiTheme="majorHAnsi" w:hAnsiTheme="majorHAnsi" w:cstheme="majorHAnsi"/>
        </w:rPr>
        <w:instrText xml:space="preserve"> TOC \o "1-5" \h \z </w:instrText>
      </w:r>
      <w:r w:rsidRPr="00B05212">
        <w:rPr>
          <w:rFonts w:asciiTheme="majorHAnsi" w:hAnsiTheme="majorHAnsi" w:cstheme="majorHAnsi"/>
        </w:rPr>
        <w:fldChar w:fldCharType="separate"/>
      </w:r>
      <w:hyperlink w:anchor="bookmark121" w:tooltip="Current Document">
        <w:r w:rsidRPr="00B05212">
          <w:rPr>
            <w:rStyle w:val="Tableofcontents0"/>
            <w:rFonts w:asciiTheme="majorHAnsi" w:hAnsiTheme="majorHAnsi" w:cstheme="majorHAnsi"/>
          </w:rPr>
          <w:t>Shënime të përgjithshme</w:t>
        </w:r>
        <w:r w:rsidRPr="00B05212">
          <w:rPr>
            <w:rStyle w:val="Tableofcontents2"/>
            <w:rFonts w:asciiTheme="majorHAnsi" w:hAnsiTheme="majorHAnsi" w:cstheme="majorHAnsi"/>
          </w:rPr>
          <w:tab/>
        </w:r>
        <w:r w:rsidRPr="00B05212">
          <w:rPr>
            <w:rStyle w:val="Tableofcontents1"/>
            <w:rFonts w:asciiTheme="majorHAnsi" w:hAnsiTheme="majorHAnsi" w:cstheme="majorHAnsi"/>
          </w:rPr>
          <w:t>2</w:t>
        </w:r>
      </w:hyperlink>
    </w:p>
    <w:p w14:paraId="63BA2DBE" w14:textId="5980ECE2" w:rsidR="00B05212" w:rsidRPr="00B05212" w:rsidRDefault="00B05212" w:rsidP="00B05212">
      <w:pPr>
        <w:pStyle w:val="TOC8"/>
        <w:shd w:val="clear" w:color="auto" w:fill="auto"/>
        <w:tabs>
          <w:tab w:val="right" w:leader="dot" w:pos="7157"/>
        </w:tabs>
        <w:spacing w:before="0" w:line="355" w:lineRule="exact"/>
        <w:ind w:left="20" w:firstLine="0"/>
        <w:rPr>
          <w:rFonts w:asciiTheme="majorHAnsi" w:hAnsiTheme="majorHAnsi" w:cstheme="majorHAnsi"/>
        </w:rPr>
      </w:pPr>
      <w:hyperlink w:anchor="bookmark122" w:tooltip="Current Document">
        <w:r w:rsidRPr="00B05212">
          <w:rPr>
            <w:rStyle w:val="Tableofcontents1"/>
            <w:rFonts w:asciiTheme="majorHAnsi" w:hAnsiTheme="majorHAnsi" w:cstheme="majorHAnsi"/>
          </w:rPr>
          <w:t>P</w:t>
        </w:r>
        <w:r w:rsidRPr="00B05212">
          <w:rPr>
            <w:rStyle w:val="Tableofcontents1"/>
            <w:rFonts w:asciiTheme="majorHAnsi" w:hAnsiTheme="majorHAnsi" w:cstheme="majorHAnsi"/>
          </w:rPr>
          <w:t>ërmbledhja e p</w:t>
        </w:r>
        <w:r w:rsidRPr="00B05212">
          <w:rPr>
            <w:rStyle w:val="Tableofcontents1"/>
            <w:rFonts w:asciiTheme="majorHAnsi" w:hAnsiTheme="majorHAnsi" w:cstheme="majorHAnsi"/>
          </w:rPr>
          <w:t>re</w:t>
        </w:r>
        <w:r w:rsidRPr="00B05212">
          <w:rPr>
            <w:rStyle w:val="Tableofcontents1"/>
            <w:rFonts w:asciiTheme="majorHAnsi" w:hAnsiTheme="majorHAnsi" w:cstheme="majorHAnsi"/>
          </w:rPr>
          <w:t>za</w:t>
        </w:r>
        <w:r w:rsidRPr="00B05212">
          <w:rPr>
            <w:rStyle w:val="Tableofcontents1"/>
            <w:rFonts w:asciiTheme="majorHAnsi" w:hAnsiTheme="majorHAnsi" w:cstheme="majorHAnsi"/>
          </w:rPr>
          <w:t>nt</w:t>
        </w:r>
        <w:r w:rsidRPr="00B05212">
          <w:rPr>
            <w:rStyle w:val="Tableofcontents1"/>
            <w:rFonts w:asciiTheme="majorHAnsi" w:hAnsiTheme="majorHAnsi" w:cstheme="majorHAnsi"/>
          </w:rPr>
          <w:t>imit</w:t>
        </w:r>
        <w:r w:rsidRPr="00B05212">
          <w:rPr>
            <w:rStyle w:val="Tableofcontents2"/>
            <w:rFonts w:asciiTheme="majorHAnsi" w:hAnsiTheme="majorHAnsi" w:cstheme="majorHAnsi"/>
          </w:rPr>
          <w:tab/>
        </w:r>
        <w:r w:rsidRPr="00B05212">
          <w:rPr>
            <w:rStyle w:val="Tableofcontents1"/>
            <w:rFonts w:asciiTheme="majorHAnsi" w:hAnsiTheme="majorHAnsi" w:cstheme="majorHAnsi"/>
          </w:rPr>
          <w:t>2</w:t>
        </w:r>
      </w:hyperlink>
    </w:p>
    <w:p w14:paraId="7879D020" w14:textId="39D938B6" w:rsidR="00B05212" w:rsidRPr="00B05212" w:rsidRDefault="00B05212" w:rsidP="00B05212">
      <w:pPr>
        <w:pStyle w:val="TOC4"/>
        <w:shd w:val="clear" w:color="auto" w:fill="auto"/>
        <w:tabs>
          <w:tab w:val="center" w:pos="3826"/>
          <w:tab w:val="right" w:leader="dot" w:pos="7157"/>
        </w:tabs>
        <w:spacing w:before="0" w:line="355" w:lineRule="exact"/>
        <w:ind w:left="20" w:firstLine="0"/>
        <w:rPr>
          <w:rFonts w:asciiTheme="majorHAnsi" w:hAnsiTheme="majorHAnsi" w:cstheme="majorHAnsi"/>
        </w:rPr>
      </w:pPr>
      <w:hyperlink w:anchor="bookmark130" w:tooltip="Current Document">
        <w:r w:rsidRPr="00B05212">
          <w:rPr>
            <w:rStyle w:val="Tableofcontents1"/>
            <w:rFonts w:asciiTheme="majorHAnsi" w:hAnsiTheme="majorHAnsi" w:cstheme="majorHAnsi"/>
          </w:rPr>
          <w:t>Shënime për pyetjet dhe sqarimet me pjesëmarrësit</w:t>
        </w:r>
        <w:r w:rsidRPr="00B05212">
          <w:rPr>
            <w:rStyle w:val="Tableofcontents2"/>
            <w:rFonts w:asciiTheme="majorHAnsi" w:hAnsiTheme="majorHAnsi" w:cstheme="majorHAnsi"/>
          </w:rPr>
          <w:tab/>
        </w:r>
        <w:r w:rsidRPr="00B05212">
          <w:rPr>
            <w:rStyle w:val="Tableofcontents0"/>
            <w:rFonts w:asciiTheme="majorHAnsi" w:hAnsiTheme="majorHAnsi" w:cstheme="majorHAnsi"/>
          </w:rPr>
          <w:t>6</w:t>
        </w:r>
      </w:hyperlink>
    </w:p>
    <w:p w14:paraId="7432505C" w14:textId="23952F7B" w:rsidR="00B05212" w:rsidRPr="00B05212" w:rsidRDefault="00B05212" w:rsidP="00B05212">
      <w:pPr>
        <w:pStyle w:val="TOC4"/>
        <w:shd w:val="clear" w:color="auto" w:fill="auto"/>
        <w:tabs>
          <w:tab w:val="right" w:leader="dot" w:pos="7137"/>
        </w:tabs>
        <w:spacing w:before="0" w:line="355" w:lineRule="exact"/>
        <w:ind w:firstLine="0"/>
        <w:rPr>
          <w:rFonts w:asciiTheme="majorHAnsi" w:hAnsiTheme="majorHAnsi" w:cstheme="majorHAnsi"/>
        </w:rPr>
      </w:pPr>
      <w:hyperlink w:anchor="bookmark131" w:tooltip="Current Document">
        <w:r w:rsidRPr="00B05212">
          <w:rPr>
            <w:rStyle w:val="Tableofcontents1"/>
            <w:rFonts w:asciiTheme="majorHAnsi" w:hAnsiTheme="majorHAnsi" w:cstheme="majorHAnsi"/>
          </w:rPr>
          <w:t>Ane</w:t>
        </w:r>
        <w:r w:rsidRPr="00B05212">
          <w:rPr>
            <w:rStyle w:val="Tableofcontents1"/>
            <w:rFonts w:asciiTheme="majorHAnsi" w:hAnsiTheme="majorHAnsi" w:cstheme="majorHAnsi"/>
          </w:rPr>
          <w:t>kset</w:t>
        </w:r>
        <w:r w:rsidRPr="00B05212">
          <w:rPr>
            <w:rStyle w:val="Tableofcontents2"/>
            <w:rFonts w:asciiTheme="majorHAnsi" w:hAnsiTheme="majorHAnsi" w:cstheme="majorHAnsi"/>
          </w:rPr>
          <w:tab/>
        </w:r>
        <w:r w:rsidRPr="00B05212">
          <w:rPr>
            <w:rStyle w:val="Tableofcontents1"/>
            <w:rFonts w:asciiTheme="majorHAnsi" w:hAnsiTheme="majorHAnsi" w:cstheme="majorHAnsi"/>
          </w:rPr>
          <w:t>6</w:t>
        </w:r>
      </w:hyperlink>
    </w:p>
    <w:p w14:paraId="4941D9A0" w14:textId="21BD045A" w:rsidR="00B05212" w:rsidRPr="00B05212" w:rsidRDefault="00B05212" w:rsidP="00B05212">
      <w:pPr>
        <w:pStyle w:val="TOC4"/>
        <w:shd w:val="clear" w:color="auto" w:fill="auto"/>
        <w:tabs>
          <w:tab w:val="right" w:leader="dot" w:pos="7157"/>
        </w:tabs>
        <w:spacing w:before="0" w:line="355" w:lineRule="exact"/>
        <w:ind w:left="180" w:firstLine="0"/>
        <w:rPr>
          <w:rFonts w:asciiTheme="majorHAnsi" w:hAnsiTheme="majorHAnsi" w:cstheme="majorHAnsi"/>
        </w:rPr>
      </w:pPr>
      <w:r w:rsidRPr="00B05212">
        <w:rPr>
          <w:rStyle w:val="Tableofcontents0"/>
          <w:rFonts w:asciiTheme="majorHAnsi" w:hAnsiTheme="majorHAnsi" w:cstheme="majorHAnsi"/>
        </w:rPr>
        <w:t xml:space="preserve">A.1 </w:t>
      </w:r>
      <w:r w:rsidRPr="00B05212">
        <w:rPr>
          <w:rStyle w:val="Tableofcontents1"/>
          <w:rFonts w:asciiTheme="majorHAnsi" w:hAnsiTheme="majorHAnsi" w:cstheme="majorHAnsi"/>
        </w:rPr>
        <w:t>F</w:t>
      </w:r>
      <w:r w:rsidRPr="00B05212">
        <w:rPr>
          <w:rStyle w:val="Tableofcontents1"/>
          <w:rFonts w:asciiTheme="majorHAnsi" w:hAnsiTheme="majorHAnsi" w:cstheme="majorHAnsi"/>
        </w:rPr>
        <w:t xml:space="preserve">oto </w:t>
      </w:r>
      <w:r w:rsidRPr="00B05212">
        <w:rPr>
          <w:rStyle w:val="Tableofcontents1"/>
          <w:rFonts w:asciiTheme="majorHAnsi" w:hAnsiTheme="majorHAnsi" w:cstheme="majorHAnsi"/>
        </w:rPr>
        <w:t>nga</w:t>
      </w:r>
      <w:r w:rsidRPr="00B05212">
        <w:rPr>
          <w:rStyle w:val="Tableofcontents0"/>
          <w:rFonts w:asciiTheme="majorHAnsi" w:hAnsiTheme="majorHAnsi" w:cstheme="majorHAnsi"/>
        </w:rPr>
        <w:t xml:space="preserve"> event</w:t>
      </w:r>
      <w:r w:rsidRPr="00B05212">
        <w:rPr>
          <w:rStyle w:val="Tableofcontents0"/>
          <w:rFonts w:asciiTheme="majorHAnsi" w:hAnsiTheme="majorHAnsi" w:cstheme="majorHAnsi"/>
        </w:rPr>
        <w:t>i</w:t>
      </w:r>
      <w:r w:rsidRPr="00B05212">
        <w:rPr>
          <w:rStyle w:val="Tableofcontents1"/>
          <w:rFonts w:asciiTheme="majorHAnsi" w:hAnsiTheme="majorHAnsi" w:cstheme="majorHAnsi"/>
        </w:rPr>
        <w:tab/>
      </w:r>
      <w:r w:rsidRPr="00B05212">
        <w:rPr>
          <w:rStyle w:val="Tableofcontents0"/>
          <w:rFonts w:asciiTheme="majorHAnsi" w:hAnsiTheme="majorHAnsi" w:cstheme="majorHAnsi"/>
        </w:rPr>
        <w:t>6</w:t>
      </w:r>
    </w:p>
    <w:p w14:paraId="7E46A0DE" w14:textId="03FCFA42" w:rsidR="00B05212" w:rsidRPr="00B05212" w:rsidRDefault="00B05212" w:rsidP="00B05212">
      <w:pPr>
        <w:pStyle w:val="TOC4"/>
        <w:shd w:val="clear" w:color="auto" w:fill="auto"/>
        <w:tabs>
          <w:tab w:val="right" w:leader="dot" w:pos="7157"/>
        </w:tabs>
        <w:spacing w:before="0" w:line="355" w:lineRule="exact"/>
        <w:ind w:left="180" w:firstLine="0"/>
        <w:rPr>
          <w:rFonts w:asciiTheme="majorHAnsi" w:hAnsiTheme="majorHAnsi" w:cstheme="majorHAnsi"/>
        </w:rPr>
      </w:pPr>
      <w:r w:rsidRPr="00B05212">
        <w:rPr>
          <w:rStyle w:val="Tableofcontents0"/>
          <w:rFonts w:asciiTheme="majorHAnsi" w:hAnsiTheme="majorHAnsi" w:cstheme="majorHAnsi"/>
        </w:rPr>
        <w:t>A.2 List</w:t>
      </w:r>
      <w:r w:rsidRPr="00B05212">
        <w:rPr>
          <w:rStyle w:val="Tableofcontents0"/>
          <w:rFonts w:asciiTheme="majorHAnsi" w:hAnsiTheme="majorHAnsi" w:cstheme="majorHAnsi"/>
        </w:rPr>
        <w:t>a</w:t>
      </w:r>
      <w:r w:rsidRPr="00B05212">
        <w:rPr>
          <w:rStyle w:val="Tableofcontents0"/>
          <w:rFonts w:asciiTheme="majorHAnsi" w:hAnsiTheme="majorHAnsi" w:cstheme="majorHAnsi"/>
        </w:rPr>
        <w:t xml:space="preserve"> </w:t>
      </w:r>
      <w:r w:rsidRPr="00B05212">
        <w:rPr>
          <w:rStyle w:val="Tableofcontents1"/>
          <w:rFonts w:asciiTheme="majorHAnsi" w:hAnsiTheme="majorHAnsi" w:cstheme="majorHAnsi"/>
        </w:rPr>
        <w:t>e</w:t>
      </w:r>
      <w:r w:rsidRPr="00B05212">
        <w:rPr>
          <w:rStyle w:val="Tableofcontents1"/>
          <w:rFonts w:asciiTheme="majorHAnsi" w:hAnsiTheme="majorHAnsi" w:cstheme="majorHAnsi"/>
        </w:rPr>
        <w:t xml:space="preserve"> </w:t>
      </w:r>
      <w:r w:rsidRPr="00B05212">
        <w:rPr>
          <w:rStyle w:val="Tableofcontents1"/>
          <w:rFonts w:asciiTheme="majorHAnsi" w:hAnsiTheme="majorHAnsi" w:cstheme="majorHAnsi"/>
        </w:rPr>
        <w:t>pjesëmarrësve</w:t>
      </w:r>
      <w:r w:rsidRPr="00B05212">
        <w:rPr>
          <w:rStyle w:val="Tableofcontents2"/>
          <w:rFonts w:asciiTheme="majorHAnsi" w:hAnsiTheme="majorHAnsi" w:cstheme="majorHAnsi"/>
        </w:rPr>
        <w:tab/>
      </w:r>
      <w:r w:rsidRPr="00B05212">
        <w:rPr>
          <w:rStyle w:val="Tableofcontents0"/>
          <w:rFonts w:asciiTheme="majorHAnsi" w:hAnsiTheme="majorHAnsi" w:cstheme="majorHAnsi"/>
        </w:rPr>
        <w:t>8</w:t>
      </w:r>
    </w:p>
    <w:p w14:paraId="76966B5E" w14:textId="21EEF48F" w:rsidR="00B05212" w:rsidRPr="00B05212" w:rsidRDefault="00B05212" w:rsidP="00B05212">
      <w:pPr>
        <w:pStyle w:val="TOC4"/>
        <w:shd w:val="clear" w:color="auto" w:fill="auto"/>
        <w:tabs>
          <w:tab w:val="right" w:leader="dot" w:pos="7157"/>
        </w:tabs>
        <w:spacing w:before="0" w:line="355" w:lineRule="exact"/>
        <w:ind w:left="180" w:firstLine="0"/>
        <w:rPr>
          <w:rFonts w:asciiTheme="majorHAnsi" w:hAnsiTheme="majorHAnsi" w:cstheme="majorHAnsi"/>
        </w:rPr>
      </w:pPr>
      <w:r w:rsidRPr="00B05212">
        <w:rPr>
          <w:rStyle w:val="Tableofcontents0"/>
          <w:rFonts w:asciiTheme="majorHAnsi" w:hAnsiTheme="majorHAnsi" w:cstheme="majorHAnsi"/>
        </w:rPr>
        <w:t xml:space="preserve">A3. </w:t>
      </w:r>
      <w:r w:rsidRPr="00B05212">
        <w:rPr>
          <w:rStyle w:val="Tableofcontents0"/>
          <w:rFonts w:asciiTheme="majorHAnsi" w:hAnsiTheme="majorHAnsi" w:cstheme="majorHAnsi"/>
        </w:rPr>
        <w:t>Njoftimi dhe</w:t>
      </w:r>
      <w:r w:rsidRPr="00B05212">
        <w:rPr>
          <w:rStyle w:val="Tableofcontents0"/>
          <w:rFonts w:asciiTheme="majorHAnsi" w:hAnsiTheme="majorHAnsi" w:cstheme="majorHAnsi"/>
        </w:rPr>
        <w:t xml:space="preserve"> </w:t>
      </w:r>
      <w:r w:rsidRPr="00B05212">
        <w:rPr>
          <w:rStyle w:val="Tableofcontents1"/>
          <w:rFonts w:asciiTheme="majorHAnsi" w:hAnsiTheme="majorHAnsi" w:cstheme="majorHAnsi"/>
        </w:rPr>
        <w:t>ag</w:t>
      </w:r>
      <w:r w:rsidRPr="00B05212">
        <w:rPr>
          <w:rStyle w:val="Tableofcontents1"/>
          <w:rFonts w:asciiTheme="majorHAnsi" w:hAnsiTheme="majorHAnsi" w:cstheme="majorHAnsi"/>
        </w:rPr>
        <w:t>j</w:t>
      </w:r>
      <w:r w:rsidRPr="00B05212">
        <w:rPr>
          <w:rStyle w:val="Tableofcontents1"/>
          <w:rFonts w:asciiTheme="majorHAnsi" w:hAnsiTheme="majorHAnsi" w:cstheme="majorHAnsi"/>
        </w:rPr>
        <w:t xml:space="preserve">enda </w:t>
      </w:r>
      <w:r w:rsidRPr="00B05212">
        <w:rPr>
          <w:rStyle w:val="Tableofcontents2"/>
          <w:rFonts w:asciiTheme="majorHAnsi" w:hAnsiTheme="majorHAnsi" w:cstheme="majorHAnsi"/>
        </w:rPr>
        <w:t xml:space="preserve"> </w:t>
      </w:r>
      <w:r w:rsidRPr="00B05212">
        <w:rPr>
          <w:rStyle w:val="Tableofcontents2"/>
          <w:rFonts w:asciiTheme="majorHAnsi" w:hAnsiTheme="majorHAnsi" w:cstheme="majorHAnsi"/>
        </w:rPr>
        <w:tab/>
      </w:r>
      <w:r w:rsidRPr="00B05212">
        <w:rPr>
          <w:rStyle w:val="Tableofcontents0"/>
          <w:rFonts w:asciiTheme="majorHAnsi" w:hAnsiTheme="majorHAnsi" w:cstheme="majorHAnsi"/>
        </w:rPr>
        <w:t>9</w:t>
      </w:r>
    </w:p>
    <w:p w14:paraId="76D5D2B7" w14:textId="652D1790" w:rsidR="00B05212" w:rsidRPr="00B05212" w:rsidRDefault="00B05212" w:rsidP="00B05212">
      <w:pPr>
        <w:pStyle w:val="TOC2"/>
        <w:tabs>
          <w:tab w:val="right" w:leader="dot" w:pos="7146"/>
        </w:tabs>
        <w:rPr>
          <w:rFonts w:asciiTheme="majorHAnsi" w:eastAsiaTheme="minorEastAsia" w:hAnsiTheme="majorHAnsi" w:cstheme="majorHAnsi"/>
          <w:color w:val="auto"/>
          <w:sz w:val="22"/>
          <w:szCs w:val="22"/>
          <w:lang w:bidi="ar-SA"/>
        </w:rPr>
      </w:pPr>
      <w:r w:rsidRPr="00B05212">
        <w:rPr>
          <w:rStyle w:val="Tableofcontents0"/>
          <w:rFonts w:asciiTheme="majorHAnsi" w:hAnsiTheme="majorHAnsi" w:cstheme="majorHAnsi"/>
        </w:rPr>
        <w:t xml:space="preserve">A.4- </w:t>
      </w:r>
      <w:r w:rsidRPr="00B05212">
        <w:rPr>
          <w:rStyle w:val="Tableofcontents0"/>
          <w:rFonts w:asciiTheme="majorHAnsi" w:hAnsiTheme="majorHAnsi" w:cstheme="majorHAnsi"/>
        </w:rPr>
        <w:t xml:space="preserve">Prezantim në </w:t>
      </w:r>
      <w:r w:rsidRPr="00B05212">
        <w:rPr>
          <w:rStyle w:val="Tableofcontents1"/>
          <w:rFonts w:asciiTheme="majorHAnsi" w:hAnsiTheme="majorHAnsi" w:cstheme="majorHAnsi"/>
        </w:rPr>
        <w:t xml:space="preserve">Power Point Presentation </w:t>
      </w:r>
      <w:r w:rsidRPr="00B05212">
        <w:rPr>
          <w:rStyle w:val="Tableofcontents1"/>
          <w:rFonts w:asciiTheme="majorHAnsi" w:hAnsiTheme="majorHAnsi" w:cstheme="majorHAnsi"/>
        </w:rPr>
        <w:t>në shqip</w:t>
      </w:r>
      <w:r w:rsidRPr="00B05212">
        <w:rPr>
          <w:rStyle w:val="Tableofcontents2"/>
          <w:rFonts w:asciiTheme="majorHAnsi" w:hAnsiTheme="majorHAnsi" w:cstheme="majorHAnsi"/>
        </w:rPr>
        <w:tab/>
      </w:r>
      <w:r w:rsidRPr="00B05212">
        <w:rPr>
          <w:rStyle w:val="Tableofcontents1"/>
          <w:rFonts w:asciiTheme="majorHAnsi" w:hAnsiTheme="majorHAnsi" w:cstheme="majorHAnsi"/>
        </w:rPr>
        <w:t>10</w:t>
      </w:r>
      <w:r w:rsidRPr="00B05212">
        <w:rPr>
          <w:rFonts w:asciiTheme="majorHAnsi" w:hAnsiTheme="majorHAnsi" w:cstheme="majorHAnsi"/>
        </w:rPr>
        <w:fldChar w:fldCharType="end"/>
      </w:r>
    </w:p>
    <w:p w14:paraId="1C9FA0E4" w14:textId="3EFC27FB" w:rsidR="00804599" w:rsidRPr="00B05212" w:rsidRDefault="00804599">
      <w:pPr>
        <w:pStyle w:val="TOC3"/>
        <w:tabs>
          <w:tab w:val="right" w:leader="dot" w:pos="7146"/>
        </w:tabs>
        <w:rPr>
          <w:rFonts w:asciiTheme="majorHAnsi" w:eastAsiaTheme="minorEastAsia" w:hAnsiTheme="majorHAnsi" w:cstheme="majorHAnsi"/>
          <w:color w:val="auto"/>
          <w:sz w:val="22"/>
          <w:szCs w:val="22"/>
          <w:lang w:bidi="ar-SA"/>
        </w:rPr>
      </w:pPr>
    </w:p>
    <w:p w14:paraId="35DE8186" w14:textId="32EC00B4" w:rsidR="009A3EB9" w:rsidRPr="00B05212" w:rsidRDefault="00000000">
      <w:pPr>
        <w:pStyle w:val="TOC4"/>
        <w:shd w:val="clear" w:color="auto" w:fill="auto"/>
        <w:tabs>
          <w:tab w:val="right" w:leader="dot" w:pos="7157"/>
        </w:tabs>
        <w:ind w:left="180" w:firstLine="0"/>
        <w:rPr>
          <w:rFonts w:asciiTheme="majorHAnsi" w:hAnsiTheme="majorHAnsi" w:cstheme="majorHAnsi"/>
        </w:rPr>
        <w:sectPr w:rsidR="009A3EB9" w:rsidRPr="00B05212">
          <w:type w:val="continuous"/>
          <w:pgSz w:w="12240" w:h="15840"/>
          <w:pgMar w:top="644" w:right="2547" w:bottom="5871" w:left="2537" w:header="0" w:footer="3" w:gutter="0"/>
          <w:cols w:space="720"/>
          <w:noEndnote/>
          <w:docGrid w:linePitch="360"/>
        </w:sectPr>
      </w:pPr>
      <w:r w:rsidRPr="00B05212">
        <w:rPr>
          <w:rFonts w:asciiTheme="majorHAnsi" w:hAnsiTheme="majorHAnsi" w:cstheme="majorHAnsi"/>
        </w:rPr>
        <w:fldChar w:fldCharType="end"/>
      </w:r>
    </w:p>
    <w:p w14:paraId="25FD25CA" w14:textId="77777777" w:rsidR="009A3EB9" w:rsidRPr="00B05212" w:rsidRDefault="009A3EB9">
      <w:pPr>
        <w:rPr>
          <w:rFonts w:asciiTheme="majorHAnsi" w:hAnsiTheme="majorHAnsi" w:cstheme="majorHAnsi"/>
          <w:sz w:val="2"/>
          <w:szCs w:val="2"/>
        </w:rPr>
      </w:pPr>
    </w:p>
    <w:p w14:paraId="7B9F7219" w14:textId="77777777" w:rsidR="009A3EB9" w:rsidRPr="00B05212" w:rsidRDefault="00000000" w:rsidP="00307B1F">
      <w:pPr>
        <w:ind w:left="360"/>
        <w:rPr>
          <w:rFonts w:asciiTheme="majorHAnsi" w:hAnsiTheme="majorHAnsi" w:cstheme="majorHAnsi"/>
          <w:b/>
          <w:bCs/>
          <w:sz w:val="20"/>
          <w:szCs w:val="20"/>
        </w:rPr>
      </w:pPr>
      <w:r w:rsidRPr="00B05212">
        <w:rPr>
          <w:rFonts w:asciiTheme="majorHAnsi" w:hAnsiTheme="majorHAnsi" w:cstheme="majorHAnsi"/>
          <w:b/>
          <w:bCs/>
          <w:sz w:val="20"/>
          <w:szCs w:val="20"/>
        </w:rPr>
        <w:t>Shënime të përgjithshme</w:t>
      </w:r>
    </w:p>
    <w:p w14:paraId="393567E2" w14:textId="77777777" w:rsidR="00A00FE0" w:rsidRPr="00B05212" w:rsidRDefault="00A00FE0" w:rsidP="00307B1F">
      <w:pPr>
        <w:ind w:left="360"/>
        <w:rPr>
          <w:rFonts w:asciiTheme="majorHAnsi" w:hAnsiTheme="majorHAnsi" w:cstheme="majorHAnsi"/>
          <w:sz w:val="20"/>
          <w:szCs w:val="20"/>
        </w:rPr>
      </w:pPr>
    </w:p>
    <w:p w14:paraId="2EE9205F" w14:textId="50DF20C4" w:rsidR="009A3EB9" w:rsidRPr="00B05212" w:rsidRDefault="00000000" w:rsidP="00307B1F">
      <w:pPr>
        <w:ind w:left="360"/>
        <w:rPr>
          <w:rFonts w:asciiTheme="majorHAnsi" w:hAnsiTheme="majorHAnsi" w:cstheme="majorHAnsi"/>
          <w:sz w:val="20"/>
          <w:szCs w:val="20"/>
        </w:rPr>
      </w:pPr>
      <w:r w:rsidRPr="00B05212">
        <w:rPr>
          <w:rFonts w:asciiTheme="majorHAnsi" w:hAnsiTheme="majorHAnsi" w:cstheme="majorHAnsi"/>
          <w:sz w:val="20"/>
          <w:szCs w:val="20"/>
        </w:rPr>
        <w:t>U mbajt një takim publik me banorët e interesuar në zonat e prekura dhe publikun e gjerë, i drejtuar nga NP TERMOKOS Sh.A. si pjesë e zhvillimit të Vlerësimit të Ndikimit Mjedisor dhe Social (VNMS) më 21 korrik 2022, ndërmjet orës 18:00 - 20Ë00 në shkollën “Dituria” në fshatin Shkabaj.</w:t>
      </w:r>
    </w:p>
    <w:p w14:paraId="1AF8ECFA" w14:textId="77777777" w:rsidR="00A00FE0" w:rsidRPr="00B05212" w:rsidRDefault="00A00FE0" w:rsidP="00307B1F">
      <w:pPr>
        <w:ind w:left="360"/>
        <w:rPr>
          <w:rFonts w:asciiTheme="majorHAnsi" w:hAnsiTheme="majorHAnsi" w:cstheme="majorHAnsi"/>
          <w:sz w:val="20"/>
          <w:szCs w:val="20"/>
        </w:rPr>
      </w:pPr>
    </w:p>
    <w:p w14:paraId="408B9695" w14:textId="77777777" w:rsidR="009A3EB9" w:rsidRPr="00B05212" w:rsidRDefault="00000000" w:rsidP="00307B1F">
      <w:pPr>
        <w:ind w:left="360"/>
        <w:rPr>
          <w:rFonts w:asciiTheme="majorHAnsi" w:hAnsiTheme="majorHAnsi" w:cstheme="majorHAnsi"/>
          <w:sz w:val="20"/>
          <w:szCs w:val="20"/>
        </w:rPr>
      </w:pPr>
      <w:r w:rsidRPr="00B05212">
        <w:rPr>
          <w:rFonts w:asciiTheme="majorHAnsi" w:hAnsiTheme="majorHAnsi" w:cstheme="majorHAnsi"/>
          <w:sz w:val="20"/>
          <w:szCs w:val="20"/>
        </w:rPr>
        <w:t>Sipas ftesës dhe agjendës së ndarë me pjesëmarrësit, u prezantuan dhe u diskutuan temat e mëposhtme:</w:t>
      </w:r>
    </w:p>
    <w:p w14:paraId="461CA334" w14:textId="5AA7EA44" w:rsidR="009A3EB9" w:rsidRPr="00B05212" w:rsidRDefault="00000000">
      <w:pPr>
        <w:pStyle w:val="ListParagraph"/>
        <w:numPr>
          <w:ilvl w:val="0"/>
          <w:numId w:val="34"/>
        </w:numPr>
        <w:rPr>
          <w:rFonts w:asciiTheme="majorHAnsi" w:hAnsiTheme="majorHAnsi" w:cstheme="majorHAnsi"/>
          <w:sz w:val="20"/>
          <w:szCs w:val="20"/>
        </w:rPr>
      </w:pPr>
      <w:r w:rsidRPr="00B05212">
        <w:rPr>
          <w:rFonts w:asciiTheme="majorHAnsi" w:hAnsiTheme="majorHAnsi" w:cstheme="majorHAnsi"/>
          <w:sz w:val="20"/>
          <w:szCs w:val="20"/>
        </w:rPr>
        <w:t>Informacione për Projektin Solar-Termal (Solar4Kosovo), zonat e prekura, përfitimet në terma të shkurtër dhe afatgjatë për banorët, karakteristikat kyçe të projektit (ndërsa raporti i studimit të fizibilitetit ishte ende në finalizim) - z. Naim Bytyqi, Termokos</w:t>
      </w:r>
    </w:p>
    <w:p w14:paraId="53ADC9E5" w14:textId="69F2B84B" w:rsidR="009A3EB9" w:rsidRPr="00B05212" w:rsidRDefault="00000000">
      <w:pPr>
        <w:pStyle w:val="ListParagraph"/>
        <w:numPr>
          <w:ilvl w:val="0"/>
          <w:numId w:val="34"/>
        </w:numPr>
        <w:rPr>
          <w:rFonts w:asciiTheme="majorHAnsi" w:hAnsiTheme="majorHAnsi" w:cstheme="majorHAnsi"/>
          <w:sz w:val="20"/>
          <w:szCs w:val="20"/>
        </w:rPr>
      </w:pPr>
      <w:r w:rsidRPr="00B05212">
        <w:rPr>
          <w:rFonts w:asciiTheme="majorHAnsi" w:hAnsiTheme="majorHAnsi" w:cstheme="majorHAnsi"/>
          <w:sz w:val="20"/>
          <w:szCs w:val="20"/>
        </w:rPr>
        <w:t>Procesi i Vlerësimit të Ndikimit Mjedisor dhe Social dhe konsideratat fillestare - z. Andrian Vaso dhe znj. Lumnije Gashi, (CES IS)</w:t>
      </w:r>
    </w:p>
    <w:p w14:paraId="4D274562" w14:textId="6D461BEE" w:rsidR="009A3EB9" w:rsidRPr="00B05212" w:rsidRDefault="00000000">
      <w:pPr>
        <w:pStyle w:val="ListParagraph"/>
        <w:numPr>
          <w:ilvl w:val="0"/>
          <w:numId w:val="34"/>
        </w:numPr>
        <w:rPr>
          <w:rFonts w:asciiTheme="majorHAnsi" w:hAnsiTheme="majorHAnsi" w:cstheme="majorHAnsi"/>
          <w:sz w:val="20"/>
          <w:szCs w:val="20"/>
        </w:rPr>
      </w:pPr>
      <w:r w:rsidRPr="00B05212">
        <w:rPr>
          <w:rFonts w:asciiTheme="majorHAnsi" w:hAnsiTheme="majorHAnsi" w:cstheme="majorHAnsi"/>
          <w:sz w:val="20"/>
          <w:szCs w:val="20"/>
        </w:rPr>
        <w:t>Çështjet sociale. Plani i Rimëkëmbjes së Mjeteve të Jetesës dhe Plani për Angazhim dhe Komunikim P Palëve të Interesit - znj. Eldisa Zhebo dhe z. Vigan Behluli (CES IS)</w:t>
      </w:r>
    </w:p>
    <w:p w14:paraId="769DAFB8" w14:textId="76D31C6D" w:rsidR="009A3EB9" w:rsidRPr="00B05212" w:rsidRDefault="00000000">
      <w:pPr>
        <w:pStyle w:val="ListParagraph"/>
        <w:numPr>
          <w:ilvl w:val="0"/>
          <w:numId w:val="34"/>
        </w:numPr>
        <w:rPr>
          <w:rFonts w:asciiTheme="majorHAnsi" w:hAnsiTheme="majorHAnsi" w:cstheme="majorHAnsi"/>
          <w:sz w:val="20"/>
          <w:szCs w:val="20"/>
        </w:rPr>
      </w:pPr>
      <w:r w:rsidRPr="00B05212">
        <w:rPr>
          <w:rFonts w:asciiTheme="majorHAnsi" w:hAnsiTheme="majorHAnsi" w:cstheme="majorHAnsi"/>
          <w:sz w:val="20"/>
          <w:szCs w:val="20"/>
        </w:rPr>
        <w:t>Pyetje, komente dhe informacione nga publiku</w:t>
      </w:r>
    </w:p>
    <w:p w14:paraId="56D0B5FB" w14:textId="77777777" w:rsidR="00A00FE0" w:rsidRPr="00B05212" w:rsidRDefault="00A00FE0" w:rsidP="00307B1F">
      <w:pPr>
        <w:ind w:left="360"/>
        <w:rPr>
          <w:rFonts w:asciiTheme="majorHAnsi" w:hAnsiTheme="majorHAnsi" w:cstheme="majorHAnsi"/>
          <w:sz w:val="20"/>
          <w:szCs w:val="20"/>
        </w:rPr>
      </w:pPr>
    </w:p>
    <w:p w14:paraId="1A6B0DFF" w14:textId="1BF666C1" w:rsidR="009A3EB9" w:rsidRPr="00B05212" w:rsidRDefault="00000000" w:rsidP="00307B1F">
      <w:pPr>
        <w:ind w:left="360"/>
        <w:rPr>
          <w:rFonts w:asciiTheme="majorHAnsi" w:hAnsiTheme="majorHAnsi" w:cstheme="majorHAnsi"/>
          <w:b/>
          <w:bCs/>
          <w:sz w:val="20"/>
          <w:szCs w:val="20"/>
        </w:rPr>
      </w:pPr>
      <w:r w:rsidRPr="00B05212">
        <w:rPr>
          <w:rFonts w:asciiTheme="majorHAnsi" w:hAnsiTheme="majorHAnsi" w:cstheme="majorHAnsi"/>
          <w:b/>
          <w:bCs/>
          <w:sz w:val="20"/>
          <w:szCs w:val="20"/>
        </w:rPr>
        <w:t>Përmbledhje e prezantimit</w:t>
      </w:r>
    </w:p>
    <w:p w14:paraId="1804B5B3" w14:textId="57E5443C" w:rsidR="009A3EB9" w:rsidRPr="00B05212" w:rsidRDefault="00000000" w:rsidP="00307B1F">
      <w:pPr>
        <w:ind w:left="360"/>
        <w:rPr>
          <w:rFonts w:asciiTheme="majorHAnsi" w:hAnsiTheme="majorHAnsi" w:cstheme="majorHAnsi"/>
          <w:sz w:val="20"/>
          <w:szCs w:val="20"/>
        </w:rPr>
      </w:pPr>
      <w:r w:rsidRPr="00B05212">
        <w:rPr>
          <w:rFonts w:asciiTheme="majorHAnsi" w:hAnsiTheme="majorHAnsi" w:cstheme="majorHAnsi"/>
          <w:sz w:val="20"/>
          <w:szCs w:val="20"/>
        </w:rPr>
        <w:t>Z. Naim Bytyqi bëri një pasqyrë të përgjithshme të projektit, duke informuar se Agjencia Ekzekutive e Projektit (AEP) dhe përfitues i drejtpërdrejtë është TERMOKOS Sh.A. - Kompania e Ujësjellësit Komunal të Prishtinës e cila mbështetet nga Komuna e Prishtinës edhe në çështjet administrative dhe politike. Financimi do të mbulohet nga Qeveria Gjermane përmes KfW, bashkëfinancuar nga BERZH, dhe do të bashkëfinancohet me kontributin e vet nga TERMOKOS Sh.A. Grantet shtesë pritet të zotohen nga Korniza e Investimeve të Ballkanit Perëndimor (WBIF) Gjatë viteve 2021/22 procesi i VNMS-së është mbështetur nga CES Clean Energy Solutions GesmbH (Vjenë, Austri), nënkontraktor (iC consulenten, AlpS) nëpërmjet Konsulentëve Kombëtarë dhe Ndërkombëtarë.</w:t>
      </w:r>
    </w:p>
    <w:p w14:paraId="07BB4123" w14:textId="3217C2FE" w:rsidR="009A3EB9" w:rsidRPr="00B05212" w:rsidRDefault="00000000" w:rsidP="00307B1F">
      <w:pPr>
        <w:ind w:left="360"/>
        <w:rPr>
          <w:rFonts w:asciiTheme="majorHAnsi" w:hAnsiTheme="majorHAnsi" w:cstheme="majorHAnsi"/>
          <w:sz w:val="20"/>
          <w:szCs w:val="20"/>
        </w:rPr>
      </w:pPr>
      <w:r w:rsidRPr="00B05212">
        <w:rPr>
          <w:rFonts w:asciiTheme="majorHAnsi" w:hAnsiTheme="majorHAnsi" w:cstheme="majorHAnsi"/>
          <w:sz w:val="20"/>
          <w:szCs w:val="20"/>
        </w:rPr>
        <w:t>Solar 4 Kosovo synohet të jetë një impiant termik-solar miqësor ndaj mjedisit për të prodhuar 65 Gwh/një kapacitet shtesë i energjisë termike për rrjetin ekzistues të ngrohtores së qytetit të Prishtinës. Rrjeti i ngrohtores së qytetit do të zgjerohet dhe do të kyçen klientë të rinj, ndërsa të gjithë klientët ekzistues do të përfitojnë nga një furnizim më ekonomik dhe i besueshëm me ngrohje. Investimi përfshin ndërtimin e objektit në një parcelë të pazhvilluar afër Shkabajt (Komuna e Obiliqit) prej përafërsisht 25 ha. Objekti do të lidhet përmes tubacioneve nëntokësore me rrjetin ekzistues të ngrohtores së qytetit të Prishtinës dhe me linjën ekzistuese të transmisionit në Obiliq.</w:t>
      </w:r>
    </w:p>
    <w:p w14:paraId="35BE9C87" w14:textId="77777777" w:rsidR="009A3EB9" w:rsidRPr="00B05212" w:rsidRDefault="00000000" w:rsidP="00307B1F">
      <w:pPr>
        <w:ind w:left="360"/>
        <w:rPr>
          <w:rFonts w:asciiTheme="majorHAnsi" w:hAnsiTheme="majorHAnsi" w:cstheme="majorHAnsi"/>
          <w:sz w:val="20"/>
          <w:szCs w:val="20"/>
        </w:rPr>
      </w:pPr>
      <w:r w:rsidRPr="00B05212">
        <w:rPr>
          <w:rFonts w:asciiTheme="majorHAnsi" w:hAnsiTheme="majorHAnsi" w:cstheme="majorHAnsi"/>
          <w:sz w:val="20"/>
          <w:szCs w:val="20"/>
        </w:rPr>
        <w:t xml:space="preserve">Vlerësim i Ndikimit Mjedisor dhe Social (VNMS) është në vazhdim për të identifikuar dhe vlerësuar risqet dhe ndikimet e mundshme negative dhe pozitive mjedisore dhe sociale të </w:t>
      </w:r>
      <w:proofErr w:type="spellStart"/>
      <w:r w:rsidRPr="00B05212">
        <w:rPr>
          <w:rFonts w:asciiTheme="majorHAnsi" w:hAnsiTheme="majorHAnsi" w:cstheme="majorHAnsi"/>
          <w:sz w:val="20"/>
          <w:szCs w:val="20"/>
        </w:rPr>
        <w:t>të</w:t>
      </w:r>
      <w:proofErr w:type="spellEnd"/>
      <w:r w:rsidRPr="00B05212">
        <w:rPr>
          <w:rFonts w:asciiTheme="majorHAnsi" w:hAnsiTheme="majorHAnsi" w:cstheme="majorHAnsi"/>
          <w:sz w:val="20"/>
          <w:szCs w:val="20"/>
        </w:rPr>
        <w:t xml:space="preserve"> gjitha fazave të projektit të propozuar, duke përfshirë objektet shoqëruese të tij.</w:t>
      </w:r>
    </w:p>
    <w:p w14:paraId="6C87C573" w14:textId="77777777" w:rsidR="009A3EB9" w:rsidRPr="00B05212" w:rsidRDefault="00000000" w:rsidP="00307B1F">
      <w:pPr>
        <w:ind w:left="360"/>
        <w:rPr>
          <w:rFonts w:asciiTheme="majorHAnsi" w:hAnsiTheme="majorHAnsi" w:cstheme="majorHAnsi"/>
          <w:sz w:val="20"/>
          <w:szCs w:val="20"/>
        </w:rPr>
      </w:pPr>
      <w:r w:rsidRPr="00B05212">
        <w:rPr>
          <w:rFonts w:asciiTheme="majorHAnsi" w:hAnsiTheme="majorHAnsi" w:cstheme="majorHAnsi"/>
          <w:sz w:val="20"/>
          <w:szCs w:val="20"/>
        </w:rPr>
        <w:t>Zhvillimet e tjera të projektit janë:</w:t>
      </w:r>
    </w:p>
    <w:p w14:paraId="2FAEC7E3" w14:textId="4FB6DB9C" w:rsidR="009A3EB9" w:rsidRPr="00B05212" w:rsidRDefault="00000000">
      <w:pPr>
        <w:pStyle w:val="ListParagraph"/>
        <w:numPr>
          <w:ilvl w:val="0"/>
          <w:numId w:val="35"/>
        </w:numPr>
        <w:rPr>
          <w:rFonts w:asciiTheme="majorHAnsi" w:hAnsiTheme="majorHAnsi" w:cstheme="majorHAnsi"/>
          <w:sz w:val="20"/>
          <w:szCs w:val="20"/>
        </w:rPr>
      </w:pPr>
      <w:r w:rsidRPr="00B05212">
        <w:rPr>
          <w:rFonts w:asciiTheme="majorHAnsi" w:hAnsiTheme="majorHAnsi" w:cstheme="majorHAnsi"/>
          <w:sz w:val="20"/>
          <w:szCs w:val="20"/>
        </w:rPr>
        <w:t>Studimi i Fizibilitetit për rrjetin e ngrohtores solare të Kosovës</w:t>
      </w:r>
    </w:p>
    <w:p w14:paraId="1BDA271C" w14:textId="77777777" w:rsidR="00A00FE0" w:rsidRPr="00B05212" w:rsidRDefault="00000000">
      <w:pPr>
        <w:pStyle w:val="ListParagraph"/>
        <w:numPr>
          <w:ilvl w:val="0"/>
          <w:numId w:val="35"/>
        </w:numPr>
        <w:rPr>
          <w:rFonts w:asciiTheme="majorHAnsi" w:eastAsia="Calibri" w:hAnsiTheme="majorHAnsi" w:cstheme="majorHAnsi"/>
          <w:b/>
          <w:bCs/>
          <w:sz w:val="20"/>
          <w:szCs w:val="20"/>
        </w:rPr>
      </w:pPr>
      <w:r w:rsidRPr="00B05212">
        <w:rPr>
          <w:rFonts w:asciiTheme="majorHAnsi" w:hAnsiTheme="majorHAnsi" w:cstheme="majorHAnsi"/>
          <w:sz w:val="20"/>
          <w:szCs w:val="20"/>
        </w:rPr>
        <w:t>PAPI - Plani për Angazhim të Palëve të Interesit - përpjekjet për angazhimin e palëve të interesit, të cilat përfshijnë identifikimin dhe angazhimin me palët e interesit që mund të ndikohen nga projekti në një mënyrë kuptimplote</w:t>
      </w:r>
    </w:p>
    <w:p w14:paraId="67E04D7F" w14:textId="230A004B" w:rsidR="00A00FE0" w:rsidRPr="00B05212" w:rsidRDefault="00A00FE0">
      <w:pPr>
        <w:rPr>
          <w:rFonts w:asciiTheme="majorHAnsi" w:hAnsiTheme="majorHAnsi" w:cstheme="majorHAnsi"/>
          <w:sz w:val="20"/>
          <w:szCs w:val="20"/>
        </w:rPr>
      </w:pPr>
      <w:r w:rsidRPr="00B05212">
        <w:rPr>
          <w:rFonts w:asciiTheme="majorHAnsi" w:hAnsiTheme="majorHAnsi" w:cstheme="majorHAnsi"/>
        </w:rPr>
        <w:br w:type="page"/>
      </w:r>
    </w:p>
    <w:p w14:paraId="6D6AA89A" w14:textId="2467A9AA" w:rsidR="00A00FE0" w:rsidRPr="00B05212" w:rsidRDefault="00A00FE0" w:rsidP="00A00FE0">
      <w:pPr>
        <w:rPr>
          <w:rFonts w:asciiTheme="majorHAnsi" w:hAnsiTheme="majorHAnsi" w:cstheme="majorHAnsi"/>
          <w:b/>
          <w:bCs/>
          <w:sz w:val="20"/>
          <w:szCs w:val="20"/>
        </w:rPr>
      </w:pPr>
      <w:r w:rsidRPr="00B05212">
        <w:rPr>
          <w:rFonts w:asciiTheme="majorHAnsi" w:hAnsiTheme="majorHAnsi" w:cstheme="majorHAnsi"/>
          <w:b/>
          <w:bCs/>
          <w:sz w:val="20"/>
          <w:szCs w:val="20"/>
        </w:rPr>
        <w:lastRenderedPageBreak/>
        <w:t>Z. Andrian Vaso dhe znj. Lumnije Gashi, (CES IS) prezantuan procesin e Vlerësimit të Ndikimit Mjedisor dhe Social (VNMS) dhe konsideratat fillestare.</w:t>
      </w:r>
    </w:p>
    <w:p w14:paraId="2FD30EE3" w14:textId="77777777" w:rsidR="00A00FE0" w:rsidRPr="00B05212" w:rsidRDefault="00A00FE0" w:rsidP="00A00FE0">
      <w:pPr>
        <w:rPr>
          <w:rFonts w:asciiTheme="majorHAnsi" w:hAnsiTheme="majorHAnsi" w:cstheme="majorHAnsi"/>
          <w:sz w:val="20"/>
          <w:szCs w:val="20"/>
        </w:rPr>
      </w:pPr>
    </w:p>
    <w:p w14:paraId="4EEEE684" w14:textId="77777777" w:rsidR="00A00FE0" w:rsidRPr="00B05212" w:rsidRDefault="00A00FE0" w:rsidP="00A00FE0">
      <w:pPr>
        <w:rPr>
          <w:rFonts w:asciiTheme="majorHAnsi" w:hAnsiTheme="majorHAnsi" w:cstheme="majorHAnsi"/>
          <w:sz w:val="20"/>
          <w:szCs w:val="20"/>
        </w:rPr>
      </w:pPr>
      <w:r w:rsidRPr="00B05212">
        <w:rPr>
          <w:rFonts w:asciiTheme="majorHAnsi" w:hAnsiTheme="majorHAnsi" w:cstheme="majorHAnsi"/>
          <w:sz w:val="20"/>
          <w:szCs w:val="20"/>
        </w:rPr>
        <w:t>Qëllimi i VNMS-së është të identifikojë dhe vlerësojë risqet dhe ndikimet e mundshme negative dhe pozitive mjedisore dhe sociale, përgjatë të gjitha fazave të projektit të propozuar.</w:t>
      </w:r>
    </w:p>
    <w:p w14:paraId="3E0E3DCE" w14:textId="77777777" w:rsidR="00A00FE0" w:rsidRPr="00B05212" w:rsidRDefault="00A00FE0" w:rsidP="00A00FE0">
      <w:pPr>
        <w:rPr>
          <w:rFonts w:asciiTheme="majorHAnsi" w:hAnsiTheme="majorHAnsi" w:cstheme="majorHAnsi"/>
          <w:sz w:val="20"/>
          <w:szCs w:val="20"/>
        </w:rPr>
      </w:pPr>
    </w:p>
    <w:p w14:paraId="4365D83C" w14:textId="77777777" w:rsidR="00A00FE0" w:rsidRPr="00B05212" w:rsidRDefault="00A00FE0" w:rsidP="00A00FE0">
      <w:pPr>
        <w:rPr>
          <w:rFonts w:asciiTheme="majorHAnsi" w:hAnsiTheme="majorHAnsi" w:cstheme="majorHAnsi"/>
          <w:sz w:val="20"/>
          <w:szCs w:val="20"/>
        </w:rPr>
      </w:pPr>
      <w:r w:rsidRPr="00B05212">
        <w:rPr>
          <w:rFonts w:asciiTheme="majorHAnsi" w:hAnsiTheme="majorHAnsi" w:cstheme="majorHAnsi"/>
          <w:sz w:val="20"/>
          <w:szCs w:val="20"/>
        </w:rPr>
        <w:t>Rezultati do të jetë një raport me masat e propozuara zbutëse për të shmangur, minimizuar ose zbutur këto ndikime/risqe të mundshme duke u përpjekur për rritjen e përfitimeve për komunitetet lokale dhe mjedisin.</w:t>
      </w:r>
    </w:p>
    <w:p w14:paraId="35254BD1" w14:textId="77777777" w:rsidR="00A00FE0" w:rsidRPr="00B05212" w:rsidRDefault="00A00FE0" w:rsidP="00A00FE0">
      <w:pPr>
        <w:rPr>
          <w:rFonts w:asciiTheme="majorHAnsi" w:hAnsiTheme="majorHAnsi" w:cstheme="majorHAnsi"/>
          <w:sz w:val="20"/>
          <w:szCs w:val="20"/>
        </w:rPr>
      </w:pPr>
    </w:p>
    <w:p w14:paraId="72DA587B" w14:textId="77777777" w:rsidR="00A00FE0" w:rsidRPr="00B05212" w:rsidRDefault="00A00FE0" w:rsidP="00A00FE0">
      <w:pPr>
        <w:rPr>
          <w:rFonts w:asciiTheme="majorHAnsi" w:hAnsiTheme="majorHAnsi" w:cstheme="majorHAnsi"/>
          <w:sz w:val="20"/>
          <w:szCs w:val="20"/>
        </w:rPr>
      </w:pPr>
      <w:r w:rsidRPr="00B05212">
        <w:rPr>
          <w:rFonts w:asciiTheme="majorHAnsi" w:hAnsiTheme="majorHAnsi" w:cstheme="majorHAnsi"/>
          <w:sz w:val="20"/>
          <w:szCs w:val="20"/>
        </w:rPr>
        <w:t>Produktet e planifikuara:</w:t>
      </w:r>
    </w:p>
    <w:p w14:paraId="3D81526E" w14:textId="16591D74" w:rsidR="00A00FE0" w:rsidRPr="00B05212" w:rsidRDefault="00A00FE0">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Raporti i Vlerësimit të Ndikimit Mjedisor dhe Social (VNMS) së bashku me Planin e Rimëkëmbjes së Mjeteve të Jetesës (PRMJ)</w:t>
      </w:r>
    </w:p>
    <w:p w14:paraId="25442798" w14:textId="0331D6B8" w:rsidR="00A00FE0" w:rsidRPr="00B05212" w:rsidRDefault="00A00FE0">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Plani për Menaxhim Mjedisor dhe Social (PMMS)</w:t>
      </w:r>
    </w:p>
    <w:p w14:paraId="42AFBFB2" w14:textId="6D638607" w:rsidR="00A00FE0" w:rsidRPr="00B05212" w:rsidRDefault="00A00FE0">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Analiza e riskut klimatik</w:t>
      </w:r>
    </w:p>
    <w:p w14:paraId="6B59E275" w14:textId="372E7FE0" w:rsidR="00A00FE0" w:rsidRPr="00B05212" w:rsidRDefault="00A00FE0">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Plani për Angazhim të Palëve të Interesit (PAPI)</w:t>
      </w:r>
    </w:p>
    <w:p w14:paraId="725197B0" w14:textId="77777777" w:rsidR="00A00FE0" w:rsidRPr="00B05212" w:rsidRDefault="00A00FE0" w:rsidP="00A00FE0">
      <w:pPr>
        <w:rPr>
          <w:rFonts w:asciiTheme="majorHAnsi" w:hAnsiTheme="majorHAnsi" w:cstheme="majorHAnsi"/>
          <w:sz w:val="20"/>
          <w:szCs w:val="20"/>
        </w:rPr>
      </w:pPr>
    </w:p>
    <w:p w14:paraId="3F353E70" w14:textId="77777777" w:rsidR="00A00FE0" w:rsidRPr="00B05212" w:rsidRDefault="00A00FE0" w:rsidP="00A00FE0">
      <w:pPr>
        <w:rPr>
          <w:rFonts w:asciiTheme="majorHAnsi" w:hAnsiTheme="majorHAnsi" w:cstheme="majorHAnsi"/>
          <w:sz w:val="20"/>
          <w:szCs w:val="20"/>
        </w:rPr>
      </w:pPr>
      <w:r w:rsidRPr="00B05212">
        <w:rPr>
          <w:rFonts w:asciiTheme="majorHAnsi" w:hAnsiTheme="majorHAnsi" w:cstheme="majorHAnsi"/>
          <w:sz w:val="20"/>
          <w:szCs w:val="20"/>
        </w:rPr>
        <w:t>Metodologjia përfshin një proces kompleks si p.sh</w:t>
      </w:r>
    </w:p>
    <w:p w14:paraId="78A92022" w14:textId="27465765" w:rsidR="00A00FE0" w:rsidRPr="00B05212" w:rsidRDefault="00A00FE0">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Analiza e dokumenteve, strategjive, planeve hapësinore, kornizës ligjore, vendimeve të qeverisë etj.</w:t>
      </w:r>
    </w:p>
    <w:p w14:paraId="57439409" w14:textId="77777777" w:rsidR="00450089" w:rsidRPr="00B05212" w:rsidRDefault="00A00FE0">
      <w:pPr>
        <w:pStyle w:val="ListParagraph"/>
        <w:numPr>
          <w:ilvl w:val="0"/>
          <w:numId w:val="25"/>
        </w:numPr>
        <w:ind w:left="1080" w:hanging="720"/>
        <w:rPr>
          <w:rFonts w:asciiTheme="majorHAnsi" w:hAnsiTheme="majorHAnsi" w:cstheme="majorHAnsi"/>
          <w:sz w:val="20"/>
          <w:szCs w:val="20"/>
        </w:rPr>
      </w:pPr>
      <w:r w:rsidRPr="00B05212">
        <w:rPr>
          <w:rFonts w:asciiTheme="majorHAnsi" w:hAnsiTheme="majorHAnsi" w:cstheme="majorHAnsi"/>
          <w:sz w:val="20"/>
          <w:szCs w:val="20"/>
        </w:rPr>
        <w:t>Studime mjedisore për gjendjen ekzistuese:</w:t>
      </w:r>
    </w:p>
    <w:p w14:paraId="52899697" w14:textId="517751D4" w:rsidR="00450089" w:rsidRPr="00B05212" w:rsidRDefault="00A00FE0">
      <w:pPr>
        <w:pStyle w:val="ListParagraph"/>
        <w:numPr>
          <w:ilvl w:val="0"/>
          <w:numId w:val="25"/>
        </w:numPr>
        <w:ind w:left="1080" w:hanging="720"/>
        <w:rPr>
          <w:rFonts w:asciiTheme="majorHAnsi" w:hAnsiTheme="majorHAnsi" w:cstheme="majorHAnsi"/>
          <w:sz w:val="20"/>
          <w:szCs w:val="20"/>
        </w:rPr>
      </w:pPr>
      <w:r w:rsidRPr="00B05212">
        <w:rPr>
          <w:rFonts w:asciiTheme="majorHAnsi" w:hAnsiTheme="majorHAnsi" w:cstheme="majorHAnsi"/>
          <w:sz w:val="20"/>
          <w:szCs w:val="20"/>
        </w:rPr>
        <w:t>Analizat fiziko-kimike të tokës, sedimentit, ujit</w:t>
      </w:r>
    </w:p>
    <w:p w14:paraId="0B42A334" w14:textId="19ED58B8" w:rsidR="00A00FE0" w:rsidRPr="00B05212" w:rsidRDefault="00450089">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Analiza për cilësinë e ajrit, për nivelin aktual të zhurmës dhe dridhjeve. Analiza për ekologjinë dhe biodiversitetin etj.</w:t>
      </w:r>
    </w:p>
    <w:p w14:paraId="167BB645" w14:textId="12B5A431" w:rsidR="00A00FE0" w:rsidRPr="00B05212" w:rsidRDefault="00A00FE0">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Studimet sociale duke përfshirë çështjet socio-ekonomike, trafikun dhe transportin, trashëgiminë kulturore, gjetjet arkeologjike, peisazhin dhe aspektet vizuale</w:t>
      </w:r>
    </w:p>
    <w:p w14:paraId="230C2745" w14:textId="105D27DC" w:rsidR="00A00FE0" w:rsidRPr="00B05212" w:rsidRDefault="00A00FE0">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Studimi i klimës dhe ndryshimeve klimatike, si historiku dhe prania e klimës, parashikimi i klimës IPCC, vlerësimi i riskut klimatik për fazën e funksionimit.</w:t>
      </w:r>
    </w:p>
    <w:p w14:paraId="244B505E" w14:textId="78B387DB" w:rsidR="00A00FE0" w:rsidRPr="00B05212" w:rsidRDefault="00A00FE0">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Vizita në terren, dokumentacion përmes fotografisë dhe hartave GIS.</w:t>
      </w:r>
    </w:p>
    <w:p w14:paraId="7856F8DE" w14:textId="4DE873DE" w:rsidR="00A00FE0" w:rsidRPr="00B05212" w:rsidRDefault="00A00FE0">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Takime, intervista, konsultime me zyrtarë institucionalë/qeveritarë etj., si dhe takime. Intervista dhe konsultime me individë dhe përfaqësues të komunitetit.</w:t>
      </w:r>
    </w:p>
    <w:p w14:paraId="3B964ADE" w14:textId="77777777" w:rsidR="00A00FE0" w:rsidRPr="00B05212" w:rsidRDefault="00A00FE0" w:rsidP="00A00FE0">
      <w:pPr>
        <w:rPr>
          <w:rFonts w:asciiTheme="majorHAnsi" w:hAnsiTheme="majorHAnsi" w:cstheme="majorHAnsi"/>
          <w:sz w:val="20"/>
          <w:szCs w:val="20"/>
        </w:rPr>
      </w:pPr>
    </w:p>
    <w:p w14:paraId="03275760" w14:textId="72B0FAC7" w:rsidR="00A00FE0" w:rsidRPr="00B05212" w:rsidRDefault="00A00FE0">
      <w:pPr>
        <w:rPr>
          <w:rFonts w:asciiTheme="majorHAnsi" w:hAnsiTheme="majorHAnsi" w:cstheme="majorHAnsi"/>
          <w:sz w:val="20"/>
          <w:szCs w:val="20"/>
        </w:rPr>
      </w:pPr>
      <w:r w:rsidRPr="00B05212">
        <w:rPr>
          <w:rFonts w:asciiTheme="majorHAnsi" w:hAnsiTheme="majorHAnsi" w:cstheme="majorHAnsi"/>
          <w:b/>
          <w:bCs/>
          <w:sz w:val="20"/>
          <w:szCs w:val="20"/>
        </w:rPr>
        <w:t>Z. Vigan Behluli (CES IS) dha informacion në lidhje me Planin e Rimëkëmbjes së Mjeteve të Jetesës (PRMJ).</w:t>
      </w:r>
      <w:r w:rsidRPr="00B05212">
        <w:rPr>
          <w:rFonts w:asciiTheme="majorHAnsi" w:hAnsiTheme="majorHAnsi" w:cstheme="majorHAnsi"/>
          <w:sz w:val="20"/>
          <w:szCs w:val="20"/>
        </w:rPr>
        <w:t xml:space="preserve"> Ai i informoi pjesëmarrësit se PRMJ është një dokument që vlerëson ndikimin e mundshëm social në amvisëri dhe komunitete dhe rekomandon masa për të adresuar ndikimet e identifikuara. Ndikim social nënkupton kur përdorimi i parcelave pengohet ose kufizohet përkohësisht ose përgjithmonë për qëllime të përdorimit për mirëqenie, si p.sh. nëpërmjet punimeve të ndërtimit. Dokumenti do të bazohet në procesin e Anketës së PRMJ-së bazuar në profilin socio-ekonomik të amvisërive dhe komuniteteve të prekura. Projekti konsideron se pronarët e parcelave të prekura kanë të drejtë të përfitojnë nga masat e parashikuara në kuadër të PRMJ-së. Prandaj, inkurajohen të gjithë palët e interesit të zonës së prekur të marrin pjesë në anketën socio-ekonomike, duke kontaktuar TERMOKOS-in përmes telefonit, në numrin 038 541 780, ose me e-mail, në adresën solar4kosova@TERMOKOS.org dhe të lënë detajet e kontaktit, ndërsa më pas do të kontaktohen nga anketuesit e angazhuar për anketën; ose Vizitoni shkollën Dituria/Meto Bajraktari, çdo ditë pune, nga data 25 korrik deri më 5 gusht, nga ora 16:00 deri në ora 18:00, ku anketuesit do të kryejnë anketën socio-ekonomike me pronarët e paraqitur.</w:t>
      </w:r>
      <w:r w:rsidRPr="00B05212">
        <w:rPr>
          <w:rFonts w:asciiTheme="majorHAnsi" w:hAnsiTheme="majorHAnsi" w:cstheme="majorHAnsi"/>
          <w:sz w:val="20"/>
          <w:szCs w:val="20"/>
        </w:rPr>
        <w:br w:type="page"/>
      </w:r>
    </w:p>
    <w:p w14:paraId="38253B82" w14:textId="7324CCF8" w:rsidR="00A00FE0" w:rsidRPr="00B05212" w:rsidRDefault="00A00FE0" w:rsidP="00A00FE0">
      <w:pPr>
        <w:ind w:left="360"/>
        <w:rPr>
          <w:rFonts w:asciiTheme="majorHAnsi" w:hAnsiTheme="majorHAnsi" w:cstheme="majorHAnsi"/>
          <w:b/>
          <w:bCs/>
          <w:sz w:val="20"/>
          <w:szCs w:val="20"/>
        </w:rPr>
      </w:pPr>
      <w:r w:rsidRPr="00B05212">
        <w:rPr>
          <w:rFonts w:asciiTheme="majorHAnsi" w:hAnsiTheme="majorHAnsi" w:cstheme="majorHAnsi"/>
          <w:b/>
          <w:bCs/>
          <w:sz w:val="20"/>
          <w:szCs w:val="20"/>
        </w:rPr>
        <w:lastRenderedPageBreak/>
        <w:t>Znj. Eldisa Zhebo (CES IS) informoi për Planin e Informimit dhe Angazhimit të Publikut dhe Palëve të Interesit (PAPI)</w:t>
      </w:r>
    </w:p>
    <w:p w14:paraId="35D1317E" w14:textId="77777777" w:rsidR="00A00FE0" w:rsidRPr="00B05212" w:rsidRDefault="00A00FE0" w:rsidP="00A00FE0">
      <w:pPr>
        <w:ind w:left="360"/>
        <w:rPr>
          <w:rFonts w:asciiTheme="majorHAnsi" w:hAnsiTheme="majorHAnsi" w:cstheme="majorHAnsi"/>
          <w:sz w:val="20"/>
          <w:szCs w:val="20"/>
        </w:rPr>
      </w:pPr>
    </w:p>
    <w:p w14:paraId="582B3DE0" w14:textId="4E6BC3D4" w:rsidR="00A00FE0" w:rsidRPr="00B05212" w:rsidRDefault="00A00FE0" w:rsidP="00A00FE0">
      <w:pPr>
        <w:ind w:left="360"/>
        <w:rPr>
          <w:rFonts w:asciiTheme="majorHAnsi" w:hAnsiTheme="majorHAnsi" w:cstheme="majorHAnsi"/>
          <w:sz w:val="20"/>
          <w:szCs w:val="20"/>
        </w:rPr>
      </w:pPr>
      <w:r w:rsidRPr="00B05212">
        <w:rPr>
          <w:rFonts w:asciiTheme="majorHAnsi" w:hAnsiTheme="majorHAnsi" w:cstheme="majorHAnsi"/>
          <w:sz w:val="20"/>
          <w:szCs w:val="20"/>
        </w:rPr>
        <w:t xml:space="preserve">Objektivi është të përmirësohet dhe lehtësohet vendimmarrja në lidhje me projektin dhe të krijohen mundësi për përfshirjen aktive të </w:t>
      </w:r>
      <w:proofErr w:type="spellStart"/>
      <w:r w:rsidRPr="00B05212">
        <w:rPr>
          <w:rFonts w:asciiTheme="majorHAnsi" w:hAnsiTheme="majorHAnsi" w:cstheme="majorHAnsi"/>
          <w:sz w:val="20"/>
          <w:szCs w:val="20"/>
        </w:rPr>
        <w:t>të</w:t>
      </w:r>
      <w:proofErr w:type="spellEnd"/>
      <w:r w:rsidRPr="00B05212">
        <w:rPr>
          <w:rFonts w:asciiTheme="majorHAnsi" w:hAnsiTheme="majorHAnsi" w:cstheme="majorHAnsi"/>
          <w:sz w:val="20"/>
          <w:szCs w:val="20"/>
        </w:rPr>
        <w:t xml:space="preserve"> gjitha palëve të interesit në kohën e duhur dhe në mënyrë kuptimplotë, dhe të ofrohen mundësi për palët e interesit që të shprehin mendimet dhe shqetësimet e tyre që mund të ndikojnë në vendimet e projektit.</w:t>
      </w:r>
    </w:p>
    <w:p w14:paraId="3A868BEB" w14:textId="77777777" w:rsidR="00A00FE0" w:rsidRPr="00B05212" w:rsidRDefault="00A00FE0" w:rsidP="00A00FE0">
      <w:pPr>
        <w:ind w:left="360"/>
        <w:rPr>
          <w:rFonts w:asciiTheme="majorHAnsi" w:hAnsiTheme="majorHAnsi" w:cstheme="majorHAnsi"/>
          <w:sz w:val="20"/>
          <w:szCs w:val="20"/>
        </w:rPr>
      </w:pPr>
    </w:p>
    <w:p w14:paraId="0DF19365" w14:textId="1A228700" w:rsidR="00A00FE0" w:rsidRPr="00B05212" w:rsidRDefault="00A00FE0" w:rsidP="00A00FE0">
      <w:pPr>
        <w:ind w:left="360"/>
        <w:rPr>
          <w:rFonts w:asciiTheme="majorHAnsi" w:hAnsiTheme="majorHAnsi" w:cstheme="majorHAnsi"/>
          <w:sz w:val="20"/>
          <w:szCs w:val="20"/>
        </w:rPr>
      </w:pPr>
      <w:r w:rsidRPr="00B05212">
        <w:rPr>
          <w:rFonts w:asciiTheme="majorHAnsi" w:hAnsiTheme="majorHAnsi" w:cstheme="majorHAnsi"/>
          <w:sz w:val="20"/>
          <w:szCs w:val="20"/>
        </w:rPr>
        <w:t>Ajo vuri në dukje se ky takim është zhvilluar për zbatimin e planifikuar të aktiviteteve për angazhim të palëve të interesit për të informuar procesin e VNMS-së për Solar4Kosovo II, në kohën e përgatitjes së VNMS-së. TERMOKOS-i synon t’i ofrojë publikut dhe të gjitha palëve të interesuara dhe të prekura të gjitha informacionet relevante dhe dokumentet dhe informacionet e nevojshme sapo të përgatiten:</w:t>
      </w:r>
    </w:p>
    <w:p w14:paraId="07B03514" w14:textId="118E403C" w:rsidR="00A00FE0" w:rsidRPr="00B05212" w:rsidRDefault="00A00FE0">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Përmbledhja Jo Teknike (PJT) e VNMS-së;</w:t>
      </w:r>
    </w:p>
    <w:p w14:paraId="0DF0FA43" w14:textId="1F8AEC15" w:rsidR="00A00FE0" w:rsidRPr="00B05212" w:rsidRDefault="00A00FE0">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Plani për Angazhim të Palëve të Interesit[PAPI) duke përfshirë Mekanizmin për Ankesa;</w:t>
      </w:r>
    </w:p>
    <w:p w14:paraId="70BDA671" w14:textId="1BF2FDBA" w:rsidR="00A00FE0" w:rsidRPr="00B05212" w:rsidRDefault="00A00FE0">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Vlerësimi i Ndikimit Mjedisor dhe Social (draft dhe përfundimtar);</w:t>
      </w:r>
    </w:p>
    <w:p w14:paraId="36A72F8B" w14:textId="235C6795" w:rsidR="00A00FE0" w:rsidRPr="00B05212" w:rsidRDefault="00A00FE0">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Plani për Menaxhim Mjedisor dhe Social (PMMS)</w:t>
      </w:r>
    </w:p>
    <w:p w14:paraId="6AE2C561" w14:textId="77777777" w:rsidR="00BA4A68" w:rsidRPr="00B05212" w:rsidRDefault="00BA4A68" w:rsidP="00A00FE0">
      <w:pPr>
        <w:ind w:left="360"/>
        <w:rPr>
          <w:rFonts w:asciiTheme="majorHAnsi" w:hAnsiTheme="majorHAnsi" w:cstheme="majorHAnsi"/>
          <w:sz w:val="20"/>
          <w:szCs w:val="20"/>
        </w:rPr>
      </w:pPr>
    </w:p>
    <w:p w14:paraId="46D7AFF4" w14:textId="69B1F3CC" w:rsidR="00A00FE0" w:rsidRPr="00B05212" w:rsidRDefault="00A00FE0" w:rsidP="00A00FE0">
      <w:pPr>
        <w:ind w:left="360"/>
        <w:rPr>
          <w:rFonts w:asciiTheme="majorHAnsi" w:hAnsiTheme="majorHAnsi" w:cstheme="majorHAnsi"/>
          <w:sz w:val="20"/>
          <w:szCs w:val="20"/>
        </w:rPr>
      </w:pPr>
      <w:r w:rsidRPr="00B05212">
        <w:rPr>
          <w:rFonts w:asciiTheme="majorHAnsi" w:hAnsiTheme="majorHAnsi" w:cstheme="majorHAnsi"/>
          <w:sz w:val="20"/>
          <w:szCs w:val="20"/>
        </w:rPr>
        <w:t>Këto dokumente dhe informacione të tjera do të jenë të disponueshme në mënyrat e mëposhtme:</w:t>
      </w:r>
    </w:p>
    <w:p w14:paraId="5B85EFEB" w14:textId="1942E61C" w:rsidR="00A00FE0" w:rsidRPr="00B05212" w:rsidRDefault="00A00FE0">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Kopjet fizike të dokumenteve do të vihen në dispozicion për shikim gjatë orarit të punës në ambientet e TERMOKOS Sh.A. (Rr. 28 Nëntori 181, Prishtinë)</w:t>
      </w:r>
    </w:p>
    <w:p w14:paraId="3C51E0C4" w14:textId="3566A7B7" w:rsidR="00A00FE0" w:rsidRPr="00B05212" w:rsidRDefault="00A00FE0">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Në ueb faqen e TERMOKOS-it (https://TERMOKOS.org).</w:t>
      </w:r>
    </w:p>
    <w:p w14:paraId="55F51BB7" w14:textId="02ACC6B6" w:rsidR="00A00FE0" w:rsidRPr="00B05212" w:rsidRDefault="00A00FE0">
      <w:pPr>
        <w:pStyle w:val="ListParagraph"/>
        <w:numPr>
          <w:ilvl w:val="0"/>
          <w:numId w:val="25"/>
        </w:numPr>
        <w:ind w:left="1440" w:hanging="720"/>
        <w:rPr>
          <w:rFonts w:asciiTheme="majorHAnsi" w:hAnsiTheme="majorHAnsi" w:cstheme="majorHAnsi"/>
          <w:sz w:val="20"/>
          <w:szCs w:val="20"/>
        </w:rPr>
      </w:pPr>
      <w:r w:rsidRPr="00B05212">
        <w:rPr>
          <w:rFonts w:asciiTheme="majorHAnsi" w:hAnsiTheme="majorHAnsi" w:cstheme="majorHAnsi"/>
          <w:sz w:val="20"/>
          <w:szCs w:val="20"/>
        </w:rPr>
        <w:t xml:space="preserve">Ueb faqja zyrtare e projektit të TERMOKOS-it </w:t>
      </w:r>
      <w:hyperlink r:id="rId152" w:history="1">
        <w:r w:rsidRPr="00B05212">
          <w:rPr>
            <w:rStyle w:val="Hyperlink"/>
            <w:rFonts w:asciiTheme="majorHAnsi" w:hAnsiTheme="majorHAnsi" w:cstheme="majorHAnsi"/>
            <w:sz w:val="20"/>
            <w:szCs w:val="20"/>
          </w:rPr>
          <w:t>https://TERM0K0S.org/category/solar-4-kosovo/</w:t>
        </w:r>
      </w:hyperlink>
    </w:p>
    <w:p w14:paraId="293F924E" w14:textId="49C30920" w:rsidR="00A00FE0" w:rsidRPr="00B05212" w:rsidRDefault="00A00FE0">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Pyetje me telefon, postë, faks ose e-mail në Zyrën për Informim Publik në TERMOKOS lnfo@TERMOKOS.org; dhe email i dedikuar solar4kosova@TERMOKOS.org</w:t>
      </w:r>
    </w:p>
    <w:p w14:paraId="06DC7755" w14:textId="4A5A798C" w:rsidR="00A00FE0" w:rsidRPr="00B05212" w:rsidRDefault="00A00FE0">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 xml:space="preserve">Ueb faqja direkte për pyetje publike </w:t>
      </w:r>
      <w:hyperlink r:id="rId153" w:history="1">
        <w:r w:rsidRPr="00B05212">
          <w:rPr>
            <w:rStyle w:val="Hyperlink"/>
            <w:rFonts w:asciiTheme="majorHAnsi" w:hAnsiTheme="majorHAnsi" w:cstheme="majorHAnsi"/>
            <w:sz w:val="20"/>
            <w:szCs w:val="20"/>
          </w:rPr>
          <w:t>https://IERMOKOS.org/kontakt/</w:t>
        </w:r>
      </w:hyperlink>
    </w:p>
    <w:p w14:paraId="3520723C" w14:textId="77777777" w:rsidR="00A00FE0" w:rsidRPr="00B05212" w:rsidRDefault="00A00FE0" w:rsidP="00A00FE0">
      <w:pPr>
        <w:ind w:left="360"/>
        <w:rPr>
          <w:rFonts w:asciiTheme="majorHAnsi" w:hAnsiTheme="majorHAnsi" w:cstheme="majorHAnsi"/>
          <w:sz w:val="20"/>
          <w:szCs w:val="20"/>
        </w:rPr>
      </w:pPr>
    </w:p>
    <w:p w14:paraId="52DAA5CF" w14:textId="26F23678" w:rsidR="00A00FE0" w:rsidRPr="00B05212" w:rsidRDefault="00A00FE0" w:rsidP="00A00FE0">
      <w:pPr>
        <w:ind w:left="360"/>
        <w:rPr>
          <w:rFonts w:asciiTheme="majorHAnsi" w:hAnsiTheme="majorHAnsi" w:cstheme="majorHAnsi"/>
          <w:sz w:val="20"/>
          <w:szCs w:val="20"/>
        </w:rPr>
      </w:pPr>
      <w:r w:rsidRPr="00B05212">
        <w:rPr>
          <w:rFonts w:asciiTheme="majorHAnsi" w:hAnsiTheme="majorHAnsi" w:cstheme="majorHAnsi"/>
          <w:sz w:val="20"/>
          <w:szCs w:val="20"/>
        </w:rPr>
        <w:t>Për të gjitha komentet, ankesat apo pyetjet publike, TERMOKOS ka vënë në dispozicion mjetet e mëposhtme:</w:t>
      </w:r>
    </w:p>
    <w:p w14:paraId="2917DD4D" w14:textId="106CA15B" w:rsidR="00A00FE0" w:rsidRPr="00B05212" w:rsidRDefault="00A00FE0">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Duke plotësuar formularin e kërkesës, sipas formularit të ndarë me pjesëmarrësit (Figura 1)</w:t>
      </w:r>
    </w:p>
    <w:p w14:paraId="1391AA6B" w14:textId="5B502752" w:rsidR="00A00FE0" w:rsidRPr="00B05212" w:rsidRDefault="00A00FE0">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Duke dorëzuar ose dërguar me postë një kërkesë zyrtare në zyrat e NP Termokos Sh.A. (Figura 1) ose</w:t>
      </w:r>
    </w:p>
    <w:p w14:paraId="56437D5F" w14:textId="782F5672" w:rsidR="00A00FE0" w:rsidRPr="00B05212" w:rsidRDefault="00A00FE0">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Email me subjektin "Solar4Kosovo" dhe duke bashkëngjitur të dhënat sipas formularit të shpjeguar</w:t>
      </w:r>
    </w:p>
    <w:p w14:paraId="762D8FAF" w14:textId="3B6AEA4B" w:rsidR="00A00FE0" w:rsidRPr="00B05212" w:rsidRDefault="00A00FE0">
      <w:pPr>
        <w:pStyle w:val="ListParagraph"/>
        <w:numPr>
          <w:ilvl w:val="0"/>
          <w:numId w:val="25"/>
        </w:numPr>
        <w:rPr>
          <w:rFonts w:asciiTheme="majorHAnsi" w:hAnsiTheme="majorHAnsi" w:cstheme="majorHAnsi"/>
          <w:sz w:val="20"/>
          <w:szCs w:val="20"/>
        </w:rPr>
      </w:pPr>
      <w:r w:rsidRPr="00B05212">
        <w:rPr>
          <w:rFonts w:asciiTheme="majorHAnsi" w:hAnsiTheme="majorHAnsi" w:cstheme="majorHAnsi"/>
          <w:sz w:val="20"/>
          <w:szCs w:val="20"/>
        </w:rPr>
        <w:t>Duke e kontaktuar TERMOKOS-in përmes telefonit</w:t>
      </w:r>
    </w:p>
    <w:p w14:paraId="64AF28B3" w14:textId="021899A9" w:rsidR="00A00FE0" w:rsidRPr="00B05212" w:rsidRDefault="00A00FE0">
      <w:pPr>
        <w:pStyle w:val="ListParagraph"/>
        <w:numPr>
          <w:ilvl w:val="0"/>
          <w:numId w:val="36"/>
        </w:numPr>
        <w:ind w:left="1440" w:hanging="720"/>
        <w:rPr>
          <w:rFonts w:asciiTheme="majorHAnsi" w:hAnsiTheme="majorHAnsi" w:cstheme="majorHAnsi"/>
          <w:sz w:val="20"/>
          <w:szCs w:val="20"/>
        </w:rPr>
      </w:pPr>
      <w:r w:rsidRPr="00B05212">
        <w:rPr>
          <w:rFonts w:asciiTheme="majorHAnsi" w:hAnsiTheme="majorHAnsi" w:cstheme="majorHAnsi"/>
          <w:sz w:val="20"/>
          <w:szCs w:val="20"/>
        </w:rPr>
        <w:t>Duke plotësuar formularin me temën “Solar4Kosovo” përmes linkut: (Figura 2) https://termokos.org/kontakti/</w:t>
      </w:r>
    </w:p>
    <w:p w14:paraId="12472A44" w14:textId="77777777" w:rsidR="00A00FE0" w:rsidRPr="00B05212" w:rsidRDefault="00A00FE0" w:rsidP="00A00FE0">
      <w:pPr>
        <w:ind w:left="360"/>
        <w:rPr>
          <w:rFonts w:asciiTheme="majorHAnsi" w:hAnsiTheme="majorHAnsi" w:cstheme="majorHAnsi"/>
          <w:sz w:val="20"/>
          <w:szCs w:val="20"/>
        </w:rPr>
      </w:pPr>
    </w:p>
    <w:p w14:paraId="2EB95490" w14:textId="04CB9CB3" w:rsidR="00A00FE0" w:rsidRPr="00B05212" w:rsidRDefault="00A00FE0" w:rsidP="00A00FE0">
      <w:pPr>
        <w:ind w:left="360"/>
        <w:rPr>
          <w:rFonts w:asciiTheme="majorHAnsi" w:hAnsiTheme="majorHAnsi" w:cstheme="majorHAnsi"/>
          <w:sz w:val="20"/>
          <w:szCs w:val="20"/>
        </w:rPr>
      </w:pPr>
      <w:r w:rsidRPr="00B05212">
        <w:rPr>
          <w:rFonts w:asciiTheme="majorHAnsi" w:hAnsiTheme="majorHAnsi" w:cstheme="majorHAnsi"/>
          <w:sz w:val="20"/>
          <w:szCs w:val="20"/>
        </w:rPr>
        <w:t>Figura 1 - Formulari për dorëzim të kërkesave/ankesave</w:t>
      </w:r>
    </w:p>
    <w:p w14:paraId="16EDE39E" w14:textId="315D4A96" w:rsidR="00BA4A68" w:rsidRPr="00B05212" w:rsidRDefault="00BA4A68">
      <w:pPr>
        <w:rPr>
          <w:rFonts w:asciiTheme="majorHAnsi" w:hAnsiTheme="majorHAnsi" w:cstheme="majorHAnsi"/>
          <w:sz w:val="20"/>
          <w:szCs w:val="20"/>
        </w:rPr>
      </w:pPr>
      <w:r w:rsidRPr="00B05212">
        <w:rPr>
          <w:rFonts w:asciiTheme="majorHAnsi" w:hAnsiTheme="majorHAnsi" w:cstheme="majorHAnsi"/>
        </w:rPr>
        <w:br w:type="page"/>
      </w:r>
    </w:p>
    <w:p w14:paraId="63031B0E" w14:textId="77777777" w:rsidR="00A00FE0" w:rsidRPr="00B05212" w:rsidRDefault="00A00FE0" w:rsidP="00A00FE0">
      <w:pPr>
        <w:ind w:left="360"/>
        <w:rPr>
          <w:rFonts w:asciiTheme="majorHAnsi" w:hAnsiTheme="majorHAnsi" w:cstheme="majorHAnsi"/>
          <w:sz w:val="20"/>
          <w:szCs w:val="20"/>
        </w:rPr>
      </w:pPr>
    </w:p>
    <w:p w14:paraId="0E448C5E" w14:textId="77777777" w:rsidR="009A3EB9" w:rsidRPr="00B05212" w:rsidRDefault="009A3EB9">
      <w:pPr>
        <w:rPr>
          <w:rFonts w:asciiTheme="majorHAnsi" w:hAnsiTheme="majorHAnsi" w:cstheme="majorHAnsi"/>
          <w:sz w:val="2"/>
          <w:szCs w:val="2"/>
        </w:rPr>
      </w:pPr>
    </w:p>
    <w:p w14:paraId="3C1B638E" w14:textId="77777777" w:rsidR="00D66527" w:rsidRPr="00B05212" w:rsidRDefault="00D66527" w:rsidP="00D66527">
      <w:pPr>
        <w:rPr>
          <w:rStyle w:val="Bodytext5Spacing0pt0"/>
          <w:rFonts w:asciiTheme="majorHAnsi" w:hAnsiTheme="majorHAnsi" w:cstheme="majorHAnsi"/>
        </w:rPr>
      </w:pPr>
    </w:p>
    <w:p w14:paraId="77BD62D4" w14:textId="346C5C3D" w:rsidR="00D66527" w:rsidRPr="00B05212" w:rsidRDefault="00D66527" w:rsidP="009858DA">
      <w:pPr>
        <w:jc w:val="center"/>
        <w:rPr>
          <w:rStyle w:val="Bodytext5Spacing0pt0"/>
          <w:rFonts w:asciiTheme="majorHAnsi" w:hAnsiTheme="majorHAnsi" w:cstheme="majorHAnsi"/>
        </w:rPr>
      </w:pPr>
      <w:r w:rsidRPr="00B05212">
        <w:rPr>
          <w:rFonts w:asciiTheme="majorHAnsi" w:hAnsiTheme="majorHAnsi" w:cstheme="majorHAnsi"/>
          <w:sz w:val="12"/>
          <w:szCs w:val="12"/>
        </w:rPr>
        <w:drawing>
          <wp:inline distT="0" distB="0" distL="0" distR="0" wp14:anchorId="505349E3" wp14:editId="12647F17">
            <wp:extent cx="4798060" cy="2589530"/>
            <wp:effectExtent l="0" t="0" r="2540" b="1270"/>
            <wp:docPr id="17" name="Picture 1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 email&#10;&#10;Description automatically generated"/>
                    <pic:cNvPicPr/>
                  </pic:nvPicPr>
                  <pic:blipFill>
                    <a:blip r:embed="rId121">
                      <a:extLst>
                        <a:ext uri="{28A0092B-C50C-407E-A947-70E740481C1C}">
                          <a14:useLocalDpi xmlns:a14="http://schemas.microsoft.com/office/drawing/2010/main" val="0"/>
                        </a:ext>
                      </a:extLst>
                    </a:blip>
                    <a:stretch>
                      <a:fillRect/>
                    </a:stretch>
                  </pic:blipFill>
                  <pic:spPr>
                    <a:xfrm>
                      <a:off x="0" y="0"/>
                      <a:ext cx="4798060" cy="2589530"/>
                    </a:xfrm>
                    <a:prstGeom prst="rect">
                      <a:avLst/>
                    </a:prstGeom>
                  </pic:spPr>
                </pic:pic>
              </a:graphicData>
            </a:graphic>
          </wp:inline>
        </w:drawing>
      </w:r>
    </w:p>
    <w:p w14:paraId="118625D2" w14:textId="77777777" w:rsidR="00D66527" w:rsidRPr="00B05212" w:rsidRDefault="00D66527" w:rsidP="00D66527">
      <w:pPr>
        <w:rPr>
          <w:rStyle w:val="Bodytext5Spacing0pt0"/>
          <w:rFonts w:asciiTheme="majorHAnsi" w:hAnsiTheme="majorHAnsi" w:cstheme="majorHAnsi"/>
        </w:rPr>
      </w:pPr>
    </w:p>
    <w:p w14:paraId="73C042FB" w14:textId="14C5AFC2" w:rsidR="009A3EB9" w:rsidRPr="00B05212" w:rsidRDefault="00D66527">
      <w:pPr>
        <w:pStyle w:val="Picturecaption40"/>
        <w:framePr w:h="3096" w:wrap="notBeside" w:vAnchor="text" w:hAnchor="text" w:xAlign="center" w:y="1"/>
        <w:shd w:val="clear" w:color="auto" w:fill="auto"/>
        <w:spacing w:line="160" w:lineRule="exact"/>
        <w:rPr>
          <w:rFonts w:asciiTheme="majorHAnsi" w:hAnsiTheme="majorHAnsi" w:cstheme="majorHAnsi"/>
        </w:rPr>
      </w:pPr>
      <w:r w:rsidRPr="00B05212">
        <w:rPr>
          <w:rStyle w:val="Picturecaption41"/>
          <w:rFonts w:asciiTheme="majorHAnsi" w:hAnsiTheme="majorHAnsi" w:cstheme="majorHAnsi"/>
        </w:rPr>
        <w:t>Figura 2 - Formulari online në ueb faqen e Termokos-it</w:t>
      </w:r>
    </w:p>
    <w:p w14:paraId="31D681F5" w14:textId="52E05FAE" w:rsidR="009A3EB9" w:rsidRPr="00B05212" w:rsidRDefault="00AF71E9">
      <w:pPr>
        <w:framePr w:h="3096" w:wrap="notBeside" w:vAnchor="text" w:hAnchor="text" w:xAlign="center" w:y="1"/>
        <w:jc w:val="center"/>
        <w:rPr>
          <w:rFonts w:asciiTheme="majorHAnsi" w:hAnsiTheme="majorHAnsi" w:cstheme="majorHAnsi"/>
          <w:sz w:val="2"/>
          <w:szCs w:val="2"/>
        </w:rPr>
      </w:pPr>
      <w:r w:rsidRPr="00B05212">
        <w:rPr>
          <w:rFonts w:asciiTheme="majorHAnsi" w:hAnsiTheme="majorHAnsi" w:cstheme="majorHAnsi"/>
        </w:rPr>
        <w:drawing>
          <wp:inline distT="0" distB="0" distL="0" distR="0" wp14:anchorId="2214422E" wp14:editId="5BAE903D">
            <wp:extent cx="4702810" cy="1971040"/>
            <wp:effectExtent l="0" t="0" r="254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702810" cy="1971040"/>
                    </a:xfrm>
                    <a:prstGeom prst="rect">
                      <a:avLst/>
                    </a:prstGeom>
                    <a:noFill/>
                    <a:ln>
                      <a:noFill/>
                    </a:ln>
                  </pic:spPr>
                </pic:pic>
              </a:graphicData>
            </a:graphic>
          </wp:inline>
        </w:drawing>
      </w:r>
    </w:p>
    <w:p w14:paraId="0D4467B4" w14:textId="77777777" w:rsidR="009A3EB9" w:rsidRPr="00B05212" w:rsidRDefault="009A3EB9">
      <w:pPr>
        <w:rPr>
          <w:rFonts w:asciiTheme="majorHAnsi" w:hAnsiTheme="majorHAnsi" w:cstheme="majorHAnsi"/>
          <w:sz w:val="2"/>
          <w:szCs w:val="2"/>
        </w:rPr>
      </w:pPr>
    </w:p>
    <w:p w14:paraId="144B13C0" w14:textId="77777777" w:rsidR="009A3EB9" w:rsidRPr="00B05212" w:rsidRDefault="00000000">
      <w:pPr>
        <w:pStyle w:val="Bodytext290"/>
        <w:shd w:val="clear" w:color="auto" w:fill="auto"/>
        <w:spacing w:before="423" w:after="90" w:line="140" w:lineRule="exact"/>
        <w:ind w:left="20" w:firstLine="0"/>
        <w:rPr>
          <w:rFonts w:asciiTheme="majorHAnsi" w:hAnsiTheme="majorHAnsi" w:cstheme="majorHAnsi"/>
        </w:rPr>
      </w:pPr>
      <w:r w:rsidRPr="00B05212">
        <w:rPr>
          <w:rStyle w:val="Bodytext292"/>
          <w:rFonts w:asciiTheme="majorHAnsi" w:hAnsiTheme="majorHAnsi" w:cstheme="majorHAnsi"/>
        </w:rPr>
        <w:t>Sesioni i prezantimit përfundoi me një përmbledhje të statusit aktual dhe hapave të ardhshëm të planifikuar.</w:t>
      </w:r>
    </w:p>
    <w:p w14:paraId="1F41586F" w14:textId="7B25F644" w:rsidR="009A3EB9" w:rsidRPr="00B05212" w:rsidRDefault="00D66527">
      <w:pPr>
        <w:pStyle w:val="Bodytext30"/>
        <w:numPr>
          <w:ilvl w:val="0"/>
          <w:numId w:val="25"/>
        </w:numPr>
        <w:shd w:val="clear" w:color="auto" w:fill="auto"/>
        <w:ind w:left="300"/>
        <w:jc w:val="left"/>
        <w:rPr>
          <w:rFonts w:asciiTheme="majorHAnsi" w:hAnsiTheme="majorHAnsi" w:cstheme="majorHAnsi"/>
        </w:rPr>
      </w:pPr>
      <w:r w:rsidRPr="00B05212">
        <w:rPr>
          <w:rStyle w:val="Bodytext35"/>
          <w:rFonts w:asciiTheme="majorHAnsi" w:hAnsiTheme="majorHAnsi" w:cstheme="majorHAnsi"/>
        </w:rPr>
        <w:t xml:space="preserve">Përpilimi </w:t>
      </w:r>
      <w:r w:rsidRPr="00B05212">
        <w:rPr>
          <w:rStyle w:val="Bodytext34"/>
          <w:rFonts w:asciiTheme="majorHAnsi" w:hAnsiTheme="majorHAnsi" w:cstheme="majorHAnsi"/>
        </w:rPr>
        <w:t xml:space="preserve">i </w:t>
      </w:r>
      <w:r w:rsidRPr="00B05212">
        <w:rPr>
          <w:rStyle w:val="Bodytext35"/>
          <w:rFonts w:asciiTheme="majorHAnsi" w:hAnsiTheme="majorHAnsi" w:cstheme="majorHAnsi"/>
        </w:rPr>
        <w:t>VNMS-së dhe PMMS-së nga ekspertët teknikë</w:t>
      </w:r>
    </w:p>
    <w:p w14:paraId="28EA7032" w14:textId="77777777" w:rsidR="009A3EB9" w:rsidRPr="00B05212" w:rsidRDefault="00000000">
      <w:pPr>
        <w:pStyle w:val="Bodytext30"/>
        <w:numPr>
          <w:ilvl w:val="0"/>
          <w:numId w:val="25"/>
        </w:numPr>
        <w:shd w:val="clear" w:color="auto" w:fill="auto"/>
        <w:ind w:left="300"/>
        <w:jc w:val="left"/>
        <w:rPr>
          <w:rFonts w:asciiTheme="majorHAnsi" w:hAnsiTheme="majorHAnsi" w:cstheme="majorHAnsi"/>
        </w:rPr>
      </w:pPr>
      <w:r w:rsidRPr="00B05212">
        <w:rPr>
          <w:rStyle w:val="Bodytext36"/>
          <w:rFonts w:asciiTheme="majorHAnsi" w:hAnsiTheme="majorHAnsi" w:cstheme="majorHAnsi"/>
        </w:rPr>
        <w:t xml:space="preserve"> </w:t>
      </w:r>
      <w:r w:rsidRPr="00B05212">
        <w:rPr>
          <w:rStyle w:val="Bodytext35"/>
          <w:rFonts w:asciiTheme="majorHAnsi" w:hAnsiTheme="majorHAnsi" w:cstheme="majorHAnsi"/>
        </w:rPr>
        <w:t>Informacion mbi takimet publike dhe marrjen e komenteve</w:t>
      </w:r>
    </w:p>
    <w:p w14:paraId="44DEE7C9" w14:textId="77777777" w:rsidR="009A3EB9" w:rsidRPr="00B05212" w:rsidRDefault="00000000">
      <w:pPr>
        <w:pStyle w:val="Bodytext30"/>
        <w:numPr>
          <w:ilvl w:val="0"/>
          <w:numId w:val="25"/>
        </w:numPr>
        <w:shd w:val="clear" w:color="auto" w:fill="auto"/>
        <w:ind w:left="300"/>
        <w:jc w:val="left"/>
        <w:rPr>
          <w:rFonts w:asciiTheme="majorHAnsi" w:hAnsiTheme="majorHAnsi" w:cstheme="majorHAnsi"/>
        </w:rPr>
      </w:pPr>
      <w:r w:rsidRPr="00B05212">
        <w:rPr>
          <w:rStyle w:val="Bodytext36"/>
          <w:rFonts w:asciiTheme="majorHAnsi" w:hAnsiTheme="majorHAnsi" w:cstheme="majorHAnsi"/>
        </w:rPr>
        <w:t xml:space="preserve"> </w:t>
      </w:r>
      <w:r w:rsidRPr="00B05212">
        <w:rPr>
          <w:rStyle w:val="Bodytext35"/>
          <w:rFonts w:asciiTheme="majorHAnsi" w:hAnsiTheme="majorHAnsi" w:cstheme="majorHAnsi"/>
        </w:rPr>
        <w:t>Finalizimi i raportit të VNMS-së me komente publike</w:t>
      </w:r>
    </w:p>
    <w:p w14:paraId="366ED7A5" w14:textId="099A0F22" w:rsidR="009A3EB9" w:rsidRPr="00B05212" w:rsidRDefault="00000000">
      <w:pPr>
        <w:pStyle w:val="Bodytext30"/>
        <w:numPr>
          <w:ilvl w:val="0"/>
          <w:numId w:val="25"/>
        </w:numPr>
        <w:shd w:val="clear" w:color="auto" w:fill="auto"/>
        <w:ind w:left="300"/>
        <w:jc w:val="left"/>
        <w:rPr>
          <w:rStyle w:val="Bodytext35"/>
          <w:rFonts w:asciiTheme="majorHAnsi" w:hAnsiTheme="majorHAnsi" w:cstheme="majorHAnsi"/>
        </w:rPr>
      </w:pPr>
      <w:r w:rsidRPr="00B05212">
        <w:rPr>
          <w:rStyle w:val="Bodytext35"/>
          <w:rFonts w:asciiTheme="majorHAnsi" w:hAnsiTheme="majorHAnsi" w:cstheme="majorHAnsi"/>
        </w:rPr>
        <w:t>Anketa e PRMJ-së</w:t>
      </w:r>
    </w:p>
    <w:p w14:paraId="7B93DFE5" w14:textId="6F4CD011" w:rsidR="00D66527" w:rsidRPr="00B05212" w:rsidRDefault="00D66527">
      <w:pPr>
        <w:pStyle w:val="Bodytext30"/>
        <w:numPr>
          <w:ilvl w:val="0"/>
          <w:numId w:val="25"/>
        </w:numPr>
        <w:shd w:val="clear" w:color="auto" w:fill="auto"/>
        <w:ind w:left="300"/>
        <w:jc w:val="left"/>
        <w:rPr>
          <w:rFonts w:asciiTheme="majorHAnsi" w:hAnsiTheme="majorHAnsi" w:cstheme="majorHAnsi"/>
        </w:rPr>
      </w:pPr>
      <w:r w:rsidRPr="00B05212">
        <w:rPr>
          <w:rFonts w:asciiTheme="majorHAnsi" w:hAnsiTheme="majorHAnsi" w:cstheme="majorHAnsi"/>
        </w:rPr>
        <w:t>Publikimi i përmbledhjes jo teknike të dokumenteve të prodhuara</w:t>
      </w:r>
    </w:p>
    <w:p w14:paraId="0E0E7771" w14:textId="70D7054C" w:rsidR="00D66527" w:rsidRPr="00B05212" w:rsidRDefault="00D66527">
      <w:pPr>
        <w:pStyle w:val="BodyText18"/>
        <w:shd w:val="clear" w:color="auto" w:fill="auto"/>
        <w:spacing w:before="0" w:after="0" w:line="210" w:lineRule="exact"/>
        <w:ind w:left="20" w:firstLine="0"/>
        <w:jc w:val="left"/>
        <w:rPr>
          <w:rStyle w:val="BodyText1"/>
          <w:rFonts w:asciiTheme="majorHAnsi" w:hAnsiTheme="majorHAnsi" w:cstheme="majorHAnsi"/>
        </w:rPr>
      </w:pPr>
    </w:p>
    <w:p w14:paraId="03F32ED2" w14:textId="2357EBA8" w:rsidR="00D66527" w:rsidRPr="00B05212" w:rsidRDefault="00D66527">
      <w:pPr>
        <w:pStyle w:val="BodyText18"/>
        <w:shd w:val="clear" w:color="auto" w:fill="auto"/>
        <w:spacing w:before="0" w:after="0" w:line="210" w:lineRule="exact"/>
        <w:ind w:left="20" w:firstLine="0"/>
        <w:jc w:val="left"/>
        <w:rPr>
          <w:rStyle w:val="BodyText1"/>
          <w:rFonts w:asciiTheme="majorHAnsi" w:hAnsiTheme="majorHAnsi" w:cstheme="majorHAnsi"/>
        </w:rPr>
      </w:pPr>
    </w:p>
    <w:p w14:paraId="7EF85CCD" w14:textId="3C5B684B" w:rsidR="00D66527" w:rsidRPr="00B05212" w:rsidRDefault="00D66527">
      <w:pPr>
        <w:pStyle w:val="BodyText18"/>
        <w:shd w:val="clear" w:color="auto" w:fill="auto"/>
        <w:spacing w:before="0" w:after="0" w:line="210" w:lineRule="exact"/>
        <w:ind w:left="20" w:firstLine="0"/>
        <w:jc w:val="left"/>
        <w:rPr>
          <w:rStyle w:val="BodyText1"/>
          <w:rFonts w:asciiTheme="majorHAnsi" w:hAnsiTheme="majorHAnsi" w:cstheme="majorHAnsi"/>
        </w:rPr>
      </w:pPr>
    </w:p>
    <w:p w14:paraId="19BCD100" w14:textId="7BAAB8F9" w:rsidR="00D66527" w:rsidRPr="00B05212" w:rsidRDefault="00D66527">
      <w:pPr>
        <w:pStyle w:val="BodyText18"/>
        <w:shd w:val="clear" w:color="auto" w:fill="auto"/>
        <w:spacing w:before="0" w:after="0" w:line="210" w:lineRule="exact"/>
        <w:ind w:left="20" w:firstLine="0"/>
        <w:jc w:val="left"/>
        <w:rPr>
          <w:rStyle w:val="BodyText1"/>
          <w:rFonts w:asciiTheme="majorHAnsi" w:hAnsiTheme="majorHAnsi" w:cstheme="majorHAnsi"/>
        </w:rPr>
      </w:pPr>
    </w:p>
    <w:p w14:paraId="5F872FB3" w14:textId="603DE0FC" w:rsidR="00D66527" w:rsidRPr="00B05212" w:rsidRDefault="00D66527">
      <w:pPr>
        <w:pStyle w:val="BodyText18"/>
        <w:shd w:val="clear" w:color="auto" w:fill="auto"/>
        <w:spacing w:before="0" w:after="0" w:line="210" w:lineRule="exact"/>
        <w:ind w:left="20" w:firstLine="0"/>
        <w:jc w:val="left"/>
        <w:rPr>
          <w:rStyle w:val="BodyText1"/>
          <w:rFonts w:asciiTheme="majorHAnsi" w:hAnsiTheme="majorHAnsi" w:cstheme="majorHAnsi"/>
        </w:rPr>
      </w:pPr>
    </w:p>
    <w:p w14:paraId="40ED0029" w14:textId="5F2BEBDA" w:rsidR="00D66527" w:rsidRPr="00B05212" w:rsidRDefault="00D66527">
      <w:pPr>
        <w:pStyle w:val="BodyText18"/>
        <w:shd w:val="clear" w:color="auto" w:fill="auto"/>
        <w:spacing w:before="0" w:after="0" w:line="210" w:lineRule="exact"/>
        <w:ind w:left="20" w:firstLine="0"/>
        <w:jc w:val="left"/>
        <w:rPr>
          <w:rStyle w:val="BodyText1"/>
          <w:rFonts w:asciiTheme="majorHAnsi" w:hAnsiTheme="majorHAnsi" w:cstheme="majorHAnsi"/>
        </w:rPr>
      </w:pPr>
    </w:p>
    <w:p w14:paraId="3303E48F" w14:textId="37641E09" w:rsidR="00D66527" w:rsidRPr="00B05212" w:rsidRDefault="00D66527">
      <w:pPr>
        <w:pStyle w:val="BodyText18"/>
        <w:shd w:val="clear" w:color="auto" w:fill="auto"/>
        <w:spacing w:before="0" w:after="0" w:line="210" w:lineRule="exact"/>
        <w:ind w:left="20" w:firstLine="0"/>
        <w:jc w:val="left"/>
        <w:rPr>
          <w:rStyle w:val="BodyText1"/>
          <w:rFonts w:asciiTheme="majorHAnsi" w:hAnsiTheme="majorHAnsi" w:cstheme="majorHAnsi"/>
        </w:rPr>
      </w:pPr>
    </w:p>
    <w:p w14:paraId="16E1222D" w14:textId="55E8E932" w:rsidR="00D66527" w:rsidRPr="00B05212" w:rsidRDefault="00D66527">
      <w:pPr>
        <w:pStyle w:val="BodyText18"/>
        <w:shd w:val="clear" w:color="auto" w:fill="auto"/>
        <w:spacing w:before="0" w:after="0" w:line="210" w:lineRule="exact"/>
        <w:ind w:left="20" w:firstLine="0"/>
        <w:jc w:val="left"/>
        <w:rPr>
          <w:rStyle w:val="BodyText1"/>
          <w:rFonts w:asciiTheme="majorHAnsi" w:hAnsiTheme="majorHAnsi" w:cstheme="majorHAnsi"/>
        </w:rPr>
      </w:pPr>
    </w:p>
    <w:p w14:paraId="6346FCA0" w14:textId="355681AF" w:rsidR="00D66527" w:rsidRPr="00B05212" w:rsidRDefault="00D66527">
      <w:pPr>
        <w:pStyle w:val="BodyText18"/>
        <w:shd w:val="clear" w:color="auto" w:fill="auto"/>
        <w:spacing w:before="0" w:after="0" w:line="210" w:lineRule="exact"/>
        <w:ind w:left="20" w:firstLine="0"/>
        <w:jc w:val="left"/>
        <w:rPr>
          <w:rStyle w:val="BodyText1"/>
          <w:rFonts w:asciiTheme="majorHAnsi" w:hAnsiTheme="majorHAnsi" w:cstheme="majorHAnsi"/>
        </w:rPr>
      </w:pPr>
    </w:p>
    <w:p w14:paraId="52B9DE34" w14:textId="77777777" w:rsidR="00D66527" w:rsidRPr="00B05212" w:rsidRDefault="00D66527">
      <w:pPr>
        <w:pStyle w:val="BodyText18"/>
        <w:shd w:val="clear" w:color="auto" w:fill="auto"/>
        <w:spacing w:before="0" w:after="0" w:line="210" w:lineRule="exact"/>
        <w:ind w:left="20" w:firstLine="0"/>
        <w:jc w:val="left"/>
        <w:rPr>
          <w:rStyle w:val="BodyText1"/>
          <w:rFonts w:asciiTheme="majorHAnsi" w:hAnsiTheme="majorHAnsi" w:cstheme="majorHAnsi"/>
        </w:rPr>
      </w:pPr>
    </w:p>
    <w:p w14:paraId="5CB123FF" w14:textId="77777777" w:rsidR="00D66527" w:rsidRPr="00B05212" w:rsidRDefault="00D66527">
      <w:pPr>
        <w:pStyle w:val="BodyText18"/>
        <w:shd w:val="clear" w:color="auto" w:fill="auto"/>
        <w:spacing w:before="0" w:after="0" w:line="210" w:lineRule="exact"/>
        <w:ind w:left="20" w:firstLine="0"/>
        <w:jc w:val="left"/>
        <w:rPr>
          <w:rStyle w:val="BodyText1"/>
          <w:rFonts w:asciiTheme="majorHAnsi" w:hAnsiTheme="majorHAnsi" w:cstheme="majorHAnsi"/>
        </w:rPr>
      </w:pPr>
    </w:p>
    <w:p w14:paraId="7FA0B828" w14:textId="5C08E7CA" w:rsidR="009A3EB9" w:rsidRPr="00B05212" w:rsidRDefault="00000000">
      <w:pPr>
        <w:pStyle w:val="BodyText18"/>
        <w:shd w:val="clear" w:color="auto" w:fill="auto"/>
        <w:spacing w:before="0" w:after="0" w:line="210" w:lineRule="exact"/>
        <w:ind w:left="20" w:firstLine="0"/>
        <w:jc w:val="left"/>
        <w:rPr>
          <w:rFonts w:asciiTheme="majorHAnsi" w:hAnsiTheme="majorHAnsi" w:cstheme="majorHAnsi"/>
        </w:rPr>
      </w:pPr>
      <w:r w:rsidRPr="00B05212">
        <w:rPr>
          <w:rStyle w:val="BodyText1"/>
          <w:rFonts w:asciiTheme="majorHAnsi" w:hAnsiTheme="majorHAnsi" w:cstheme="majorHAnsi"/>
        </w:rPr>
        <w:t>Shënime për pyetjet dhe sqarime me pjesëmarrësit</w:t>
      </w:r>
    </w:p>
    <w:p w14:paraId="53C5DDED" w14:textId="77777777" w:rsidR="009A3EB9" w:rsidRPr="00B05212" w:rsidRDefault="00000000">
      <w:pPr>
        <w:pStyle w:val="Bodytext30"/>
        <w:shd w:val="clear" w:color="auto" w:fill="auto"/>
        <w:spacing w:after="88" w:line="160" w:lineRule="exact"/>
        <w:ind w:left="20"/>
        <w:jc w:val="left"/>
        <w:rPr>
          <w:rFonts w:asciiTheme="majorHAnsi" w:hAnsiTheme="majorHAnsi" w:cstheme="majorHAnsi"/>
        </w:rPr>
      </w:pPr>
      <w:r w:rsidRPr="00B05212">
        <w:rPr>
          <w:rStyle w:val="Bodytext38"/>
          <w:rFonts w:asciiTheme="majorHAnsi" w:hAnsiTheme="majorHAnsi" w:cstheme="majorHAnsi"/>
        </w:rPr>
        <w:t>Takimi vazhdoi me pyetjet dhe vërejtjet në vijim</w:t>
      </w:r>
    </w:p>
    <w:tbl>
      <w:tblPr>
        <w:tblOverlap w:val="never"/>
        <w:tblW w:w="0" w:type="auto"/>
        <w:jc w:val="center"/>
        <w:tblLayout w:type="fixed"/>
        <w:tblCellMar>
          <w:left w:w="10" w:type="dxa"/>
          <w:right w:w="10" w:type="dxa"/>
        </w:tblCellMar>
        <w:tblLook w:val="04A0" w:firstRow="1" w:lastRow="0" w:firstColumn="1" w:lastColumn="0" w:noHBand="0" w:noVBand="1"/>
      </w:tblPr>
      <w:tblGrid>
        <w:gridCol w:w="499"/>
        <w:gridCol w:w="1224"/>
        <w:gridCol w:w="2866"/>
        <w:gridCol w:w="2582"/>
      </w:tblGrid>
      <w:tr w:rsidR="009A3EB9" w:rsidRPr="00B05212" w14:paraId="11F7BF71" w14:textId="77777777">
        <w:trPr>
          <w:trHeight w:hRule="exact" w:val="182"/>
          <w:jc w:val="center"/>
        </w:trPr>
        <w:tc>
          <w:tcPr>
            <w:tcW w:w="499" w:type="dxa"/>
            <w:tcBorders>
              <w:top w:val="single" w:sz="4" w:space="0" w:color="auto"/>
              <w:left w:val="single" w:sz="4" w:space="0" w:color="auto"/>
            </w:tcBorders>
            <w:shd w:val="clear" w:color="auto" w:fill="FFFFFF"/>
            <w:vAlign w:val="bottom"/>
          </w:tcPr>
          <w:p w14:paraId="68DFAFA0" w14:textId="77777777" w:rsidR="009A3EB9" w:rsidRPr="00B05212" w:rsidRDefault="00000000">
            <w:pPr>
              <w:pStyle w:val="BodyText18"/>
              <w:framePr w:w="7171" w:wrap="notBeside" w:vAnchor="text" w:hAnchor="text" w:xAlign="center" w:y="1"/>
              <w:shd w:val="clear" w:color="auto" w:fill="auto"/>
              <w:spacing w:before="0" w:after="0" w:line="140" w:lineRule="exact"/>
              <w:ind w:left="100" w:firstLine="0"/>
              <w:jc w:val="left"/>
              <w:rPr>
                <w:rFonts w:asciiTheme="majorHAnsi" w:hAnsiTheme="majorHAnsi" w:cstheme="majorHAnsi"/>
              </w:rPr>
            </w:pPr>
            <w:r w:rsidRPr="00B05212">
              <w:rPr>
                <w:rStyle w:val="Bodytext7pt0"/>
                <w:rFonts w:asciiTheme="majorHAnsi" w:hAnsiTheme="majorHAnsi" w:cstheme="majorHAnsi"/>
              </w:rPr>
              <w:t>Nr.</w:t>
            </w:r>
          </w:p>
        </w:tc>
        <w:tc>
          <w:tcPr>
            <w:tcW w:w="1224" w:type="dxa"/>
            <w:tcBorders>
              <w:top w:val="single" w:sz="4" w:space="0" w:color="auto"/>
              <w:left w:val="single" w:sz="4" w:space="0" w:color="auto"/>
            </w:tcBorders>
            <w:shd w:val="clear" w:color="auto" w:fill="FFFFFF"/>
            <w:vAlign w:val="bottom"/>
          </w:tcPr>
          <w:p w14:paraId="686187DB" w14:textId="77777777" w:rsidR="009A3EB9" w:rsidRPr="00B05212" w:rsidRDefault="00000000">
            <w:pPr>
              <w:pStyle w:val="BodyText18"/>
              <w:framePr w:w="7171"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c"/>
                <w:rFonts w:asciiTheme="majorHAnsi" w:hAnsiTheme="majorHAnsi" w:cstheme="majorHAnsi"/>
              </w:rPr>
              <w:t>Lloji</w:t>
            </w:r>
          </w:p>
        </w:tc>
        <w:tc>
          <w:tcPr>
            <w:tcW w:w="2866" w:type="dxa"/>
            <w:tcBorders>
              <w:top w:val="single" w:sz="4" w:space="0" w:color="auto"/>
              <w:left w:val="single" w:sz="4" w:space="0" w:color="auto"/>
            </w:tcBorders>
            <w:shd w:val="clear" w:color="auto" w:fill="FFFFFF"/>
            <w:vAlign w:val="bottom"/>
          </w:tcPr>
          <w:p w14:paraId="00A5CAA2" w14:textId="22804638" w:rsidR="009A3EB9" w:rsidRPr="00B05212" w:rsidRDefault="00D66527">
            <w:pPr>
              <w:pStyle w:val="BodyText18"/>
              <w:framePr w:w="7171" w:wrap="notBeside" w:vAnchor="text" w:hAnchor="text" w:xAlign="center" w:y="1"/>
              <w:shd w:val="clear" w:color="auto" w:fill="auto"/>
              <w:spacing w:before="0" w:after="0" w:line="140" w:lineRule="exact"/>
              <w:ind w:left="80" w:firstLine="0"/>
              <w:jc w:val="left"/>
              <w:rPr>
                <w:rFonts w:asciiTheme="majorHAnsi" w:hAnsiTheme="majorHAnsi" w:cstheme="majorHAnsi"/>
              </w:rPr>
            </w:pPr>
            <w:r w:rsidRPr="00B05212">
              <w:rPr>
                <w:rStyle w:val="Bodytext7pt0"/>
                <w:rFonts w:asciiTheme="majorHAnsi" w:hAnsiTheme="majorHAnsi" w:cstheme="majorHAnsi"/>
              </w:rPr>
              <w:t>Përmbajtja</w:t>
            </w:r>
          </w:p>
        </w:tc>
        <w:tc>
          <w:tcPr>
            <w:tcW w:w="2582" w:type="dxa"/>
            <w:tcBorders>
              <w:top w:val="single" w:sz="4" w:space="0" w:color="auto"/>
              <w:left w:val="single" w:sz="4" w:space="0" w:color="auto"/>
              <w:right w:val="single" w:sz="4" w:space="0" w:color="auto"/>
            </w:tcBorders>
            <w:shd w:val="clear" w:color="auto" w:fill="FFFFFF"/>
            <w:vAlign w:val="bottom"/>
          </w:tcPr>
          <w:p w14:paraId="735B55CE" w14:textId="194E07D3" w:rsidR="009A3EB9" w:rsidRPr="00B05212" w:rsidRDefault="00D66527">
            <w:pPr>
              <w:pStyle w:val="BodyText18"/>
              <w:framePr w:w="7171" w:wrap="notBeside" w:vAnchor="text" w:hAnchor="text" w:xAlign="center" w:y="1"/>
              <w:shd w:val="clear" w:color="auto" w:fill="auto"/>
              <w:spacing w:before="0" w:after="0" w:line="140" w:lineRule="exact"/>
              <w:ind w:left="100" w:firstLine="0"/>
              <w:jc w:val="left"/>
              <w:rPr>
                <w:rFonts w:asciiTheme="majorHAnsi" w:hAnsiTheme="majorHAnsi" w:cstheme="majorHAnsi"/>
              </w:rPr>
            </w:pPr>
            <w:r w:rsidRPr="00B05212">
              <w:rPr>
                <w:rStyle w:val="Bodytext7pt0"/>
                <w:rFonts w:asciiTheme="majorHAnsi" w:hAnsiTheme="majorHAnsi" w:cstheme="majorHAnsi"/>
              </w:rPr>
              <w:t>Përgjigje</w:t>
            </w:r>
          </w:p>
        </w:tc>
      </w:tr>
      <w:tr w:rsidR="009A3EB9" w:rsidRPr="00B05212" w14:paraId="41BC6535" w14:textId="77777777" w:rsidTr="0024358B">
        <w:trPr>
          <w:trHeight w:hRule="exact" w:val="1085"/>
          <w:jc w:val="center"/>
        </w:trPr>
        <w:tc>
          <w:tcPr>
            <w:tcW w:w="499" w:type="dxa"/>
            <w:tcBorders>
              <w:top w:val="single" w:sz="4" w:space="0" w:color="auto"/>
              <w:left w:val="single" w:sz="4" w:space="0" w:color="auto"/>
            </w:tcBorders>
            <w:shd w:val="clear" w:color="auto" w:fill="FFFFFF"/>
          </w:tcPr>
          <w:p w14:paraId="68781DF3" w14:textId="77777777" w:rsidR="009A3EB9" w:rsidRPr="00B05212" w:rsidRDefault="00000000">
            <w:pPr>
              <w:pStyle w:val="BodyText18"/>
              <w:framePr w:w="7171" w:wrap="notBeside" w:vAnchor="text" w:hAnchor="text" w:xAlign="center" w:y="1"/>
              <w:shd w:val="clear" w:color="auto" w:fill="auto"/>
              <w:spacing w:before="0" w:after="0" w:line="140" w:lineRule="exact"/>
              <w:ind w:left="100" w:firstLine="0"/>
              <w:jc w:val="left"/>
              <w:rPr>
                <w:rFonts w:asciiTheme="majorHAnsi" w:hAnsiTheme="majorHAnsi" w:cstheme="majorHAnsi"/>
              </w:rPr>
            </w:pPr>
            <w:r w:rsidRPr="00B05212">
              <w:rPr>
                <w:rStyle w:val="Bodytext7pt1"/>
                <w:rFonts w:asciiTheme="majorHAnsi" w:hAnsiTheme="majorHAnsi" w:cstheme="majorHAnsi"/>
              </w:rPr>
              <w:t>1.</w:t>
            </w:r>
          </w:p>
        </w:tc>
        <w:tc>
          <w:tcPr>
            <w:tcW w:w="1224" w:type="dxa"/>
            <w:tcBorders>
              <w:top w:val="single" w:sz="4" w:space="0" w:color="auto"/>
              <w:left w:val="single" w:sz="4" w:space="0" w:color="auto"/>
            </w:tcBorders>
            <w:shd w:val="clear" w:color="auto" w:fill="FFFFFF"/>
          </w:tcPr>
          <w:p w14:paraId="6321F38E" w14:textId="77777777" w:rsidR="009A3EB9" w:rsidRPr="00B05212" w:rsidRDefault="00000000">
            <w:pPr>
              <w:pStyle w:val="BodyText18"/>
              <w:framePr w:w="7171"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d"/>
                <w:rFonts w:asciiTheme="majorHAnsi" w:hAnsiTheme="majorHAnsi" w:cstheme="majorHAnsi"/>
              </w:rPr>
              <w:t>Pyetje</w:t>
            </w:r>
          </w:p>
        </w:tc>
        <w:tc>
          <w:tcPr>
            <w:tcW w:w="2866" w:type="dxa"/>
            <w:tcBorders>
              <w:top w:val="single" w:sz="4" w:space="0" w:color="auto"/>
              <w:left w:val="single" w:sz="4" w:space="0" w:color="auto"/>
            </w:tcBorders>
            <w:shd w:val="clear" w:color="auto" w:fill="FFFFFF"/>
          </w:tcPr>
          <w:p w14:paraId="2889673A" w14:textId="77777777" w:rsidR="009A3EB9" w:rsidRPr="00B05212" w:rsidRDefault="00000000">
            <w:pPr>
              <w:pStyle w:val="BodyText18"/>
              <w:framePr w:w="7171" w:wrap="notBeside" w:vAnchor="text" w:hAnchor="text" w:xAlign="center" w:y="1"/>
              <w:shd w:val="clear" w:color="auto" w:fill="auto"/>
              <w:spacing w:before="0" w:after="0" w:line="178" w:lineRule="exact"/>
              <w:ind w:left="80" w:firstLine="0"/>
              <w:jc w:val="left"/>
              <w:rPr>
                <w:rFonts w:asciiTheme="majorHAnsi" w:hAnsiTheme="majorHAnsi" w:cstheme="majorHAnsi"/>
              </w:rPr>
            </w:pPr>
            <w:r w:rsidRPr="00B05212">
              <w:rPr>
                <w:rStyle w:val="Bodytext8ptd"/>
                <w:rFonts w:asciiTheme="majorHAnsi" w:hAnsiTheme="majorHAnsi" w:cstheme="majorHAnsi"/>
              </w:rPr>
              <w:t>A do të duhet të kontribuojnë familjet, financiarisht ose ndryshe, për kyçje të reja në rrjetet e ngrohtores së qytetit</w:t>
            </w:r>
          </w:p>
        </w:tc>
        <w:tc>
          <w:tcPr>
            <w:tcW w:w="2582" w:type="dxa"/>
            <w:tcBorders>
              <w:top w:val="single" w:sz="4" w:space="0" w:color="auto"/>
              <w:left w:val="single" w:sz="4" w:space="0" w:color="auto"/>
              <w:right w:val="single" w:sz="4" w:space="0" w:color="auto"/>
            </w:tcBorders>
            <w:shd w:val="clear" w:color="auto" w:fill="FFFFFF"/>
          </w:tcPr>
          <w:p w14:paraId="3A49F157" w14:textId="77777777" w:rsidR="009A3EB9" w:rsidRPr="00B05212" w:rsidRDefault="00000000" w:rsidP="0024358B">
            <w:pPr>
              <w:pStyle w:val="BodyText18"/>
              <w:framePr w:w="7171" w:wrap="notBeside" w:vAnchor="text" w:hAnchor="text" w:xAlign="center" w:y="1"/>
              <w:shd w:val="clear" w:color="auto" w:fill="auto"/>
              <w:spacing w:before="0" w:after="0" w:line="178"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Termokos ka vendosur procedura për kyçjen e objekteve të reja në rrjet dhe me zgjerimin aktual të planifikuar do të zbatohen të njëjtat procedura.</w:t>
            </w:r>
          </w:p>
        </w:tc>
      </w:tr>
      <w:tr w:rsidR="009A3EB9" w:rsidRPr="00B05212" w14:paraId="7D3AFC9D" w14:textId="77777777" w:rsidTr="0024358B">
        <w:trPr>
          <w:trHeight w:hRule="exact" w:val="734"/>
          <w:jc w:val="center"/>
        </w:trPr>
        <w:tc>
          <w:tcPr>
            <w:tcW w:w="499" w:type="dxa"/>
            <w:tcBorders>
              <w:top w:val="single" w:sz="4" w:space="0" w:color="auto"/>
              <w:left w:val="single" w:sz="4" w:space="0" w:color="auto"/>
            </w:tcBorders>
            <w:shd w:val="clear" w:color="auto" w:fill="FFFFFF"/>
          </w:tcPr>
          <w:p w14:paraId="73836A7B" w14:textId="77777777" w:rsidR="009A3EB9" w:rsidRPr="00B05212" w:rsidRDefault="00000000">
            <w:pPr>
              <w:pStyle w:val="BodyText18"/>
              <w:framePr w:w="7171"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f"/>
                <w:rFonts w:asciiTheme="majorHAnsi" w:hAnsiTheme="majorHAnsi" w:cstheme="majorHAnsi"/>
              </w:rPr>
              <w:t>2.</w:t>
            </w:r>
          </w:p>
        </w:tc>
        <w:tc>
          <w:tcPr>
            <w:tcW w:w="1224" w:type="dxa"/>
            <w:tcBorders>
              <w:top w:val="single" w:sz="4" w:space="0" w:color="auto"/>
              <w:left w:val="single" w:sz="4" w:space="0" w:color="auto"/>
            </w:tcBorders>
            <w:shd w:val="clear" w:color="auto" w:fill="FFFFFF"/>
          </w:tcPr>
          <w:p w14:paraId="1398F4C9" w14:textId="77777777" w:rsidR="009A3EB9" w:rsidRPr="00B05212" w:rsidRDefault="00000000">
            <w:pPr>
              <w:pStyle w:val="BodyText18"/>
              <w:framePr w:w="7171"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d"/>
                <w:rFonts w:asciiTheme="majorHAnsi" w:hAnsiTheme="majorHAnsi" w:cstheme="majorHAnsi"/>
              </w:rPr>
              <w:t>Pyetje</w:t>
            </w:r>
          </w:p>
        </w:tc>
        <w:tc>
          <w:tcPr>
            <w:tcW w:w="2866" w:type="dxa"/>
            <w:tcBorders>
              <w:top w:val="single" w:sz="4" w:space="0" w:color="auto"/>
              <w:left w:val="single" w:sz="4" w:space="0" w:color="auto"/>
            </w:tcBorders>
            <w:shd w:val="clear" w:color="auto" w:fill="FFFFFF"/>
          </w:tcPr>
          <w:p w14:paraId="6DF37F7C" w14:textId="77777777" w:rsidR="009A3EB9" w:rsidRPr="00B05212" w:rsidRDefault="00000000" w:rsidP="0024358B">
            <w:pPr>
              <w:pStyle w:val="BodyText18"/>
              <w:framePr w:w="7171" w:wrap="notBeside" w:vAnchor="text" w:hAnchor="text" w:xAlign="center" w:y="1"/>
              <w:shd w:val="clear" w:color="auto" w:fill="auto"/>
              <w:spacing w:before="0" w:after="0" w:line="178"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Kur do të fillojë të zbatohet projekti?</w:t>
            </w:r>
          </w:p>
        </w:tc>
        <w:tc>
          <w:tcPr>
            <w:tcW w:w="2582" w:type="dxa"/>
            <w:tcBorders>
              <w:top w:val="single" w:sz="4" w:space="0" w:color="auto"/>
              <w:left w:val="single" w:sz="4" w:space="0" w:color="auto"/>
              <w:right w:val="single" w:sz="4" w:space="0" w:color="auto"/>
            </w:tcBorders>
            <w:shd w:val="clear" w:color="auto" w:fill="FFFFFF"/>
          </w:tcPr>
          <w:p w14:paraId="316EA84A" w14:textId="77777777" w:rsidR="009A3EB9" w:rsidRPr="00B05212" w:rsidRDefault="00000000" w:rsidP="0024358B">
            <w:pPr>
              <w:pStyle w:val="BodyText18"/>
              <w:framePr w:w="7171" w:wrap="notBeside" w:vAnchor="text" w:hAnchor="text" w:xAlign="center" w:y="1"/>
              <w:shd w:val="clear" w:color="auto" w:fill="auto"/>
              <w:spacing w:before="0" w:after="0" w:line="178"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Është planifikuar që zbatimi të fillojë vitin e ardhshëm dhe të përfundojë në 3-4 vitet e ardhshme</w:t>
            </w:r>
          </w:p>
        </w:tc>
      </w:tr>
      <w:tr w:rsidR="009A3EB9" w:rsidRPr="00B05212" w14:paraId="5DB84BD0" w14:textId="77777777" w:rsidTr="0024358B">
        <w:trPr>
          <w:trHeight w:hRule="exact" w:val="720"/>
          <w:jc w:val="center"/>
        </w:trPr>
        <w:tc>
          <w:tcPr>
            <w:tcW w:w="499" w:type="dxa"/>
            <w:tcBorders>
              <w:top w:val="single" w:sz="4" w:space="0" w:color="auto"/>
              <w:left w:val="single" w:sz="4" w:space="0" w:color="auto"/>
            </w:tcBorders>
            <w:shd w:val="clear" w:color="auto" w:fill="FFFFFF"/>
          </w:tcPr>
          <w:p w14:paraId="5AFA1C27" w14:textId="77777777" w:rsidR="009A3EB9" w:rsidRPr="00B05212" w:rsidRDefault="00000000">
            <w:pPr>
              <w:pStyle w:val="BodyText18"/>
              <w:framePr w:w="7171"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d"/>
                <w:rFonts w:asciiTheme="majorHAnsi" w:hAnsiTheme="majorHAnsi" w:cstheme="majorHAnsi"/>
              </w:rPr>
              <w:t>3.</w:t>
            </w:r>
          </w:p>
        </w:tc>
        <w:tc>
          <w:tcPr>
            <w:tcW w:w="1224" w:type="dxa"/>
            <w:tcBorders>
              <w:top w:val="single" w:sz="4" w:space="0" w:color="auto"/>
              <w:left w:val="single" w:sz="4" w:space="0" w:color="auto"/>
            </w:tcBorders>
            <w:shd w:val="clear" w:color="auto" w:fill="FFFFFF"/>
          </w:tcPr>
          <w:p w14:paraId="4816ED98" w14:textId="77777777" w:rsidR="009A3EB9" w:rsidRPr="00B05212" w:rsidRDefault="00000000">
            <w:pPr>
              <w:pStyle w:val="BodyText18"/>
              <w:framePr w:w="7171"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d"/>
                <w:rFonts w:asciiTheme="majorHAnsi" w:hAnsiTheme="majorHAnsi" w:cstheme="majorHAnsi"/>
              </w:rPr>
              <w:t>Pyetje</w:t>
            </w:r>
          </w:p>
        </w:tc>
        <w:tc>
          <w:tcPr>
            <w:tcW w:w="2866" w:type="dxa"/>
            <w:tcBorders>
              <w:top w:val="single" w:sz="4" w:space="0" w:color="auto"/>
              <w:left w:val="single" w:sz="4" w:space="0" w:color="auto"/>
            </w:tcBorders>
            <w:shd w:val="clear" w:color="auto" w:fill="FFFFFF"/>
          </w:tcPr>
          <w:p w14:paraId="32A5A980" w14:textId="77777777" w:rsidR="009A3EB9" w:rsidRPr="00B05212" w:rsidRDefault="00000000">
            <w:pPr>
              <w:pStyle w:val="BodyText18"/>
              <w:framePr w:w="7171" w:wrap="notBeside" w:vAnchor="text" w:hAnchor="text" w:xAlign="center" w:y="1"/>
              <w:shd w:val="clear" w:color="auto" w:fill="auto"/>
              <w:spacing w:before="0" w:after="0" w:line="178"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Çfarë thonë familjet e Hades së Re për këtë projekt?</w:t>
            </w:r>
          </w:p>
        </w:tc>
        <w:tc>
          <w:tcPr>
            <w:tcW w:w="2582" w:type="dxa"/>
            <w:tcBorders>
              <w:top w:val="single" w:sz="4" w:space="0" w:color="auto"/>
              <w:left w:val="single" w:sz="4" w:space="0" w:color="auto"/>
              <w:right w:val="single" w:sz="4" w:space="0" w:color="auto"/>
            </w:tcBorders>
            <w:shd w:val="clear" w:color="auto" w:fill="FFFFFF"/>
          </w:tcPr>
          <w:p w14:paraId="18645FB4" w14:textId="0CA01EC3" w:rsidR="009A3EB9" w:rsidRPr="00B05212" w:rsidRDefault="00000000" w:rsidP="0024358B">
            <w:pPr>
              <w:pStyle w:val="BodyText18"/>
              <w:framePr w:w="7171" w:wrap="notBeside" w:vAnchor="text" w:hAnchor="text" w:xAlign="center" w:y="1"/>
              <w:shd w:val="clear" w:color="auto" w:fill="auto"/>
              <w:spacing w:before="0" w:after="0" w:line="178"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Projekti, së bashku me Termokos-in, është duke u angazhuar me të gjithë personat e prekur nga projekti dhe procesi konsultativ është duke u zhvilluar.</w:t>
            </w:r>
          </w:p>
        </w:tc>
      </w:tr>
      <w:tr w:rsidR="009A3EB9" w:rsidRPr="00B05212" w14:paraId="4B5D41ED" w14:textId="77777777" w:rsidTr="0024358B">
        <w:trPr>
          <w:trHeight w:hRule="exact" w:val="734"/>
          <w:jc w:val="center"/>
        </w:trPr>
        <w:tc>
          <w:tcPr>
            <w:tcW w:w="499" w:type="dxa"/>
            <w:tcBorders>
              <w:top w:val="single" w:sz="4" w:space="0" w:color="auto"/>
              <w:left w:val="single" w:sz="4" w:space="0" w:color="auto"/>
            </w:tcBorders>
            <w:shd w:val="clear" w:color="auto" w:fill="FFFFFF"/>
          </w:tcPr>
          <w:p w14:paraId="02415916" w14:textId="77777777" w:rsidR="009A3EB9" w:rsidRPr="00B05212" w:rsidRDefault="00000000">
            <w:pPr>
              <w:pStyle w:val="BodyText18"/>
              <w:framePr w:w="7171"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d"/>
                <w:rFonts w:asciiTheme="majorHAnsi" w:hAnsiTheme="majorHAnsi" w:cstheme="majorHAnsi"/>
              </w:rPr>
              <w:t>4.</w:t>
            </w:r>
          </w:p>
        </w:tc>
        <w:tc>
          <w:tcPr>
            <w:tcW w:w="1224" w:type="dxa"/>
            <w:tcBorders>
              <w:top w:val="single" w:sz="4" w:space="0" w:color="auto"/>
              <w:left w:val="single" w:sz="4" w:space="0" w:color="auto"/>
            </w:tcBorders>
            <w:shd w:val="clear" w:color="auto" w:fill="FFFFFF"/>
          </w:tcPr>
          <w:p w14:paraId="20035166" w14:textId="77777777" w:rsidR="009A3EB9" w:rsidRPr="00B05212" w:rsidRDefault="00000000">
            <w:pPr>
              <w:pStyle w:val="BodyText18"/>
              <w:framePr w:w="7171"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d"/>
                <w:rFonts w:asciiTheme="majorHAnsi" w:hAnsiTheme="majorHAnsi" w:cstheme="majorHAnsi"/>
              </w:rPr>
              <w:t>Pyetje</w:t>
            </w:r>
          </w:p>
        </w:tc>
        <w:tc>
          <w:tcPr>
            <w:tcW w:w="2866" w:type="dxa"/>
            <w:tcBorders>
              <w:top w:val="single" w:sz="4" w:space="0" w:color="auto"/>
              <w:left w:val="single" w:sz="4" w:space="0" w:color="auto"/>
            </w:tcBorders>
            <w:shd w:val="clear" w:color="auto" w:fill="FFFFFF"/>
          </w:tcPr>
          <w:p w14:paraId="3A567692" w14:textId="77777777" w:rsidR="009A3EB9" w:rsidRPr="00B05212" w:rsidRDefault="00000000" w:rsidP="0024358B">
            <w:pPr>
              <w:pStyle w:val="BodyText18"/>
              <w:framePr w:w="7171" w:wrap="notBeside" w:vAnchor="text" w:hAnchor="text" w:xAlign="center" w:y="1"/>
              <w:shd w:val="clear" w:color="auto" w:fill="auto"/>
              <w:spacing w:before="0" w:after="0" w:line="178"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Si do të ndikojë ky projekt në çmimet aktuale mujore të shërbimit?</w:t>
            </w:r>
          </w:p>
        </w:tc>
        <w:tc>
          <w:tcPr>
            <w:tcW w:w="2582" w:type="dxa"/>
            <w:tcBorders>
              <w:top w:val="single" w:sz="4" w:space="0" w:color="auto"/>
              <w:left w:val="single" w:sz="4" w:space="0" w:color="auto"/>
              <w:right w:val="single" w:sz="4" w:space="0" w:color="auto"/>
            </w:tcBorders>
            <w:shd w:val="clear" w:color="auto" w:fill="FFFFFF"/>
          </w:tcPr>
          <w:p w14:paraId="220F9895" w14:textId="62472E50" w:rsidR="009A3EB9" w:rsidRPr="00B05212" w:rsidRDefault="00000000" w:rsidP="0024358B">
            <w:pPr>
              <w:pStyle w:val="BodyText18"/>
              <w:framePr w:w="7171" w:wrap="notBeside" w:vAnchor="text" w:hAnchor="text" w:xAlign="center" w:y="1"/>
              <w:shd w:val="clear" w:color="auto" w:fill="auto"/>
              <w:spacing w:before="0" w:after="0" w:line="178"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Zyra e Rregullatorit për Energji është përgjegjëse për të vendosur për tarifat. Tarifat do të jenë të njëjta për të gjitha objektet që marrin shërbim.</w:t>
            </w:r>
          </w:p>
        </w:tc>
      </w:tr>
      <w:tr w:rsidR="009A3EB9" w:rsidRPr="00B05212" w14:paraId="7821C599" w14:textId="77777777" w:rsidTr="0024358B">
        <w:trPr>
          <w:trHeight w:hRule="exact" w:val="725"/>
          <w:jc w:val="center"/>
        </w:trPr>
        <w:tc>
          <w:tcPr>
            <w:tcW w:w="499" w:type="dxa"/>
            <w:tcBorders>
              <w:top w:val="single" w:sz="4" w:space="0" w:color="auto"/>
              <w:left w:val="single" w:sz="4" w:space="0" w:color="auto"/>
            </w:tcBorders>
            <w:shd w:val="clear" w:color="auto" w:fill="FFFFFF"/>
          </w:tcPr>
          <w:p w14:paraId="53B70AF8" w14:textId="77777777" w:rsidR="009A3EB9" w:rsidRPr="00B05212" w:rsidRDefault="00000000">
            <w:pPr>
              <w:pStyle w:val="BodyText18"/>
              <w:framePr w:w="7171" w:wrap="notBeside" w:vAnchor="text" w:hAnchor="text" w:xAlign="center" w:y="1"/>
              <w:shd w:val="clear" w:color="auto" w:fill="auto"/>
              <w:spacing w:before="0" w:after="0" w:line="140" w:lineRule="exact"/>
              <w:ind w:left="100" w:firstLine="0"/>
              <w:jc w:val="left"/>
              <w:rPr>
                <w:rFonts w:asciiTheme="majorHAnsi" w:hAnsiTheme="majorHAnsi" w:cstheme="majorHAnsi"/>
              </w:rPr>
            </w:pPr>
            <w:r w:rsidRPr="00B05212">
              <w:rPr>
                <w:rStyle w:val="Bodytext7pt2"/>
                <w:rFonts w:asciiTheme="majorHAnsi" w:hAnsiTheme="majorHAnsi" w:cstheme="majorHAnsi"/>
              </w:rPr>
              <w:t>5.</w:t>
            </w:r>
          </w:p>
        </w:tc>
        <w:tc>
          <w:tcPr>
            <w:tcW w:w="1224" w:type="dxa"/>
            <w:tcBorders>
              <w:top w:val="single" w:sz="4" w:space="0" w:color="auto"/>
              <w:left w:val="single" w:sz="4" w:space="0" w:color="auto"/>
            </w:tcBorders>
            <w:shd w:val="clear" w:color="auto" w:fill="FFFFFF"/>
          </w:tcPr>
          <w:p w14:paraId="302CBF2F" w14:textId="77777777" w:rsidR="009A3EB9" w:rsidRPr="00B05212" w:rsidRDefault="00000000">
            <w:pPr>
              <w:pStyle w:val="BodyText18"/>
              <w:framePr w:w="7171"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d"/>
                <w:rFonts w:asciiTheme="majorHAnsi" w:hAnsiTheme="majorHAnsi" w:cstheme="majorHAnsi"/>
              </w:rPr>
              <w:t>Pyetje</w:t>
            </w:r>
          </w:p>
        </w:tc>
        <w:tc>
          <w:tcPr>
            <w:tcW w:w="2866" w:type="dxa"/>
            <w:tcBorders>
              <w:top w:val="single" w:sz="4" w:space="0" w:color="auto"/>
              <w:left w:val="single" w:sz="4" w:space="0" w:color="auto"/>
            </w:tcBorders>
            <w:shd w:val="clear" w:color="auto" w:fill="FFFFFF"/>
            <w:vAlign w:val="bottom"/>
          </w:tcPr>
          <w:p w14:paraId="3FAF47EA" w14:textId="77777777" w:rsidR="009A3EB9" w:rsidRPr="00B05212" w:rsidRDefault="00000000">
            <w:pPr>
              <w:pStyle w:val="BodyText18"/>
              <w:framePr w:w="7171" w:wrap="notBeside" w:vAnchor="text" w:hAnchor="text" w:xAlign="center" w:y="1"/>
              <w:shd w:val="clear" w:color="auto" w:fill="auto"/>
              <w:spacing w:before="0" w:after="0" w:line="178"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I gjithë angazhimi ynë do të jetë me “Termokos”, familjet nuk kanë pse të angazhohen me ndonjë subjekt tjetër.</w:t>
            </w:r>
          </w:p>
        </w:tc>
        <w:tc>
          <w:tcPr>
            <w:tcW w:w="2582" w:type="dxa"/>
            <w:tcBorders>
              <w:top w:val="single" w:sz="4" w:space="0" w:color="auto"/>
              <w:left w:val="single" w:sz="4" w:space="0" w:color="auto"/>
              <w:right w:val="single" w:sz="4" w:space="0" w:color="auto"/>
            </w:tcBorders>
            <w:shd w:val="clear" w:color="auto" w:fill="FFFFFF"/>
          </w:tcPr>
          <w:p w14:paraId="4266ADAE" w14:textId="77777777" w:rsidR="009A3EB9" w:rsidRPr="00B05212" w:rsidRDefault="00000000" w:rsidP="0024358B">
            <w:pPr>
              <w:pStyle w:val="BodyText18"/>
              <w:framePr w:w="7171" w:wrap="notBeside" w:vAnchor="text" w:hAnchor="text" w:xAlign="center" w:y="1"/>
              <w:shd w:val="clear" w:color="auto" w:fill="auto"/>
              <w:spacing w:before="0" w:after="0" w:line="178"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E saktë</w:t>
            </w:r>
          </w:p>
        </w:tc>
      </w:tr>
      <w:tr w:rsidR="009A3EB9" w:rsidRPr="00B05212" w14:paraId="1982499B" w14:textId="77777777" w:rsidTr="0024358B">
        <w:trPr>
          <w:trHeight w:hRule="exact" w:val="725"/>
          <w:jc w:val="center"/>
        </w:trPr>
        <w:tc>
          <w:tcPr>
            <w:tcW w:w="499" w:type="dxa"/>
            <w:tcBorders>
              <w:top w:val="single" w:sz="4" w:space="0" w:color="auto"/>
              <w:left w:val="single" w:sz="4" w:space="0" w:color="auto"/>
            </w:tcBorders>
            <w:shd w:val="clear" w:color="auto" w:fill="FFFFFF"/>
          </w:tcPr>
          <w:p w14:paraId="42A6732C" w14:textId="77777777" w:rsidR="009A3EB9" w:rsidRPr="00B05212" w:rsidRDefault="00000000">
            <w:pPr>
              <w:pStyle w:val="BodyText18"/>
              <w:framePr w:w="7171" w:wrap="notBeside" w:vAnchor="text" w:hAnchor="text" w:xAlign="center" w:y="1"/>
              <w:shd w:val="clear" w:color="auto" w:fill="auto"/>
              <w:spacing w:before="0" w:after="0" w:line="160" w:lineRule="exact"/>
              <w:ind w:left="100" w:firstLine="0"/>
              <w:jc w:val="left"/>
              <w:rPr>
                <w:rFonts w:asciiTheme="majorHAnsi" w:hAnsiTheme="majorHAnsi" w:cstheme="majorHAnsi"/>
              </w:rPr>
            </w:pPr>
            <w:r w:rsidRPr="00B05212">
              <w:rPr>
                <w:rStyle w:val="Bodytext8ptd"/>
                <w:rFonts w:asciiTheme="majorHAnsi" w:hAnsiTheme="majorHAnsi" w:cstheme="majorHAnsi"/>
              </w:rPr>
              <w:t>6</w:t>
            </w:r>
          </w:p>
        </w:tc>
        <w:tc>
          <w:tcPr>
            <w:tcW w:w="1224" w:type="dxa"/>
            <w:tcBorders>
              <w:top w:val="single" w:sz="4" w:space="0" w:color="auto"/>
              <w:left w:val="single" w:sz="4" w:space="0" w:color="auto"/>
            </w:tcBorders>
            <w:shd w:val="clear" w:color="auto" w:fill="FFFFFF"/>
          </w:tcPr>
          <w:p w14:paraId="069D2ABE" w14:textId="77777777" w:rsidR="009A3EB9" w:rsidRPr="00B05212" w:rsidRDefault="00000000">
            <w:pPr>
              <w:pStyle w:val="BodyText18"/>
              <w:framePr w:w="7171"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d"/>
                <w:rFonts w:asciiTheme="majorHAnsi" w:hAnsiTheme="majorHAnsi" w:cstheme="majorHAnsi"/>
              </w:rPr>
              <w:t>Vërejtje</w:t>
            </w:r>
          </w:p>
        </w:tc>
        <w:tc>
          <w:tcPr>
            <w:tcW w:w="2866" w:type="dxa"/>
            <w:tcBorders>
              <w:top w:val="single" w:sz="4" w:space="0" w:color="auto"/>
              <w:left w:val="single" w:sz="4" w:space="0" w:color="auto"/>
            </w:tcBorders>
            <w:shd w:val="clear" w:color="auto" w:fill="FFFFFF"/>
            <w:vAlign w:val="bottom"/>
          </w:tcPr>
          <w:p w14:paraId="567D60A3" w14:textId="40690799" w:rsidR="009A3EB9" w:rsidRPr="00B05212" w:rsidRDefault="00000000">
            <w:pPr>
              <w:pStyle w:val="BodyText18"/>
              <w:framePr w:w="7171" w:wrap="notBeside" w:vAnchor="text" w:hAnchor="text" w:xAlign="center" w:y="1"/>
              <w:shd w:val="clear" w:color="auto" w:fill="auto"/>
              <w:spacing w:before="0" w:after="0" w:line="178"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Zgjerimi i rrjetit për ngrohje qendrore është shumë i nevojshëm dhe ka interesim të madh për amvisëritë e Prishtinës që të aplikojnë për këtë shërbim.</w:t>
            </w:r>
          </w:p>
        </w:tc>
        <w:tc>
          <w:tcPr>
            <w:tcW w:w="2582" w:type="dxa"/>
            <w:tcBorders>
              <w:top w:val="single" w:sz="4" w:space="0" w:color="auto"/>
              <w:left w:val="single" w:sz="4" w:space="0" w:color="auto"/>
              <w:right w:val="single" w:sz="4" w:space="0" w:color="auto"/>
            </w:tcBorders>
            <w:shd w:val="clear" w:color="auto" w:fill="FFFFFF"/>
          </w:tcPr>
          <w:p w14:paraId="22F12E19" w14:textId="77777777" w:rsidR="009A3EB9" w:rsidRPr="00B05212" w:rsidRDefault="00000000" w:rsidP="0024358B">
            <w:pPr>
              <w:pStyle w:val="BodyText18"/>
              <w:framePr w:w="7171" w:wrap="notBeside" w:vAnchor="text" w:hAnchor="text" w:xAlign="center" w:y="1"/>
              <w:shd w:val="clear" w:color="auto" w:fill="auto"/>
              <w:spacing w:before="0" w:after="0" w:line="178"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Nuk ka</w:t>
            </w:r>
          </w:p>
        </w:tc>
      </w:tr>
      <w:tr w:rsidR="009A3EB9" w:rsidRPr="00B05212" w14:paraId="2902A701" w14:textId="77777777" w:rsidTr="0024358B">
        <w:trPr>
          <w:trHeight w:hRule="exact" w:val="370"/>
          <w:jc w:val="center"/>
        </w:trPr>
        <w:tc>
          <w:tcPr>
            <w:tcW w:w="499" w:type="dxa"/>
            <w:tcBorders>
              <w:top w:val="single" w:sz="4" w:space="0" w:color="auto"/>
              <w:left w:val="single" w:sz="4" w:space="0" w:color="auto"/>
              <w:bottom w:val="single" w:sz="4" w:space="0" w:color="auto"/>
            </w:tcBorders>
            <w:shd w:val="clear" w:color="auto" w:fill="FFFFFF"/>
          </w:tcPr>
          <w:p w14:paraId="364E6E97" w14:textId="77777777" w:rsidR="009A3EB9" w:rsidRPr="00B05212" w:rsidRDefault="00000000">
            <w:pPr>
              <w:pStyle w:val="BodyText18"/>
              <w:framePr w:w="7171" w:wrap="notBeside" w:vAnchor="text" w:hAnchor="text" w:xAlign="center" w:y="1"/>
              <w:shd w:val="clear" w:color="auto" w:fill="auto"/>
              <w:spacing w:before="0" w:after="0" w:line="140" w:lineRule="exact"/>
              <w:ind w:left="100" w:firstLine="0"/>
              <w:jc w:val="left"/>
              <w:rPr>
                <w:rFonts w:asciiTheme="majorHAnsi" w:hAnsiTheme="majorHAnsi" w:cstheme="majorHAnsi"/>
              </w:rPr>
            </w:pPr>
            <w:r w:rsidRPr="00B05212">
              <w:rPr>
                <w:rStyle w:val="Bodytext7pt1"/>
                <w:rFonts w:asciiTheme="majorHAnsi" w:hAnsiTheme="majorHAnsi" w:cstheme="majorHAnsi"/>
              </w:rPr>
              <w:t>7.</w:t>
            </w:r>
          </w:p>
        </w:tc>
        <w:tc>
          <w:tcPr>
            <w:tcW w:w="1224" w:type="dxa"/>
            <w:tcBorders>
              <w:top w:val="single" w:sz="4" w:space="0" w:color="auto"/>
              <w:left w:val="single" w:sz="4" w:space="0" w:color="auto"/>
              <w:bottom w:val="single" w:sz="4" w:space="0" w:color="auto"/>
            </w:tcBorders>
            <w:shd w:val="clear" w:color="auto" w:fill="FFFFFF"/>
          </w:tcPr>
          <w:p w14:paraId="79F561EE" w14:textId="77777777" w:rsidR="009A3EB9" w:rsidRPr="00B05212" w:rsidRDefault="00000000">
            <w:pPr>
              <w:pStyle w:val="BodyText18"/>
              <w:framePr w:w="7171" w:wrap="notBeside" w:vAnchor="text" w:hAnchor="text" w:xAlign="center" w:y="1"/>
              <w:shd w:val="clear" w:color="auto" w:fill="auto"/>
              <w:spacing w:before="0" w:after="0" w:line="160" w:lineRule="exact"/>
              <w:ind w:left="80" w:firstLine="0"/>
              <w:jc w:val="left"/>
              <w:rPr>
                <w:rFonts w:asciiTheme="majorHAnsi" w:hAnsiTheme="majorHAnsi" w:cstheme="majorHAnsi"/>
              </w:rPr>
            </w:pPr>
            <w:r w:rsidRPr="00B05212">
              <w:rPr>
                <w:rStyle w:val="Bodytext8ptd"/>
                <w:rFonts w:asciiTheme="majorHAnsi" w:hAnsiTheme="majorHAnsi" w:cstheme="majorHAnsi"/>
              </w:rPr>
              <w:t>Pyetje</w:t>
            </w:r>
          </w:p>
        </w:tc>
        <w:tc>
          <w:tcPr>
            <w:tcW w:w="2866" w:type="dxa"/>
            <w:tcBorders>
              <w:top w:val="single" w:sz="4" w:space="0" w:color="auto"/>
              <w:left w:val="single" w:sz="4" w:space="0" w:color="auto"/>
              <w:bottom w:val="single" w:sz="4" w:space="0" w:color="auto"/>
            </w:tcBorders>
            <w:shd w:val="clear" w:color="auto" w:fill="FFFFFF"/>
            <w:vAlign w:val="bottom"/>
          </w:tcPr>
          <w:p w14:paraId="55BAE7D0" w14:textId="77777777" w:rsidR="009A3EB9" w:rsidRPr="00B05212" w:rsidRDefault="00000000">
            <w:pPr>
              <w:pStyle w:val="BodyText18"/>
              <w:framePr w:w="7171" w:wrap="notBeside" w:vAnchor="text" w:hAnchor="text" w:xAlign="center" w:y="1"/>
              <w:shd w:val="clear" w:color="auto" w:fill="auto"/>
              <w:spacing w:before="0" w:after="0" w:line="178"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A do të sigurojë projekti edhe ujë të ngrohtë sanitar?</w:t>
            </w:r>
          </w:p>
        </w:tc>
        <w:tc>
          <w:tcPr>
            <w:tcW w:w="2582" w:type="dxa"/>
            <w:tcBorders>
              <w:top w:val="single" w:sz="4" w:space="0" w:color="auto"/>
              <w:left w:val="single" w:sz="4" w:space="0" w:color="auto"/>
              <w:bottom w:val="single" w:sz="4" w:space="0" w:color="auto"/>
              <w:right w:val="single" w:sz="4" w:space="0" w:color="auto"/>
            </w:tcBorders>
            <w:shd w:val="clear" w:color="auto" w:fill="FFFFFF"/>
          </w:tcPr>
          <w:p w14:paraId="7E5BF63E" w14:textId="00089AEB" w:rsidR="009A3EB9" w:rsidRPr="00B05212" w:rsidRDefault="00000000" w:rsidP="0024358B">
            <w:pPr>
              <w:pStyle w:val="BodyText18"/>
              <w:framePr w:w="7171" w:wrap="notBeside" w:vAnchor="text" w:hAnchor="text" w:xAlign="center" w:y="1"/>
              <w:shd w:val="clear" w:color="auto" w:fill="auto"/>
              <w:spacing w:before="0" w:after="0" w:line="178" w:lineRule="exact"/>
              <w:ind w:left="80" w:firstLine="0"/>
              <w:jc w:val="left"/>
              <w:rPr>
                <w:rStyle w:val="Bodytext8ptf"/>
                <w:rFonts w:asciiTheme="majorHAnsi" w:hAnsiTheme="majorHAnsi" w:cstheme="majorHAnsi"/>
              </w:rPr>
            </w:pPr>
            <w:r w:rsidRPr="00B05212">
              <w:rPr>
                <w:rStyle w:val="Bodytext8ptf"/>
                <w:rFonts w:asciiTheme="majorHAnsi" w:hAnsiTheme="majorHAnsi" w:cstheme="majorHAnsi"/>
              </w:rPr>
              <w:t>Nuk është një investim ekonomikisht i realizueshëm</w:t>
            </w:r>
          </w:p>
        </w:tc>
      </w:tr>
    </w:tbl>
    <w:p w14:paraId="65CD9C37" w14:textId="77777777" w:rsidR="009A3EB9" w:rsidRPr="00B05212" w:rsidRDefault="009A3EB9">
      <w:pPr>
        <w:rPr>
          <w:rFonts w:asciiTheme="majorHAnsi" w:hAnsiTheme="majorHAnsi" w:cstheme="majorHAnsi"/>
          <w:sz w:val="2"/>
          <w:szCs w:val="2"/>
        </w:rPr>
      </w:pPr>
    </w:p>
    <w:p w14:paraId="1BEED56E" w14:textId="77777777" w:rsidR="009A3EB9" w:rsidRPr="00B05212" w:rsidRDefault="00000000">
      <w:pPr>
        <w:pStyle w:val="BodyText18"/>
        <w:shd w:val="clear" w:color="auto" w:fill="auto"/>
        <w:spacing w:before="331" w:after="78" w:line="210" w:lineRule="exact"/>
        <w:ind w:left="20" w:firstLine="0"/>
        <w:jc w:val="left"/>
        <w:rPr>
          <w:rFonts w:asciiTheme="majorHAnsi" w:hAnsiTheme="majorHAnsi" w:cstheme="majorHAnsi"/>
        </w:rPr>
      </w:pPr>
      <w:r w:rsidRPr="00B05212">
        <w:rPr>
          <w:rStyle w:val="BodyText1"/>
          <w:rFonts w:asciiTheme="majorHAnsi" w:hAnsiTheme="majorHAnsi" w:cstheme="majorHAnsi"/>
        </w:rPr>
        <w:t>Anekset</w:t>
      </w:r>
    </w:p>
    <w:p w14:paraId="347EA292" w14:textId="77777777" w:rsidR="009A3EB9" w:rsidRPr="00B05212" w:rsidRDefault="00000000">
      <w:pPr>
        <w:pStyle w:val="Bodytext450"/>
        <w:shd w:val="clear" w:color="auto" w:fill="auto"/>
        <w:spacing w:before="0" w:line="150" w:lineRule="exact"/>
        <w:ind w:left="20"/>
        <w:rPr>
          <w:rFonts w:asciiTheme="majorHAnsi" w:hAnsiTheme="majorHAnsi" w:cstheme="majorHAnsi"/>
        </w:rPr>
        <w:sectPr w:rsidR="009A3EB9" w:rsidRPr="00B05212" w:rsidSect="009858DA">
          <w:headerReference w:type="even" r:id="rId154"/>
          <w:headerReference w:type="default" r:id="rId155"/>
          <w:footerReference w:type="even" r:id="rId156"/>
          <w:footerReference w:type="default" r:id="rId157"/>
          <w:footerReference w:type="first" r:id="rId158"/>
          <w:pgSz w:w="12240" w:h="15840"/>
          <w:pgMar w:top="2504" w:right="2157" w:bottom="1620" w:left="1980" w:header="0" w:footer="3" w:gutter="0"/>
          <w:cols w:space="720"/>
          <w:noEndnote/>
          <w:docGrid w:linePitch="360"/>
        </w:sectPr>
      </w:pPr>
      <w:r w:rsidRPr="00B05212">
        <w:rPr>
          <w:rStyle w:val="Bodytext451"/>
          <w:rFonts w:asciiTheme="majorHAnsi" w:hAnsiTheme="majorHAnsi" w:cstheme="majorHAnsi"/>
          <w:b/>
          <w:bCs/>
        </w:rPr>
        <w:t>A.1 Foto nga eventi</w:t>
      </w:r>
    </w:p>
    <w:p w14:paraId="792F8B0F" w14:textId="1092E237" w:rsidR="009A3EB9" w:rsidRPr="00B05212" w:rsidRDefault="00AF71E9">
      <w:pPr>
        <w:framePr w:h="12120" w:wrap="notBeside" w:vAnchor="text" w:hAnchor="text" w:xAlign="center" w:y="1"/>
        <w:jc w:val="center"/>
        <w:rPr>
          <w:rFonts w:asciiTheme="majorHAnsi" w:hAnsiTheme="majorHAnsi" w:cstheme="majorHAnsi"/>
          <w:sz w:val="2"/>
          <w:szCs w:val="2"/>
        </w:rPr>
      </w:pPr>
      <w:r w:rsidRPr="00B05212">
        <w:rPr>
          <w:rFonts w:asciiTheme="majorHAnsi" w:hAnsiTheme="majorHAnsi" w:cstheme="majorHAnsi"/>
        </w:rPr>
        <w:lastRenderedPageBreak/>
        <w:drawing>
          <wp:inline distT="0" distB="0" distL="0" distR="0" wp14:anchorId="7E3BA36B" wp14:editId="59864F09">
            <wp:extent cx="5943600" cy="770128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943600" cy="7701280"/>
                    </a:xfrm>
                    <a:prstGeom prst="rect">
                      <a:avLst/>
                    </a:prstGeom>
                    <a:noFill/>
                    <a:ln>
                      <a:noFill/>
                    </a:ln>
                  </pic:spPr>
                </pic:pic>
              </a:graphicData>
            </a:graphic>
          </wp:inline>
        </w:drawing>
      </w:r>
    </w:p>
    <w:p w14:paraId="2FF6BE5A" w14:textId="77777777" w:rsidR="009A3EB9" w:rsidRPr="00B05212" w:rsidRDefault="009A3EB9">
      <w:pPr>
        <w:rPr>
          <w:rFonts w:asciiTheme="majorHAnsi" w:hAnsiTheme="majorHAnsi" w:cstheme="majorHAnsi"/>
          <w:sz w:val="2"/>
          <w:szCs w:val="2"/>
        </w:rPr>
      </w:pPr>
    </w:p>
    <w:p w14:paraId="27F15EEF" w14:textId="77777777" w:rsidR="009A3EB9" w:rsidRPr="00B05212" w:rsidRDefault="009A3EB9">
      <w:pPr>
        <w:rPr>
          <w:rFonts w:asciiTheme="majorHAnsi" w:hAnsiTheme="majorHAnsi" w:cstheme="majorHAnsi"/>
          <w:sz w:val="2"/>
          <w:szCs w:val="2"/>
        </w:rPr>
        <w:sectPr w:rsidR="009A3EB9" w:rsidRPr="00B05212">
          <w:type w:val="continuous"/>
          <w:pgSz w:w="12240" w:h="15840"/>
          <w:pgMar w:top="1913" w:right="1438" w:bottom="1726" w:left="1433" w:header="0" w:footer="3" w:gutter="0"/>
          <w:cols w:space="720"/>
          <w:noEndnote/>
          <w:docGrid w:linePitch="360"/>
        </w:sectPr>
      </w:pPr>
    </w:p>
    <w:p w14:paraId="63AB95F1" w14:textId="77777777" w:rsidR="009A3EB9" w:rsidRPr="00B05212" w:rsidRDefault="009A3EB9">
      <w:pPr>
        <w:spacing w:line="240" w:lineRule="exact"/>
        <w:rPr>
          <w:rFonts w:asciiTheme="majorHAnsi" w:hAnsiTheme="majorHAnsi" w:cstheme="majorHAnsi"/>
          <w:sz w:val="2"/>
          <w:szCs w:val="2"/>
        </w:rPr>
      </w:pPr>
    </w:p>
    <w:p w14:paraId="48A418D7" w14:textId="620F1596" w:rsidR="009A3EB9" w:rsidRPr="00B05212" w:rsidRDefault="00AF71E9">
      <w:pPr>
        <w:framePr w:h="12125" w:wrap="notBeside" w:vAnchor="text" w:hAnchor="text" w:xAlign="center" w:y="1"/>
        <w:jc w:val="center"/>
        <w:rPr>
          <w:rFonts w:asciiTheme="majorHAnsi" w:hAnsiTheme="majorHAnsi" w:cstheme="majorHAnsi"/>
          <w:sz w:val="2"/>
          <w:szCs w:val="2"/>
        </w:rPr>
      </w:pPr>
      <w:r w:rsidRPr="00B05212">
        <w:rPr>
          <w:rFonts w:asciiTheme="majorHAnsi" w:hAnsiTheme="majorHAnsi" w:cstheme="majorHAnsi"/>
        </w:rPr>
        <w:drawing>
          <wp:inline distT="0" distB="0" distL="0" distR="0" wp14:anchorId="029AE76B" wp14:editId="19D02B05">
            <wp:extent cx="5943600" cy="770128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943600" cy="7701280"/>
                    </a:xfrm>
                    <a:prstGeom prst="rect">
                      <a:avLst/>
                    </a:prstGeom>
                    <a:noFill/>
                    <a:ln>
                      <a:noFill/>
                    </a:ln>
                  </pic:spPr>
                </pic:pic>
              </a:graphicData>
            </a:graphic>
          </wp:inline>
        </w:drawing>
      </w:r>
    </w:p>
    <w:p w14:paraId="5A59C539" w14:textId="77777777" w:rsidR="009A3EB9" w:rsidRPr="00B05212" w:rsidRDefault="009A3EB9">
      <w:pPr>
        <w:rPr>
          <w:rFonts w:asciiTheme="majorHAnsi" w:hAnsiTheme="majorHAnsi" w:cstheme="majorHAnsi"/>
          <w:sz w:val="2"/>
          <w:szCs w:val="2"/>
        </w:rPr>
        <w:sectPr w:rsidR="009A3EB9" w:rsidRPr="00B05212">
          <w:headerReference w:type="even" r:id="rId161"/>
          <w:headerReference w:type="default" r:id="rId162"/>
          <w:footerReference w:type="even" r:id="rId163"/>
          <w:footerReference w:type="default" r:id="rId164"/>
          <w:footerReference w:type="first" r:id="rId165"/>
          <w:type w:val="continuous"/>
          <w:pgSz w:w="12240" w:h="15840"/>
          <w:pgMar w:top="658" w:right="1438" w:bottom="1632" w:left="1433" w:header="0" w:footer="3" w:gutter="0"/>
          <w:cols w:space="720"/>
          <w:noEndnote/>
          <w:docGrid w:linePitch="360"/>
        </w:sectPr>
      </w:pPr>
    </w:p>
    <w:p w14:paraId="40F002BC" w14:textId="281AD89F" w:rsidR="009A3EB9" w:rsidRPr="00B05212" w:rsidRDefault="009A3EB9">
      <w:pPr>
        <w:framePr w:h="1027" w:wrap="notBeside" w:vAnchor="text" w:hAnchor="text" w:y="1"/>
        <w:rPr>
          <w:rFonts w:asciiTheme="majorHAnsi" w:hAnsiTheme="majorHAnsi" w:cstheme="majorHAnsi"/>
          <w:sz w:val="2"/>
          <w:szCs w:val="2"/>
        </w:rPr>
      </w:pPr>
    </w:p>
    <w:p w14:paraId="52A5B6C5" w14:textId="77777777" w:rsidR="009A3EB9" w:rsidRPr="00B05212" w:rsidRDefault="009A3EB9">
      <w:pPr>
        <w:spacing w:line="240" w:lineRule="exact"/>
        <w:rPr>
          <w:rFonts w:asciiTheme="majorHAnsi" w:hAnsiTheme="majorHAnsi" w:cstheme="majorHAnsi"/>
          <w:sz w:val="2"/>
          <w:szCs w:val="2"/>
        </w:rPr>
      </w:pPr>
    </w:p>
    <w:p w14:paraId="3A61808E" w14:textId="6651C851" w:rsidR="009A3EB9" w:rsidRPr="00B05212" w:rsidRDefault="00AF71E9">
      <w:pPr>
        <w:framePr w:h="12125" w:wrap="notBeside" w:vAnchor="text" w:hAnchor="text" w:xAlign="center" w:y="1"/>
        <w:jc w:val="center"/>
        <w:rPr>
          <w:rFonts w:asciiTheme="majorHAnsi" w:hAnsiTheme="majorHAnsi" w:cstheme="majorHAnsi"/>
          <w:sz w:val="2"/>
          <w:szCs w:val="2"/>
        </w:rPr>
      </w:pPr>
      <w:r w:rsidRPr="00B05212">
        <w:rPr>
          <w:rFonts w:asciiTheme="majorHAnsi" w:hAnsiTheme="majorHAnsi" w:cstheme="majorHAnsi"/>
        </w:rPr>
        <w:lastRenderedPageBreak/>
        <w:drawing>
          <wp:inline distT="0" distB="0" distL="0" distR="0" wp14:anchorId="794976C1" wp14:editId="73F70398">
            <wp:extent cx="5943600" cy="770128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943600" cy="7701280"/>
                    </a:xfrm>
                    <a:prstGeom prst="rect">
                      <a:avLst/>
                    </a:prstGeom>
                    <a:noFill/>
                    <a:ln>
                      <a:noFill/>
                    </a:ln>
                  </pic:spPr>
                </pic:pic>
              </a:graphicData>
            </a:graphic>
          </wp:inline>
        </w:drawing>
      </w:r>
    </w:p>
    <w:p w14:paraId="498D8B05" w14:textId="5C92ECA9" w:rsidR="009A3EB9" w:rsidRPr="00B05212" w:rsidRDefault="009A3EB9">
      <w:pPr>
        <w:rPr>
          <w:rFonts w:asciiTheme="majorHAnsi" w:hAnsiTheme="majorHAnsi" w:cstheme="majorHAnsi"/>
          <w:sz w:val="28"/>
          <w:szCs w:val="28"/>
        </w:rPr>
      </w:pPr>
    </w:p>
    <w:p w14:paraId="476C34B7" w14:textId="77777777" w:rsidR="00CD6887" w:rsidRPr="00B05212" w:rsidRDefault="00CD6887">
      <w:pPr>
        <w:rPr>
          <w:rFonts w:asciiTheme="majorHAnsi" w:hAnsiTheme="majorHAnsi" w:cstheme="majorHAnsi"/>
          <w:sz w:val="28"/>
          <w:szCs w:val="28"/>
        </w:rPr>
      </w:pPr>
    </w:p>
    <w:p w14:paraId="558CA687" w14:textId="4D022A83" w:rsidR="009A3EB9" w:rsidRPr="00B05212" w:rsidRDefault="00CD6887">
      <w:pPr>
        <w:rPr>
          <w:rFonts w:asciiTheme="majorHAnsi" w:hAnsiTheme="majorHAnsi" w:cstheme="majorHAnsi"/>
          <w:sz w:val="28"/>
          <w:szCs w:val="28"/>
        </w:rPr>
      </w:pPr>
      <w:r w:rsidRPr="00B05212">
        <w:rPr>
          <w:rFonts w:asciiTheme="majorHAnsi" w:hAnsiTheme="majorHAnsi" w:cstheme="majorHAnsi"/>
          <w:sz w:val="28"/>
          <w:szCs w:val="28"/>
        </w:rPr>
        <w:lastRenderedPageBreak/>
        <w:drawing>
          <wp:inline distT="0" distB="0" distL="0" distR="0" wp14:anchorId="6725CAFD" wp14:editId="003DC3F3">
            <wp:extent cx="5949315" cy="4853940"/>
            <wp:effectExtent l="0" t="0" r="0" b="381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167">
                      <a:extLst>
                        <a:ext uri="{28A0092B-C50C-407E-A947-70E740481C1C}">
                          <a14:useLocalDpi xmlns:a14="http://schemas.microsoft.com/office/drawing/2010/main" val="0"/>
                        </a:ext>
                      </a:extLst>
                    </a:blip>
                    <a:stretch>
                      <a:fillRect/>
                    </a:stretch>
                  </pic:blipFill>
                  <pic:spPr>
                    <a:xfrm>
                      <a:off x="0" y="0"/>
                      <a:ext cx="5949315" cy="4853940"/>
                    </a:xfrm>
                    <a:prstGeom prst="rect">
                      <a:avLst/>
                    </a:prstGeom>
                  </pic:spPr>
                </pic:pic>
              </a:graphicData>
            </a:graphic>
          </wp:inline>
        </w:drawing>
      </w:r>
    </w:p>
    <w:p w14:paraId="3D99ED95" w14:textId="77777777" w:rsidR="00CD6887" w:rsidRPr="00B05212" w:rsidRDefault="00CD6887">
      <w:pPr>
        <w:rPr>
          <w:rFonts w:asciiTheme="majorHAnsi" w:hAnsiTheme="majorHAnsi" w:cstheme="majorHAnsi"/>
          <w:sz w:val="28"/>
          <w:szCs w:val="28"/>
        </w:rPr>
      </w:pPr>
    </w:p>
    <w:p w14:paraId="02030639" w14:textId="77777777" w:rsidR="00CD6887" w:rsidRPr="00B05212" w:rsidRDefault="00CD6887">
      <w:pPr>
        <w:rPr>
          <w:rFonts w:asciiTheme="majorHAnsi" w:hAnsiTheme="majorHAnsi" w:cstheme="majorHAnsi"/>
          <w:sz w:val="28"/>
          <w:szCs w:val="28"/>
        </w:rPr>
      </w:pPr>
    </w:p>
    <w:p w14:paraId="561B2AF0" w14:textId="1C19713B" w:rsidR="00CD6887" w:rsidRPr="00B05212" w:rsidRDefault="00CD6887">
      <w:pPr>
        <w:rPr>
          <w:rFonts w:asciiTheme="majorHAnsi" w:hAnsiTheme="majorHAnsi" w:cstheme="majorHAnsi"/>
          <w:sz w:val="28"/>
          <w:szCs w:val="28"/>
        </w:rPr>
        <w:sectPr w:rsidR="00CD6887" w:rsidRPr="00B05212">
          <w:headerReference w:type="even" r:id="rId168"/>
          <w:footerReference w:type="even" r:id="rId169"/>
          <w:footerReference w:type="default" r:id="rId170"/>
          <w:pgSz w:w="12240" w:h="15840"/>
          <w:pgMar w:top="658" w:right="1438" w:bottom="1632" w:left="1433" w:header="0" w:footer="3" w:gutter="0"/>
          <w:cols w:space="720"/>
          <w:noEndnote/>
          <w:docGrid w:linePitch="360"/>
        </w:sectPr>
      </w:pPr>
    </w:p>
    <w:p w14:paraId="5CD58A56" w14:textId="77777777" w:rsidR="009A3EB9" w:rsidRPr="00B05212" w:rsidRDefault="009A3EB9">
      <w:pPr>
        <w:spacing w:line="240" w:lineRule="exact"/>
        <w:rPr>
          <w:rFonts w:asciiTheme="majorHAnsi" w:hAnsiTheme="majorHAnsi" w:cstheme="majorHAnsi"/>
          <w:sz w:val="2"/>
          <w:szCs w:val="2"/>
        </w:rPr>
      </w:pPr>
    </w:p>
    <w:p w14:paraId="0728FA79" w14:textId="62DBAF94" w:rsidR="009A3EB9" w:rsidRPr="00B05212" w:rsidRDefault="00AF71E9">
      <w:pPr>
        <w:framePr w:h="9850" w:wrap="notBeside" w:vAnchor="text" w:hAnchor="text" w:xAlign="center" w:y="1"/>
        <w:jc w:val="center"/>
        <w:rPr>
          <w:rFonts w:asciiTheme="majorHAnsi" w:hAnsiTheme="majorHAnsi" w:cstheme="majorHAnsi"/>
          <w:sz w:val="2"/>
          <w:szCs w:val="2"/>
        </w:rPr>
      </w:pPr>
      <w:r w:rsidRPr="00B05212">
        <w:rPr>
          <w:rFonts w:asciiTheme="majorHAnsi" w:hAnsiTheme="majorHAnsi" w:cstheme="majorHAnsi"/>
        </w:rPr>
        <w:drawing>
          <wp:inline distT="0" distB="0" distL="0" distR="0" wp14:anchorId="31720ED2" wp14:editId="273978CA">
            <wp:extent cx="5546090" cy="6258560"/>
            <wp:effectExtent l="0" t="0" r="0" b="889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546090" cy="6258560"/>
                    </a:xfrm>
                    <a:prstGeom prst="rect">
                      <a:avLst/>
                    </a:prstGeom>
                    <a:noFill/>
                    <a:ln>
                      <a:noFill/>
                    </a:ln>
                  </pic:spPr>
                </pic:pic>
              </a:graphicData>
            </a:graphic>
          </wp:inline>
        </w:drawing>
      </w:r>
    </w:p>
    <w:p w14:paraId="4A1D9B12" w14:textId="77777777" w:rsidR="009A3EB9" w:rsidRPr="00B05212" w:rsidRDefault="009A3EB9">
      <w:pPr>
        <w:rPr>
          <w:rFonts w:asciiTheme="majorHAnsi" w:hAnsiTheme="majorHAnsi" w:cstheme="majorHAnsi"/>
          <w:sz w:val="2"/>
          <w:szCs w:val="2"/>
        </w:rPr>
      </w:pPr>
    </w:p>
    <w:p w14:paraId="6CD2D455" w14:textId="77777777" w:rsidR="009A3EB9" w:rsidRPr="00B05212" w:rsidRDefault="009A3EB9">
      <w:pPr>
        <w:rPr>
          <w:rFonts w:asciiTheme="majorHAnsi" w:hAnsiTheme="majorHAnsi" w:cstheme="majorHAnsi"/>
          <w:sz w:val="2"/>
          <w:szCs w:val="2"/>
        </w:rPr>
        <w:sectPr w:rsidR="009A3EB9" w:rsidRPr="00B05212" w:rsidSect="005F0046">
          <w:pgSz w:w="12240" w:h="15840"/>
          <w:pgMar w:top="1710" w:right="2062" w:bottom="3691" w:left="1433" w:header="0" w:footer="3" w:gutter="0"/>
          <w:cols w:space="720"/>
          <w:noEndnote/>
          <w:docGrid w:linePitch="360"/>
        </w:sectPr>
      </w:pPr>
    </w:p>
    <w:p w14:paraId="25E9D403" w14:textId="77777777" w:rsidR="00AA38F7" w:rsidRPr="00B05212" w:rsidRDefault="00AA38F7" w:rsidP="00AA38F7">
      <w:pPr>
        <w:rPr>
          <w:rFonts w:asciiTheme="majorHAnsi" w:hAnsiTheme="majorHAnsi" w:cstheme="majorHAnsi"/>
        </w:rPr>
      </w:pPr>
      <w:bookmarkStart w:id="268" w:name="bookmark133"/>
    </w:p>
    <w:p w14:paraId="0432C290" w14:textId="77777777" w:rsidR="009A3EB9" w:rsidRPr="00B05212" w:rsidRDefault="00AA38F7" w:rsidP="00AA38F7">
      <w:pPr>
        <w:pStyle w:val="Heading3"/>
        <w:ind w:left="90"/>
        <w:rPr>
          <w:rFonts w:cstheme="majorHAnsi"/>
        </w:rPr>
      </w:pPr>
      <w:bookmarkStart w:id="269" w:name="_Toc120823825"/>
      <w:bookmarkStart w:id="270" w:name="_Toc120823866"/>
      <w:bookmarkStart w:id="271" w:name="_Toc120823907"/>
      <w:bookmarkStart w:id="272" w:name="_Toc120824491"/>
      <w:r w:rsidRPr="00B05212">
        <w:rPr>
          <w:rFonts w:cstheme="majorHAnsi"/>
        </w:rPr>
        <w:lastRenderedPageBreak/>
        <w:t>10.7.</w:t>
      </w:r>
      <w:r w:rsidRPr="00B05212">
        <w:rPr>
          <w:rFonts w:cstheme="majorHAnsi"/>
        </w:rPr>
        <w:tab/>
        <w:t>Letër informative e datës 19 gusht 2022 drejtuar Sekretariatit të KMZ-së për ZVM Gazimestan</w:t>
      </w:r>
      <w:bookmarkEnd w:id="268"/>
      <w:bookmarkEnd w:id="269"/>
      <w:bookmarkEnd w:id="270"/>
      <w:bookmarkEnd w:id="271"/>
      <w:bookmarkEnd w:id="272"/>
    </w:p>
    <w:p w14:paraId="0EC784DF" w14:textId="5B7C0AB7" w:rsidR="005F0046" w:rsidRPr="00B05212" w:rsidRDefault="005F0046">
      <w:pPr>
        <w:rPr>
          <w:rFonts w:asciiTheme="majorHAnsi" w:hAnsiTheme="majorHAnsi" w:cstheme="majorHAnsi"/>
        </w:rPr>
      </w:pPr>
      <w:r w:rsidRPr="00B05212">
        <w:rPr>
          <w:rFonts w:asciiTheme="majorHAnsi" w:hAnsiTheme="majorHAnsi" w:cstheme="majorHAnsi"/>
        </w:rPr>
        <w:br w:type="page"/>
      </w:r>
    </w:p>
    <w:p w14:paraId="40B3E6AC" w14:textId="77777777" w:rsidR="005F0046" w:rsidRPr="00B05212" w:rsidRDefault="005F0046">
      <w:pPr>
        <w:rPr>
          <w:rFonts w:asciiTheme="majorHAnsi" w:hAnsiTheme="majorHAnsi" w:cstheme="majorHAnsi"/>
        </w:rPr>
      </w:pPr>
    </w:p>
    <w:p w14:paraId="328D98F9" w14:textId="6ABB65A9" w:rsidR="005F0046" w:rsidRPr="00B05212" w:rsidRDefault="005F0046" w:rsidP="005F0046">
      <w:pPr>
        <w:rPr>
          <w:rFonts w:asciiTheme="majorHAnsi" w:hAnsiTheme="majorHAnsi" w:cstheme="majorHAnsi"/>
        </w:rPr>
      </w:pPr>
      <w:r w:rsidRPr="00B05212">
        <w:rPr>
          <w:rFonts w:asciiTheme="majorHAnsi" w:hAnsiTheme="majorHAnsi" w:cstheme="majorHAnsi"/>
        </w:rPr>
        <w:drawing>
          <wp:inline distT="0" distB="0" distL="0" distR="0" wp14:anchorId="3237F0BE" wp14:editId="7E09E241">
            <wp:extent cx="5547360" cy="6910070"/>
            <wp:effectExtent l="0" t="0" r="0" b="5080"/>
            <wp:docPr id="9" name="Picture 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 letter&#10;&#10;Description automatically generated"/>
                    <pic:cNvPicPr/>
                  </pic:nvPicPr>
                  <pic:blipFill>
                    <a:blip r:embed="rId172">
                      <a:extLst>
                        <a:ext uri="{28A0092B-C50C-407E-A947-70E740481C1C}">
                          <a14:useLocalDpi xmlns:a14="http://schemas.microsoft.com/office/drawing/2010/main" val="0"/>
                        </a:ext>
                      </a:extLst>
                    </a:blip>
                    <a:stretch>
                      <a:fillRect/>
                    </a:stretch>
                  </pic:blipFill>
                  <pic:spPr>
                    <a:xfrm>
                      <a:off x="0" y="0"/>
                      <a:ext cx="5547360" cy="6910070"/>
                    </a:xfrm>
                    <a:prstGeom prst="rect">
                      <a:avLst/>
                    </a:prstGeom>
                  </pic:spPr>
                </pic:pic>
              </a:graphicData>
            </a:graphic>
          </wp:inline>
        </w:drawing>
      </w:r>
    </w:p>
    <w:p w14:paraId="362A1A30" w14:textId="5C39C455" w:rsidR="005F0046" w:rsidRPr="00B05212" w:rsidRDefault="005F0046" w:rsidP="005F0046">
      <w:pPr>
        <w:rPr>
          <w:rFonts w:asciiTheme="majorHAnsi" w:hAnsiTheme="majorHAnsi" w:cstheme="majorHAnsi"/>
        </w:rPr>
      </w:pPr>
    </w:p>
    <w:p w14:paraId="2F2DE04C" w14:textId="0E02A146" w:rsidR="005F0046" w:rsidRPr="00B05212" w:rsidRDefault="005F0046" w:rsidP="005F0046">
      <w:pPr>
        <w:rPr>
          <w:rFonts w:asciiTheme="majorHAnsi" w:hAnsiTheme="majorHAnsi" w:cstheme="majorHAnsi"/>
        </w:rPr>
      </w:pPr>
    </w:p>
    <w:p w14:paraId="15F1AFDB" w14:textId="73F42B96" w:rsidR="005F0046" w:rsidRPr="00B05212" w:rsidRDefault="005F0046" w:rsidP="005F0046">
      <w:pPr>
        <w:rPr>
          <w:rFonts w:asciiTheme="majorHAnsi" w:hAnsiTheme="majorHAnsi" w:cstheme="majorHAnsi"/>
        </w:rPr>
      </w:pPr>
    </w:p>
    <w:p w14:paraId="7939212F" w14:textId="1FBB067B" w:rsidR="005F0046" w:rsidRPr="00B05212" w:rsidRDefault="005F0046" w:rsidP="005F0046">
      <w:pPr>
        <w:rPr>
          <w:rFonts w:asciiTheme="majorHAnsi" w:hAnsiTheme="majorHAnsi" w:cstheme="majorHAnsi"/>
        </w:rPr>
      </w:pPr>
    </w:p>
    <w:p w14:paraId="64F460A4" w14:textId="0E2C6A1E" w:rsidR="005F0046" w:rsidRPr="00B05212" w:rsidRDefault="005F0046" w:rsidP="005F0046">
      <w:pPr>
        <w:rPr>
          <w:rFonts w:asciiTheme="majorHAnsi" w:hAnsiTheme="majorHAnsi" w:cstheme="majorHAnsi"/>
        </w:rPr>
      </w:pPr>
    </w:p>
    <w:p w14:paraId="58EFC203" w14:textId="00F2C104" w:rsidR="005F0046" w:rsidRPr="00B05212" w:rsidRDefault="005F0046" w:rsidP="005F0046">
      <w:pPr>
        <w:rPr>
          <w:rFonts w:asciiTheme="majorHAnsi" w:hAnsiTheme="majorHAnsi" w:cstheme="majorHAnsi"/>
        </w:rPr>
      </w:pPr>
    </w:p>
    <w:p w14:paraId="7BE35459" w14:textId="5B27C661" w:rsidR="005F0046" w:rsidRPr="00B05212" w:rsidRDefault="005F0046" w:rsidP="005F0046">
      <w:pPr>
        <w:rPr>
          <w:rFonts w:asciiTheme="majorHAnsi" w:hAnsiTheme="majorHAnsi" w:cstheme="majorHAnsi"/>
        </w:rPr>
      </w:pPr>
    </w:p>
    <w:p w14:paraId="1FF259C5" w14:textId="2F6AAEF0" w:rsidR="005F0046" w:rsidRPr="00B05212" w:rsidRDefault="005F0046" w:rsidP="005F0046">
      <w:pPr>
        <w:rPr>
          <w:rFonts w:asciiTheme="majorHAnsi" w:hAnsiTheme="majorHAnsi" w:cstheme="majorHAnsi"/>
        </w:rPr>
      </w:pPr>
    </w:p>
    <w:p w14:paraId="2AC5F4E5" w14:textId="3DEB7272" w:rsidR="005F0046" w:rsidRPr="00B05212" w:rsidRDefault="005F0046" w:rsidP="005F0046">
      <w:pPr>
        <w:rPr>
          <w:rFonts w:asciiTheme="majorHAnsi" w:hAnsiTheme="majorHAnsi" w:cstheme="majorHAnsi"/>
        </w:rPr>
      </w:pPr>
      <w:r w:rsidRPr="00B05212">
        <w:rPr>
          <w:rFonts w:asciiTheme="majorHAnsi" w:hAnsiTheme="majorHAnsi" w:cstheme="majorHAnsi"/>
        </w:rPr>
        <w:drawing>
          <wp:inline distT="0" distB="0" distL="0" distR="0" wp14:anchorId="0C9253DD" wp14:editId="48CF80EB">
            <wp:extent cx="5547360" cy="7663180"/>
            <wp:effectExtent l="0" t="0" r="0" b="0"/>
            <wp:docPr id="11" name="Picture 11"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letter&#10;&#10;Description automatically generated"/>
                    <pic:cNvPicPr/>
                  </pic:nvPicPr>
                  <pic:blipFill>
                    <a:blip r:embed="rId173">
                      <a:extLst>
                        <a:ext uri="{28A0092B-C50C-407E-A947-70E740481C1C}">
                          <a14:useLocalDpi xmlns:a14="http://schemas.microsoft.com/office/drawing/2010/main" val="0"/>
                        </a:ext>
                      </a:extLst>
                    </a:blip>
                    <a:stretch>
                      <a:fillRect/>
                    </a:stretch>
                  </pic:blipFill>
                  <pic:spPr>
                    <a:xfrm>
                      <a:off x="0" y="0"/>
                      <a:ext cx="5547360" cy="7663180"/>
                    </a:xfrm>
                    <a:prstGeom prst="rect">
                      <a:avLst/>
                    </a:prstGeom>
                  </pic:spPr>
                </pic:pic>
              </a:graphicData>
            </a:graphic>
          </wp:inline>
        </w:drawing>
      </w:r>
    </w:p>
    <w:p w14:paraId="412922D4" w14:textId="622A05AA" w:rsidR="005F0046" w:rsidRPr="00B05212" w:rsidRDefault="005F0046" w:rsidP="005F0046">
      <w:pPr>
        <w:rPr>
          <w:rFonts w:asciiTheme="majorHAnsi" w:hAnsiTheme="majorHAnsi" w:cstheme="majorHAnsi"/>
        </w:rPr>
      </w:pPr>
    </w:p>
    <w:p w14:paraId="0128451F" w14:textId="5B918479" w:rsidR="005F0046" w:rsidRPr="00B05212" w:rsidRDefault="005F0046" w:rsidP="005F0046">
      <w:pPr>
        <w:rPr>
          <w:rFonts w:asciiTheme="majorHAnsi" w:hAnsiTheme="majorHAnsi" w:cstheme="majorHAnsi"/>
        </w:rPr>
      </w:pPr>
    </w:p>
    <w:p w14:paraId="7893EC45" w14:textId="5DDC1CDC" w:rsidR="005F0046" w:rsidRPr="00B05212" w:rsidRDefault="005F0046" w:rsidP="005F0046">
      <w:pPr>
        <w:rPr>
          <w:rFonts w:asciiTheme="majorHAnsi" w:hAnsiTheme="majorHAnsi" w:cstheme="majorHAnsi"/>
        </w:rPr>
      </w:pPr>
    </w:p>
    <w:p w14:paraId="604BFF42" w14:textId="5E8C70EC" w:rsidR="005F0046" w:rsidRPr="00B05212" w:rsidRDefault="005F0046" w:rsidP="005F0046">
      <w:pPr>
        <w:rPr>
          <w:rFonts w:asciiTheme="majorHAnsi" w:hAnsiTheme="majorHAnsi" w:cstheme="majorHAnsi"/>
        </w:rPr>
      </w:pPr>
    </w:p>
    <w:p w14:paraId="4CD507CB" w14:textId="2398CC77" w:rsidR="005F0046" w:rsidRPr="00B05212" w:rsidRDefault="005F0046" w:rsidP="005F0046">
      <w:pPr>
        <w:rPr>
          <w:rFonts w:asciiTheme="majorHAnsi" w:hAnsiTheme="majorHAnsi" w:cstheme="majorHAnsi"/>
        </w:rPr>
      </w:pPr>
    </w:p>
    <w:p w14:paraId="37E8C347" w14:textId="2A9CDD68" w:rsidR="005F0046" w:rsidRPr="00B05212" w:rsidRDefault="00AF71E9" w:rsidP="005F0046">
      <w:pPr>
        <w:rPr>
          <w:rFonts w:asciiTheme="majorHAnsi" w:hAnsiTheme="majorHAnsi" w:cstheme="majorHAnsi"/>
        </w:rPr>
      </w:pPr>
      <w:r w:rsidRPr="00B05212">
        <w:rPr>
          <w:rFonts w:asciiTheme="majorHAnsi" w:hAnsiTheme="majorHAnsi" w:cstheme="majorHAnsi"/>
        </w:rPr>
        <w:drawing>
          <wp:inline distT="0" distB="0" distL="0" distR="0" wp14:anchorId="266BDB2E" wp14:editId="26912DF5">
            <wp:extent cx="5456555" cy="7059930"/>
            <wp:effectExtent l="0" t="0" r="0" b="7620"/>
            <wp:docPr id="3704" name="Picture 3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4"/>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456555" cy="7059930"/>
                    </a:xfrm>
                    <a:prstGeom prst="rect">
                      <a:avLst/>
                    </a:prstGeom>
                    <a:noFill/>
                    <a:ln>
                      <a:noFill/>
                    </a:ln>
                  </pic:spPr>
                </pic:pic>
              </a:graphicData>
            </a:graphic>
          </wp:inline>
        </w:drawing>
      </w:r>
    </w:p>
    <w:p w14:paraId="295B4361" w14:textId="77777777" w:rsidR="005F0046" w:rsidRPr="00B05212" w:rsidRDefault="005F0046" w:rsidP="005F0046">
      <w:pPr>
        <w:rPr>
          <w:rFonts w:asciiTheme="majorHAnsi" w:hAnsiTheme="majorHAnsi" w:cstheme="majorHAnsi"/>
        </w:rPr>
      </w:pPr>
    </w:p>
    <w:p w14:paraId="6AC3BB2C" w14:textId="77777777" w:rsidR="005F0046" w:rsidRPr="00B05212" w:rsidRDefault="005F0046" w:rsidP="005F0046">
      <w:pPr>
        <w:rPr>
          <w:rFonts w:asciiTheme="majorHAnsi" w:hAnsiTheme="majorHAnsi" w:cstheme="majorHAnsi"/>
        </w:rPr>
      </w:pPr>
    </w:p>
    <w:p w14:paraId="6F28B610" w14:textId="083B6CA5" w:rsidR="005F0046" w:rsidRPr="00B05212" w:rsidRDefault="005F0046" w:rsidP="005F0046">
      <w:pPr>
        <w:rPr>
          <w:rFonts w:asciiTheme="majorHAnsi" w:hAnsiTheme="majorHAnsi" w:cstheme="majorHAnsi"/>
        </w:rPr>
        <w:sectPr w:rsidR="005F0046" w:rsidRPr="00B05212" w:rsidSect="005F0046">
          <w:type w:val="continuous"/>
          <w:pgSz w:w="12240" w:h="15840"/>
          <w:pgMar w:top="1350" w:right="1368" w:bottom="1080" w:left="2136" w:header="0" w:footer="3" w:gutter="0"/>
          <w:cols w:space="720"/>
          <w:noEndnote/>
          <w:docGrid w:linePitch="360"/>
        </w:sectPr>
      </w:pPr>
    </w:p>
    <w:p w14:paraId="589CD982" w14:textId="77777777" w:rsidR="009A3EB9" w:rsidRPr="00B05212" w:rsidRDefault="009A3EB9">
      <w:pPr>
        <w:rPr>
          <w:rFonts w:asciiTheme="majorHAnsi" w:hAnsiTheme="majorHAnsi" w:cstheme="majorHAnsi"/>
          <w:sz w:val="2"/>
          <w:szCs w:val="2"/>
        </w:rPr>
      </w:pPr>
    </w:p>
    <w:p w14:paraId="14513B14" w14:textId="77777777" w:rsidR="009A3EB9" w:rsidRPr="00B05212" w:rsidRDefault="009A3EB9">
      <w:pPr>
        <w:rPr>
          <w:rFonts w:asciiTheme="majorHAnsi" w:hAnsiTheme="majorHAnsi" w:cstheme="majorHAnsi"/>
          <w:sz w:val="2"/>
          <w:szCs w:val="2"/>
        </w:rPr>
        <w:sectPr w:rsidR="009A3EB9" w:rsidRPr="00B05212">
          <w:pgSz w:w="12240" w:h="15840"/>
          <w:pgMar w:top="456" w:right="7284" w:bottom="2112" w:left="1433" w:header="0" w:footer="3" w:gutter="0"/>
          <w:cols w:space="720"/>
          <w:noEndnote/>
          <w:docGrid w:linePitch="360"/>
        </w:sectPr>
      </w:pPr>
    </w:p>
    <w:p w14:paraId="0B54227F" w14:textId="06B55CC8" w:rsidR="009A3EB9" w:rsidRPr="00B05212" w:rsidRDefault="009A3EB9" w:rsidP="00B9618C">
      <w:pPr>
        <w:spacing w:line="240" w:lineRule="exact"/>
        <w:ind w:left="1440"/>
        <w:rPr>
          <w:rFonts w:asciiTheme="majorHAnsi" w:hAnsiTheme="majorHAnsi" w:cstheme="majorHAnsi"/>
          <w:sz w:val="19"/>
          <w:szCs w:val="19"/>
        </w:rPr>
      </w:pPr>
    </w:p>
    <w:p w14:paraId="3F7CA198" w14:textId="77777777" w:rsidR="009A3EB9" w:rsidRPr="00B05212" w:rsidRDefault="009A3EB9">
      <w:pPr>
        <w:rPr>
          <w:rFonts w:asciiTheme="majorHAnsi" w:hAnsiTheme="majorHAnsi" w:cstheme="majorHAnsi"/>
          <w:sz w:val="2"/>
          <w:szCs w:val="2"/>
        </w:rPr>
        <w:sectPr w:rsidR="009A3EB9" w:rsidRPr="00B05212">
          <w:headerReference w:type="even" r:id="rId175"/>
          <w:headerReference w:type="default" r:id="rId176"/>
          <w:footerReference w:type="even" r:id="rId177"/>
          <w:footerReference w:type="default" r:id="rId178"/>
          <w:type w:val="continuous"/>
          <w:pgSz w:w="12240" w:h="15840"/>
          <w:pgMar w:top="1988" w:right="1438" w:bottom="1647" w:left="1433" w:header="0" w:footer="3" w:gutter="0"/>
          <w:cols w:space="720"/>
          <w:noEndnote/>
          <w:docGrid w:linePitch="360"/>
        </w:sectPr>
      </w:pPr>
    </w:p>
    <w:p w14:paraId="2B5027F3" w14:textId="6F3F0A16" w:rsidR="009A3EB9" w:rsidRPr="00B05212" w:rsidRDefault="00000000">
      <w:pPr>
        <w:pStyle w:val="Footnote0"/>
        <w:shd w:val="clear" w:color="auto" w:fill="auto"/>
        <w:spacing w:line="250" w:lineRule="exact"/>
        <w:ind w:left="20"/>
        <w:rPr>
          <w:rFonts w:asciiTheme="majorHAnsi" w:hAnsiTheme="majorHAnsi" w:cstheme="majorHAnsi"/>
        </w:rPr>
      </w:pPr>
      <w:r w:rsidRPr="00B05212">
        <w:rPr>
          <w:rFonts w:asciiTheme="majorHAnsi" w:hAnsiTheme="majorHAnsi" w:cstheme="majorHAnsi"/>
          <w:vertAlign w:val="superscript"/>
        </w:rPr>
        <w:t>11</w:t>
      </w:r>
      <w:r w:rsidRPr="00B05212">
        <w:rPr>
          <w:rFonts w:asciiTheme="majorHAnsi" w:hAnsiTheme="majorHAnsi" w:cstheme="majorHAnsi"/>
        </w:rPr>
        <w:t xml:space="preserve"> </w:t>
      </w:r>
      <w:hyperlink r:id="rId179" w:history="1">
        <w:r w:rsidRPr="00B05212">
          <w:rPr>
            <w:rStyle w:val="Hyperlink"/>
            <w:rFonts w:asciiTheme="majorHAnsi" w:hAnsiTheme="majorHAnsi" w:cstheme="majorHAnsi"/>
          </w:rPr>
          <w:t>https://www.europarl.europa.eu/factsheets/en/section/193/environment-policy</w:t>
        </w:r>
      </w:hyperlink>
    </w:p>
    <w:p w14:paraId="3D19660D" w14:textId="77777777" w:rsidR="009A3EB9" w:rsidRPr="00B05212" w:rsidRDefault="00000000" w:rsidP="00AA38F7">
      <w:pPr>
        <w:pStyle w:val="Heading3"/>
        <w:ind w:left="810"/>
        <w:rPr>
          <w:rFonts w:cstheme="majorHAnsi"/>
        </w:rPr>
      </w:pPr>
      <w:bookmarkStart w:id="273" w:name="_Toc120823826"/>
      <w:bookmarkStart w:id="274" w:name="_Toc120823867"/>
      <w:bookmarkStart w:id="275" w:name="_Toc120823908"/>
      <w:bookmarkStart w:id="276" w:name="_Toc120824492"/>
      <w:r w:rsidRPr="00B05212">
        <w:rPr>
          <w:rFonts w:cstheme="majorHAnsi"/>
          <w:color w:val="000000"/>
        </w:rPr>
        <w:t>Gazimestani (dhe Tyrbja e Bajraktarit) Kufijtë specifikë të zonës mbrojtëse.</w:t>
      </w:r>
      <w:bookmarkEnd w:id="273"/>
      <w:bookmarkEnd w:id="274"/>
      <w:bookmarkEnd w:id="275"/>
      <w:bookmarkEnd w:id="276"/>
    </w:p>
    <w:sectPr w:rsidR="009A3EB9" w:rsidRPr="00B05212">
      <w:type w:val="continuous"/>
      <w:pgSz w:w="12240" w:h="15840"/>
      <w:pgMar w:top="1988" w:right="1438" w:bottom="1647" w:left="143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F03B2" w14:textId="77777777" w:rsidR="004C5B67" w:rsidRDefault="004C5B67">
      <w:r>
        <w:separator/>
      </w:r>
    </w:p>
  </w:endnote>
  <w:endnote w:type="continuationSeparator" w:id="0">
    <w:p w14:paraId="2D134552" w14:textId="77777777" w:rsidR="004C5B67" w:rsidRDefault="004C5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79ABB" w14:textId="619A3D25" w:rsidR="009A3EB9" w:rsidRDefault="00AF71E9">
    <w:pPr>
      <w:rPr>
        <w:sz w:val="2"/>
        <w:szCs w:val="2"/>
      </w:rPr>
    </w:pPr>
    <w:r>
      <w:rPr>
        <w:noProof/>
      </w:rPr>
      <mc:AlternateContent>
        <mc:Choice Requires="wps">
          <w:drawing>
            <wp:anchor distT="0" distB="0" distL="63500" distR="63500" simplePos="0" relativeHeight="314572418" behindDoc="1" locked="0" layoutInCell="1" allowOverlap="1" wp14:anchorId="7DF01F02" wp14:editId="094CC7D0">
              <wp:simplePos x="0" y="0"/>
              <wp:positionH relativeFrom="page">
                <wp:posOffset>1028700</wp:posOffset>
              </wp:positionH>
              <wp:positionV relativeFrom="page">
                <wp:posOffset>9806940</wp:posOffset>
              </wp:positionV>
              <wp:extent cx="4450080" cy="116205"/>
              <wp:effectExtent l="0" t="0" r="0" b="0"/>
              <wp:wrapNone/>
              <wp:docPr id="38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4C136"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DF01F02" id="_x0000_t202" coordsize="21600,21600" o:spt="202" path="m,l,21600r21600,l21600,xe">
              <v:stroke joinstyle="miter"/>
              <v:path gradientshapeok="t" o:connecttype="rect"/>
            </v:shapetype>
            <v:shape id="Text Box 4" o:spid="_x0000_s1026" type="#_x0000_t202" style="position:absolute;margin-left:81pt;margin-top:772.2pt;width:350.4pt;height:9.15pt;z-index:-18874406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" filled="f" stroked="f">
              <v:textbox style="mso-fit-shape-to-text:t" inset="0,0,0,0">
                <w:txbxContent>
                  <w:p w14:paraId="20C4C136"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010AC" w14:textId="79657B28" w:rsidR="009A3EB9" w:rsidRDefault="00AF71E9">
    <w:pPr>
      <w:rPr>
        <w:sz w:val="2"/>
        <w:szCs w:val="2"/>
      </w:rPr>
    </w:pPr>
    <w:r>
      <w:rPr>
        <w:noProof/>
      </w:rPr>
      <mc:AlternateContent>
        <mc:Choice Requires="wps">
          <w:drawing>
            <wp:anchor distT="0" distB="0" distL="63500" distR="63500" simplePos="0" relativeHeight="314572429" behindDoc="1" locked="0" layoutInCell="1" allowOverlap="1" wp14:anchorId="109F0A15" wp14:editId="2D56E394">
              <wp:simplePos x="0" y="0"/>
              <wp:positionH relativeFrom="page">
                <wp:posOffset>723265</wp:posOffset>
              </wp:positionH>
              <wp:positionV relativeFrom="page">
                <wp:posOffset>7081520</wp:posOffset>
              </wp:positionV>
              <wp:extent cx="4413250" cy="116205"/>
              <wp:effectExtent l="0" t="4445" r="0" b="0"/>
              <wp:wrapNone/>
              <wp:docPr id="383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25315" w14:textId="77777777" w:rsidR="009A3EB9" w:rsidRDefault="00000000">
                          <w:pPr>
                            <w:pStyle w:val="Headerorfooter0"/>
                            <w:shd w:val="clear" w:color="auto" w:fill="auto"/>
                            <w:tabs>
                              <w:tab w:val="right" w:pos="6950"/>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(gusht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09F0A15" id="_x0000_t202" coordsize="21600,21600" o:spt="202" path="m,l,21600r21600,l21600,xe">
              <v:stroke joinstyle="miter"/>
              <v:path gradientshapeok="t" o:connecttype="rect"/>
            </v:shapetype>
            <v:shape id="Text Box 23" o:spid="_x0000_s1033" type="#_x0000_t202" style="position:absolute;margin-left:56.95pt;margin-top:557.6pt;width:347.5pt;height:9.15pt;z-index:-18874405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" filled="f" stroked="f">
              <v:textbox style="mso-fit-shape-to-text:t" inset="0,0,0,0">
                <w:txbxContent>
                  <w:p w14:paraId="41A25315" w14:textId="77777777" w:rsidR="009A3EB9" w:rsidRDefault="00000000">
                    <w:pPr>
                      <w:pStyle w:val="Headerorfooter0"/>
                      <w:shd w:val="clear" w:color="auto" w:fill="auto"/>
                      <w:tabs>
                        <w:tab w:val="right" w:pos="6950"/>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(gusht 2022)</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33B3E" w14:textId="5803169B" w:rsidR="009A3EB9" w:rsidRDefault="00AF71E9">
    <w:pPr>
      <w:rPr>
        <w:sz w:val="2"/>
        <w:szCs w:val="2"/>
      </w:rPr>
    </w:pPr>
    <w:r>
      <w:rPr>
        <w:noProof/>
      </w:rPr>
      <mc:AlternateContent>
        <mc:Choice Requires="wps">
          <w:drawing>
            <wp:anchor distT="0" distB="0" distL="63500" distR="63500" simplePos="0" relativeHeight="314572432" behindDoc="1" locked="0" layoutInCell="1" allowOverlap="1" wp14:anchorId="543C5735" wp14:editId="52B72B40">
              <wp:simplePos x="0" y="0"/>
              <wp:positionH relativeFrom="page">
                <wp:posOffset>923290</wp:posOffset>
              </wp:positionH>
              <wp:positionV relativeFrom="page">
                <wp:posOffset>9806940</wp:posOffset>
              </wp:positionV>
              <wp:extent cx="4450080" cy="116205"/>
              <wp:effectExtent l="0" t="0" r="0" b="0"/>
              <wp:wrapNone/>
              <wp:docPr id="382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C3B9D"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3C5735" id="_x0000_t202" coordsize="21600,21600" o:spt="202" path="m,l,21600r21600,l21600,xe">
              <v:stroke joinstyle="miter"/>
              <v:path gradientshapeok="t" o:connecttype="rect"/>
            </v:shapetype>
            <v:shape id="Text Box 26" o:spid="_x0000_s1034" type="#_x0000_t202" style="position:absolute;margin-left:72.7pt;margin-top:772.2pt;width:350.4pt;height:9.15pt;z-index:-18874404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" filled="f" stroked="f">
              <v:textbox style="mso-fit-shape-to-text:t" inset="0,0,0,0">
                <w:txbxContent>
                  <w:p w14:paraId="0A5C3B9D"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D3E22" w14:textId="57E5971F" w:rsidR="009A3EB9" w:rsidRDefault="00AF71E9">
    <w:pPr>
      <w:rPr>
        <w:sz w:val="2"/>
        <w:szCs w:val="2"/>
      </w:rPr>
    </w:pPr>
    <w:r>
      <w:rPr>
        <w:noProof/>
      </w:rPr>
      <mc:AlternateContent>
        <mc:Choice Requires="wps">
          <w:drawing>
            <wp:anchor distT="0" distB="0" distL="63500" distR="63500" simplePos="0" relativeHeight="314572433" behindDoc="1" locked="0" layoutInCell="1" allowOverlap="1" wp14:anchorId="29EA70A9" wp14:editId="3DBB5CD8">
              <wp:simplePos x="0" y="0"/>
              <wp:positionH relativeFrom="page">
                <wp:posOffset>923290</wp:posOffset>
              </wp:positionH>
              <wp:positionV relativeFrom="page">
                <wp:posOffset>9806940</wp:posOffset>
              </wp:positionV>
              <wp:extent cx="4450080" cy="116205"/>
              <wp:effectExtent l="0" t="0" r="0" b="0"/>
              <wp:wrapNone/>
              <wp:docPr id="382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26A6D"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9EA70A9" id="_x0000_t202" coordsize="21600,21600" o:spt="202" path="m,l,21600r21600,l21600,xe">
              <v:stroke joinstyle="miter"/>
              <v:path gradientshapeok="t" o:connecttype="rect"/>
            </v:shapetype>
            <v:shape id="Text Box 27" o:spid="_x0000_s1035" type="#_x0000_t202" style="position:absolute;margin-left:72.7pt;margin-top:772.2pt;width:350.4pt;height:9.15pt;z-index:-18874404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" filled="f" stroked="f">
              <v:textbox style="mso-fit-shape-to-text:t" inset="0,0,0,0">
                <w:txbxContent>
                  <w:p w14:paraId="18126A6D"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53360" w14:textId="5C26F902" w:rsidR="009A3EB9" w:rsidRDefault="00AF71E9">
    <w:pPr>
      <w:rPr>
        <w:sz w:val="2"/>
        <w:szCs w:val="2"/>
      </w:rPr>
    </w:pPr>
    <w:r>
      <w:rPr>
        <w:noProof/>
      </w:rPr>
      <mc:AlternateContent>
        <mc:Choice Requires="wps">
          <w:drawing>
            <wp:anchor distT="0" distB="0" distL="63500" distR="63500" simplePos="0" relativeHeight="314572434" behindDoc="1" locked="0" layoutInCell="1" allowOverlap="1" wp14:anchorId="21F0C628" wp14:editId="76D81EEA">
              <wp:simplePos x="0" y="0"/>
              <wp:positionH relativeFrom="page">
                <wp:posOffset>964565</wp:posOffset>
              </wp:positionH>
              <wp:positionV relativeFrom="page">
                <wp:posOffset>9791700</wp:posOffset>
              </wp:positionV>
              <wp:extent cx="4413250" cy="116205"/>
              <wp:effectExtent l="2540" t="0" r="3810" b="3810"/>
              <wp:wrapNone/>
              <wp:docPr id="382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068DA" w14:textId="77777777" w:rsidR="009A3EB9" w:rsidRDefault="00000000">
                          <w:pPr>
                            <w:pStyle w:val="Headerorfooter0"/>
                            <w:shd w:val="clear" w:color="auto" w:fill="auto"/>
                            <w:tabs>
                              <w:tab w:val="right" w:pos="6950"/>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(gusht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1F0C628" id="_x0000_t202" coordsize="21600,21600" o:spt="202" path="m,l,21600r21600,l21600,xe">
              <v:stroke joinstyle="miter"/>
              <v:path gradientshapeok="t" o:connecttype="rect"/>
            </v:shapetype>
            <v:shape id="Text Box 32" o:spid="_x0000_s1036" type="#_x0000_t202" style="position:absolute;margin-left:75.95pt;margin-top:771pt;width:347.5pt;height:9.15pt;z-index:-18874404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" filled="f" stroked="f">
              <v:textbox style="mso-fit-shape-to-text:t" inset="0,0,0,0">
                <w:txbxContent>
                  <w:p w14:paraId="5B8068DA" w14:textId="77777777" w:rsidR="009A3EB9" w:rsidRDefault="00000000">
                    <w:pPr>
                      <w:pStyle w:val="Headerorfooter0"/>
                      <w:shd w:val="clear" w:color="auto" w:fill="auto"/>
                      <w:tabs>
                        <w:tab w:val="right" w:pos="6950"/>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(gusht 2022)</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28A4A" w14:textId="694ADFE5" w:rsidR="009A3EB9" w:rsidRDefault="00AF71E9">
    <w:pPr>
      <w:rPr>
        <w:sz w:val="2"/>
        <w:szCs w:val="2"/>
      </w:rPr>
    </w:pPr>
    <w:r>
      <w:rPr>
        <w:noProof/>
      </w:rPr>
      <mc:AlternateContent>
        <mc:Choice Requires="wps">
          <w:drawing>
            <wp:anchor distT="0" distB="0" distL="63500" distR="63500" simplePos="0" relativeHeight="314572435" behindDoc="1" locked="0" layoutInCell="1" allowOverlap="1" wp14:anchorId="2CEEC04D" wp14:editId="4B0DBE50">
              <wp:simplePos x="0" y="0"/>
              <wp:positionH relativeFrom="page">
                <wp:posOffset>964565</wp:posOffset>
              </wp:positionH>
              <wp:positionV relativeFrom="page">
                <wp:posOffset>9791700</wp:posOffset>
              </wp:positionV>
              <wp:extent cx="4413250" cy="116205"/>
              <wp:effectExtent l="2540" t="0" r="3810" b="3810"/>
              <wp:wrapNone/>
              <wp:docPr id="382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80E45" w14:textId="77777777" w:rsidR="009A3EB9" w:rsidRDefault="00000000">
                          <w:pPr>
                            <w:pStyle w:val="Headerorfooter0"/>
                            <w:shd w:val="clear" w:color="auto" w:fill="auto"/>
                            <w:tabs>
                              <w:tab w:val="right" w:pos="6950"/>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(gusht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CEEC04D" id="_x0000_t202" coordsize="21600,21600" o:spt="202" path="m,l,21600r21600,l21600,xe">
              <v:stroke joinstyle="miter"/>
              <v:path gradientshapeok="t" o:connecttype="rect"/>
            </v:shapetype>
            <v:shape id="Text Box 33" o:spid="_x0000_s1037" type="#_x0000_t202" style="position:absolute;margin-left:75.95pt;margin-top:771pt;width:347.5pt;height:9.15pt;z-index:-18874404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" filled="f" stroked="f">
              <v:textbox style="mso-fit-shape-to-text:t" inset="0,0,0,0">
                <w:txbxContent>
                  <w:p w14:paraId="7D980E45" w14:textId="77777777" w:rsidR="009A3EB9" w:rsidRDefault="00000000">
                    <w:pPr>
                      <w:pStyle w:val="Headerorfooter0"/>
                      <w:shd w:val="clear" w:color="auto" w:fill="auto"/>
                      <w:tabs>
                        <w:tab w:val="right" w:pos="6950"/>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(gusht 2022)</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A71F5" w14:textId="4236C0C8" w:rsidR="009A3EB9" w:rsidRDefault="00AF71E9">
    <w:pPr>
      <w:rPr>
        <w:sz w:val="2"/>
        <w:szCs w:val="2"/>
      </w:rPr>
    </w:pPr>
    <w:r>
      <w:rPr>
        <w:noProof/>
      </w:rPr>
      <mc:AlternateContent>
        <mc:Choice Requires="wps">
          <w:drawing>
            <wp:anchor distT="0" distB="0" distL="63500" distR="63500" simplePos="0" relativeHeight="314572438" behindDoc="1" locked="0" layoutInCell="1" allowOverlap="1" wp14:anchorId="2AF8F308" wp14:editId="6B554B4D">
              <wp:simplePos x="0" y="0"/>
              <wp:positionH relativeFrom="page">
                <wp:posOffset>923290</wp:posOffset>
              </wp:positionH>
              <wp:positionV relativeFrom="page">
                <wp:posOffset>9806940</wp:posOffset>
              </wp:positionV>
              <wp:extent cx="4450080" cy="116205"/>
              <wp:effectExtent l="0" t="0" r="0" b="0"/>
              <wp:wrapNone/>
              <wp:docPr id="382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BC35E"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F8F308" id="_x0000_t202" coordsize="21600,21600" o:spt="202" path="m,l,21600r21600,l21600,xe">
              <v:stroke joinstyle="miter"/>
              <v:path gradientshapeok="t" o:connecttype="rect"/>
            </v:shapetype>
            <v:shape id="Text Box 36" o:spid="_x0000_s1038" type="#_x0000_t202" style="position:absolute;margin-left:72.7pt;margin-top:772.2pt;width:350.4pt;height:9.15pt;z-index:-18874404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" filled="f" stroked="f">
              <v:textbox style="mso-fit-shape-to-text:t" inset="0,0,0,0">
                <w:txbxContent>
                  <w:p w14:paraId="452BC35E"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EA4F8" w14:textId="2C935DBF" w:rsidR="009A3EB9" w:rsidRDefault="00AF71E9">
    <w:pPr>
      <w:rPr>
        <w:sz w:val="2"/>
        <w:szCs w:val="2"/>
      </w:rPr>
    </w:pPr>
    <w:r>
      <w:rPr>
        <w:noProof/>
      </w:rPr>
      <mc:AlternateContent>
        <mc:Choice Requires="wps">
          <w:drawing>
            <wp:anchor distT="0" distB="0" distL="63500" distR="63500" simplePos="0" relativeHeight="314572439" behindDoc="1" locked="0" layoutInCell="1" allowOverlap="1" wp14:anchorId="2B90565F" wp14:editId="6C6CFF84">
              <wp:simplePos x="0" y="0"/>
              <wp:positionH relativeFrom="page">
                <wp:posOffset>923290</wp:posOffset>
              </wp:positionH>
              <wp:positionV relativeFrom="page">
                <wp:posOffset>9806940</wp:posOffset>
              </wp:positionV>
              <wp:extent cx="4450080" cy="116205"/>
              <wp:effectExtent l="0" t="0" r="0" b="0"/>
              <wp:wrapNone/>
              <wp:docPr id="382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CA352"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B90565F" id="_x0000_t202" coordsize="21600,21600" o:spt="202" path="m,l,21600r21600,l21600,xe">
              <v:stroke joinstyle="miter"/>
              <v:path gradientshapeok="t" o:connecttype="rect"/>
            </v:shapetype>
            <v:shape id="Text Box 37" o:spid="_x0000_s1039" type="#_x0000_t202" style="position:absolute;margin-left:72.7pt;margin-top:772.2pt;width:350.4pt;height:9.15pt;z-index:-18874404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" filled="f" stroked="f">
              <v:textbox style="mso-fit-shape-to-text:t" inset="0,0,0,0">
                <w:txbxContent>
                  <w:p w14:paraId="0C8CA352"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B2490" w14:textId="50255425" w:rsidR="009A3EB9" w:rsidRDefault="00AF71E9">
    <w:pPr>
      <w:rPr>
        <w:sz w:val="2"/>
        <w:szCs w:val="2"/>
      </w:rPr>
    </w:pPr>
    <w:r>
      <w:rPr>
        <w:noProof/>
      </w:rPr>
      <mc:AlternateContent>
        <mc:Choice Requires="wps">
          <w:drawing>
            <wp:anchor distT="0" distB="0" distL="63500" distR="63500" simplePos="0" relativeHeight="314572442" behindDoc="1" locked="0" layoutInCell="1" allowOverlap="1" wp14:anchorId="5F480D6D" wp14:editId="1CBB151A">
              <wp:simplePos x="0" y="0"/>
              <wp:positionH relativeFrom="page">
                <wp:posOffset>1027430</wp:posOffset>
              </wp:positionH>
              <wp:positionV relativeFrom="page">
                <wp:posOffset>9806940</wp:posOffset>
              </wp:positionV>
              <wp:extent cx="4413250" cy="116205"/>
              <wp:effectExtent l="0" t="0" r="0" b="0"/>
              <wp:wrapNone/>
              <wp:docPr id="382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27742" w14:textId="77777777" w:rsidR="009A3EB9" w:rsidRDefault="00000000">
                          <w:pPr>
                            <w:pStyle w:val="Headerorfooter0"/>
                            <w:shd w:val="clear" w:color="auto" w:fill="auto"/>
                            <w:tabs>
                              <w:tab w:val="right" w:pos="6950"/>
                            </w:tabs>
                            <w:spacing w:line="240" w:lineRule="auto"/>
                          </w:pPr>
                          <w:r>
                            <w:rPr>
                              <w:rStyle w:val="Headerorfooter4"/>
                            </w:rPr>
                            <w:t xml:space="preserve">Faqe </w:t>
                          </w:r>
                          <w:r>
                            <w:fldChar w:fldCharType="begin"/>
                          </w:r>
                          <w:r>
                            <w:instrText xml:space="preserve"> PAGE \* MERGEFORMAT </w:instrText>
                          </w:r>
                          <w:r>
                            <w:fldChar w:fldCharType="separate"/>
                          </w:r>
                          <w:r>
                            <w:rPr>
                              <w:rStyle w:val="Headerorfooter4"/>
                            </w:rPr>
                            <w:t>#</w:t>
                          </w:r>
                          <w:r>
                            <w:rPr>
                              <w:rStyle w:val="Headerorfooter4"/>
                            </w:rPr>
                            <w:fldChar w:fldCharType="end"/>
                          </w:r>
                          <w:r>
                            <w:rPr>
                              <w:rStyle w:val="Headerorfooter4"/>
                            </w:rPr>
                            <w:t xml:space="preserve"> nga 93</w:t>
                          </w:r>
                          <w:r>
                            <w:rPr>
                              <w:rStyle w:val="Headerorfooter4"/>
                            </w:rPr>
                            <w:tab/>
                            <w:t>Solar4Kosovo II / KORNIZA PËR ANGAZHIM TË PALËVE TË INTERESIT (gusht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F480D6D" id="_x0000_t202" coordsize="21600,21600" o:spt="202" path="m,l,21600r21600,l21600,xe">
              <v:stroke joinstyle="miter"/>
              <v:path gradientshapeok="t" o:connecttype="rect"/>
            </v:shapetype>
            <v:shape id="Text Box 41" o:spid="_x0000_s1040" type="#_x0000_t202" style="position:absolute;margin-left:80.9pt;margin-top:772.2pt;width:347.5pt;height:9.15pt;z-index:-18874403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" filled="f" stroked="f">
              <v:textbox style="mso-fit-shape-to-text:t" inset="0,0,0,0">
                <w:txbxContent>
                  <w:p w14:paraId="39227742" w14:textId="77777777" w:rsidR="009A3EB9" w:rsidRDefault="00000000">
                    <w:pPr>
                      <w:pStyle w:val="Headerorfooter0"/>
                      <w:shd w:val="clear" w:color="auto" w:fill="auto"/>
                      <w:tabs>
                        <w:tab w:val="right" w:pos="6950"/>
                      </w:tabs>
                      <w:spacing w:line="240" w:lineRule="auto"/>
                    </w:pPr>
                    <w:r>
                      <w:rPr>
                        <w:rStyle w:val="Headerorfooter4"/>
                      </w:rPr>
                      <w:t xml:space="preserve">Faqe </w:t>
                    </w:r>
                    <w:r>
                      <w:fldChar w:fldCharType="begin"/>
                    </w:r>
                    <w:r>
                      <w:instrText xml:space="preserve"> PAGE \* MERGEFORMAT </w:instrText>
                    </w:r>
                    <w:r>
                      <w:fldChar w:fldCharType="separate"/>
                    </w:r>
                    <w:r>
                      <w:rPr>
                        <w:rStyle w:val="Headerorfooter4"/>
                      </w:rPr>
                      <w:t>#</w:t>
                    </w:r>
                    <w:r>
                      <w:rPr>
                        <w:rStyle w:val="Headerorfooter4"/>
                      </w:rPr>
                      <w:fldChar w:fldCharType="end"/>
                    </w:r>
                    <w:r>
                      <w:rPr>
                        <w:rStyle w:val="Headerorfooter4"/>
                      </w:rPr>
                      <w:t xml:space="preserve"> nga 93</w:t>
                    </w:r>
                    <w:r>
                      <w:rPr>
                        <w:rStyle w:val="Headerorfooter4"/>
                      </w:rPr>
                      <w:tab/>
                      <w:t>Solar4Kosovo II / KORNIZA PËR ANGAZHIM TË PALËVE TË INTERESIT (gusht 2022)</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88798" w14:textId="22E74847" w:rsidR="009A3EB9" w:rsidRDefault="00AF71E9">
    <w:pPr>
      <w:rPr>
        <w:sz w:val="2"/>
        <w:szCs w:val="2"/>
      </w:rPr>
    </w:pPr>
    <w:r>
      <w:rPr>
        <w:noProof/>
      </w:rPr>
      <mc:AlternateContent>
        <mc:Choice Requires="wps">
          <w:drawing>
            <wp:anchor distT="0" distB="0" distL="63500" distR="63500" simplePos="0" relativeHeight="314572443" behindDoc="1" locked="0" layoutInCell="1" allowOverlap="1" wp14:anchorId="6A37F88B" wp14:editId="02D79121">
              <wp:simplePos x="0" y="0"/>
              <wp:positionH relativeFrom="page">
                <wp:posOffset>1027430</wp:posOffset>
              </wp:positionH>
              <wp:positionV relativeFrom="page">
                <wp:posOffset>9806940</wp:posOffset>
              </wp:positionV>
              <wp:extent cx="4413250" cy="116205"/>
              <wp:effectExtent l="0" t="0" r="0" b="0"/>
              <wp:wrapNone/>
              <wp:docPr id="382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295B8" w14:textId="77777777" w:rsidR="009A3EB9" w:rsidRDefault="00000000">
                          <w:pPr>
                            <w:pStyle w:val="Headerorfooter0"/>
                            <w:shd w:val="clear" w:color="auto" w:fill="auto"/>
                            <w:tabs>
                              <w:tab w:val="right" w:pos="6950"/>
                            </w:tabs>
                            <w:spacing w:line="240" w:lineRule="auto"/>
                          </w:pPr>
                          <w:r>
                            <w:rPr>
                              <w:rStyle w:val="Headerorfooter4"/>
                            </w:rPr>
                            <w:t xml:space="preserve">Faqe </w:t>
                          </w:r>
                          <w:r>
                            <w:fldChar w:fldCharType="begin"/>
                          </w:r>
                          <w:r>
                            <w:instrText xml:space="preserve"> PAGE \* MERGEFORMAT </w:instrText>
                          </w:r>
                          <w:r>
                            <w:fldChar w:fldCharType="separate"/>
                          </w:r>
                          <w:r>
                            <w:rPr>
                              <w:rStyle w:val="Headerorfooter4"/>
                            </w:rPr>
                            <w:t>#</w:t>
                          </w:r>
                          <w:r>
                            <w:rPr>
                              <w:rStyle w:val="Headerorfooter4"/>
                            </w:rPr>
                            <w:fldChar w:fldCharType="end"/>
                          </w:r>
                          <w:r>
                            <w:rPr>
                              <w:rStyle w:val="Headerorfooter4"/>
                            </w:rPr>
                            <w:t xml:space="preserve"> nga 93</w:t>
                          </w:r>
                          <w:r>
                            <w:rPr>
                              <w:rStyle w:val="Headerorfooter4"/>
                            </w:rPr>
                            <w:tab/>
                            <w:t>Solar4Kosovo II / KORNIZA PËR ANGAZHIM TË PALËVE TË INTERESIT (gusht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37F88B" id="_x0000_t202" coordsize="21600,21600" o:spt="202" path="m,l,21600r21600,l21600,xe">
              <v:stroke joinstyle="miter"/>
              <v:path gradientshapeok="t" o:connecttype="rect"/>
            </v:shapetype>
            <v:shape id="Text Box 42" o:spid="_x0000_s1041" type="#_x0000_t202" style="position:absolute;margin-left:80.9pt;margin-top:772.2pt;width:347.5pt;height:9.15pt;z-index:-18874403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" filled="f" stroked="f">
              <v:textbox style="mso-fit-shape-to-text:t" inset="0,0,0,0">
                <w:txbxContent>
                  <w:p w14:paraId="672295B8" w14:textId="77777777" w:rsidR="009A3EB9" w:rsidRDefault="00000000">
                    <w:pPr>
                      <w:pStyle w:val="Headerorfooter0"/>
                      <w:shd w:val="clear" w:color="auto" w:fill="auto"/>
                      <w:tabs>
                        <w:tab w:val="right" w:pos="6950"/>
                      </w:tabs>
                      <w:spacing w:line="240" w:lineRule="auto"/>
                    </w:pPr>
                    <w:r>
                      <w:rPr>
                        <w:rStyle w:val="Headerorfooter4"/>
                      </w:rPr>
                      <w:t xml:space="preserve">Faqe </w:t>
                    </w:r>
                    <w:r>
                      <w:fldChar w:fldCharType="begin"/>
                    </w:r>
                    <w:r>
                      <w:instrText xml:space="preserve"> PAGE \* MERGEFORMAT </w:instrText>
                    </w:r>
                    <w:r>
                      <w:fldChar w:fldCharType="separate"/>
                    </w:r>
                    <w:r>
                      <w:rPr>
                        <w:rStyle w:val="Headerorfooter4"/>
                      </w:rPr>
                      <w:t>#</w:t>
                    </w:r>
                    <w:r>
                      <w:rPr>
                        <w:rStyle w:val="Headerorfooter4"/>
                      </w:rPr>
                      <w:fldChar w:fldCharType="end"/>
                    </w:r>
                    <w:r>
                      <w:rPr>
                        <w:rStyle w:val="Headerorfooter4"/>
                      </w:rPr>
                      <w:t xml:space="preserve"> nga 93</w:t>
                    </w:r>
                    <w:r>
                      <w:rPr>
                        <w:rStyle w:val="Headerorfooter4"/>
                      </w:rPr>
                      <w:tab/>
                      <w:t>Solar4Kosovo II / KORNIZA PËR ANGAZHIM TË PALËVE TË INTERESIT (gusht 2022)</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4CD5" w14:textId="5C040522" w:rsidR="009A3EB9" w:rsidRDefault="00AF71E9">
    <w:pPr>
      <w:rPr>
        <w:sz w:val="2"/>
        <w:szCs w:val="2"/>
      </w:rPr>
    </w:pPr>
    <w:r>
      <w:rPr>
        <w:noProof/>
      </w:rPr>
      <mc:AlternateContent>
        <mc:Choice Requires="wps">
          <w:drawing>
            <wp:anchor distT="0" distB="0" distL="63500" distR="63500" simplePos="0" relativeHeight="314572446" behindDoc="1" locked="0" layoutInCell="1" allowOverlap="1" wp14:anchorId="3043A163" wp14:editId="77679675">
              <wp:simplePos x="0" y="0"/>
              <wp:positionH relativeFrom="page">
                <wp:posOffset>1028700</wp:posOffset>
              </wp:positionH>
              <wp:positionV relativeFrom="page">
                <wp:posOffset>9806940</wp:posOffset>
              </wp:positionV>
              <wp:extent cx="4450080" cy="116205"/>
              <wp:effectExtent l="0" t="0" r="0" b="0"/>
              <wp:wrapNone/>
              <wp:docPr id="381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9CED7"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43A163" id="_x0000_t202" coordsize="21600,21600" o:spt="202" path="m,l,21600r21600,l21600,xe">
              <v:stroke joinstyle="miter"/>
              <v:path gradientshapeok="t" o:connecttype="rect"/>
            </v:shapetype>
            <v:shape id="Text Box 51" o:spid="_x0000_s1042" type="#_x0000_t202" style="position:absolute;margin-left:81pt;margin-top:772.2pt;width:350.4pt;height:9.15pt;z-index:-18874403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" filled="f" stroked="f">
              <v:textbox style="mso-fit-shape-to-text:t" inset="0,0,0,0">
                <w:txbxContent>
                  <w:p w14:paraId="7B09CED7"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3A6C6" w14:textId="3A13E422" w:rsidR="009A3EB9" w:rsidRDefault="00AF71E9">
    <w:pPr>
      <w:rPr>
        <w:sz w:val="2"/>
        <w:szCs w:val="2"/>
      </w:rPr>
    </w:pPr>
    <w:r>
      <w:rPr>
        <w:noProof/>
      </w:rPr>
      <mc:AlternateContent>
        <mc:Choice Requires="wps">
          <w:drawing>
            <wp:anchor distT="0" distB="0" distL="63500" distR="63500" simplePos="0" relativeHeight="314572419" behindDoc="1" locked="0" layoutInCell="1" allowOverlap="1" wp14:anchorId="7FE27866" wp14:editId="53B74D0E">
              <wp:simplePos x="0" y="0"/>
              <wp:positionH relativeFrom="page">
                <wp:posOffset>1028700</wp:posOffset>
              </wp:positionH>
              <wp:positionV relativeFrom="page">
                <wp:posOffset>9806940</wp:posOffset>
              </wp:positionV>
              <wp:extent cx="4450080" cy="116205"/>
              <wp:effectExtent l="0" t="0" r="0" b="0"/>
              <wp:wrapNone/>
              <wp:docPr id="38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30D9C"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FE27866" id="_x0000_t202" coordsize="21600,21600" o:spt="202" path="m,l,21600r21600,l21600,xe">
              <v:stroke joinstyle="miter"/>
              <v:path gradientshapeok="t" o:connecttype="rect"/>
            </v:shapetype>
            <v:shape id="Text Box 5" o:spid="_x0000_s1027" type="#_x0000_t202" style="position:absolute;margin-left:81pt;margin-top:772.2pt;width:350.4pt;height:9.15pt;z-index:-18874406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" filled="f" stroked="f">
              <v:textbox style="mso-fit-shape-to-text:t" inset="0,0,0,0">
                <w:txbxContent>
                  <w:p w14:paraId="04230D9C"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9E015" w14:textId="65253D8F" w:rsidR="009A3EB9" w:rsidRDefault="00AF71E9">
    <w:pPr>
      <w:rPr>
        <w:sz w:val="2"/>
        <w:szCs w:val="2"/>
      </w:rPr>
    </w:pPr>
    <w:r>
      <w:rPr>
        <w:noProof/>
      </w:rPr>
      <mc:AlternateContent>
        <mc:Choice Requires="wps">
          <w:drawing>
            <wp:anchor distT="0" distB="0" distL="63500" distR="63500" simplePos="0" relativeHeight="314572447" behindDoc="1" locked="0" layoutInCell="1" allowOverlap="1" wp14:anchorId="2D9310DB" wp14:editId="2D2E52A5">
              <wp:simplePos x="0" y="0"/>
              <wp:positionH relativeFrom="page">
                <wp:posOffset>1028700</wp:posOffset>
              </wp:positionH>
              <wp:positionV relativeFrom="page">
                <wp:posOffset>9806940</wp:posOffset>
              </wp:positionV>
              <wp:extent cx="4450080" cy="116205"/>
              <wp:effectExtent l="0" t="0" r="0" b="0"/>
              <wp:wrapNone/>
              <wp:docPr id="381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3199B"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9310DB" id="_x0000_t202" coordsize="21600,21600" o:spt="202" path="m,l,21600r21600,l21600,xe">
              <v:stroke joinstyle="miter"/>
              <v:path gradientshapeok="t" o:connecttype="rect"/>
            </v:shapetype>
            <v:shape id="Text Box 52" o:spid="_x0000_s1043" type="#_x0000_t202" style="position:absolute;margin-left:81pt;margin-top:772.2pt;width:350.4pt;height:9.15pt;z-index:-18874403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" filled="f" stroked="f">
              <v:textbox style="mso-fit-shape-to-text:t" inset="0,0,0,0">
                <w:txbxContent>
                  <w:p w14:paraId="3843199B"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37592" w14:textId="17D43CF9" w:rsidR="009A3EB9" w:rsidRDefault="00AF71E9">
    <w:pPr>
      <w:rPr>
        <w:sz w:val="2"/>
        <w:szCs w:val="2"/>
      </w:rPr>
    </w:pPr>
    <w:r>
      <w:rPr>
        <w:noProof/>
      </w:rPr>
      <mc:AlternateContent>
        <mc:Choice Requires="wps">
          <w:drawing>
            <wp:anchor distT="0" distB="0" distL="63500" distR="63500" simplePos="0" relativeHeight="314572448" behindDoc="1" locked="0" layoutInCell="1" allowOverlap="1" wp14:anchorId="7DFA7CBE" wp14:editId="13D2C4CA">
              <wp:simplePos x="0" y="0"/>
              <wp:positionH relativeFrom="page">
                <wp:posOffset>723265</wp:posOffset>
              </wp:positionH>
              <wp:positionV relativeFrom="page">
                <wp:posOffset>7081520</wp:posOffset>
              </wp:positionV>
              <wp:extent cx="4413250" cy="116205"/>
              <wp:effectExtent l="0" t="4445" r="0" b="0"/>
              <wp:wrapNone/>
              <wp:docPr id="381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9DA74" w14:textId="77777777" w:rsidR="009A3EB9" w:rsidRDefault="00000000">
                          <w:pPr>
                            <w:pStyle w:val="Headerorfooter0"/>
                            <w:shd w:val="clear" w:color="auto" w:fill="auto"/>
                            <w:tabs>
                              <w:tab w:val="right" w:pos="6950"/>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(gusht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DFA7CBE" id="_x0000_t202" coordsize="21600,21600" o:spt="202" path="m,l,21600r21600,l21600,xe">
              <v:stroke joinstyle="miter"/>
              <v:path gradientshapeok="t" o:connecttype="rect"/>
            </v:shapetype>
            <v:shape id="Text Box 53" o:spid="_x0000_s1044" type="#_x0000_t202" style="position:absolute;margin-left:56.95pt;margin-top:557.6pt;width:347.5pt;height:9.15pt;z-index:-18874403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" filled="f" stroked="f">
              <v:textbox style="mso-fit-shape-to-text:t" inset="0,0,0,0">
                <w:txbxContent>
                  <w:p w14:paraId="2DB9DA74" w14:textId="77777777" w:rsidR="009A3EB9" w:rsidRDefault="00000000">
                    <w:pPr>
                      <w:pStyle w:val="Headerorfooter0"/>
                      <w:shd w:val="clear" w:color="auto" w:fill="auto"/>
                      <w:tabs>
                        <w:tab w:val="right" w:pos="6950"/>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(gusht 2022)</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62C2E" w14:textId="23C1E5E0" w:rsidR="009A3EB9" w:rsidRDefault="00AF71E9">
    <w:pPr>
      <w:rPr>
        <w:sz w:val="2"/>
        <w:szCs w:val="2"/>
      </w:rPr>
    </w:pPr>
    <w:r>
      <w:rPr>
        <w:noProof/>
      </w:rPr>
      <mc:AlternateContent>
        <mc:Choice Requires="wps">
          <w:drawing>
            <wp:anchor distT="0" distB="0" distL="63500" distR="63500" simplePos="0" relativeHeight="314572451" behindDoc="1" locked="0" layoutInCell="1" allowOverlap="1" wp14:anchorId="34E8F83E" wp14:editId="15FCF14D">
              <wp:simplePos x="0" y="0"/>
              <wp:positionH relativeFrom="page">
                <wp:posOffset>1028700</wp:posOffset>
              </wp:positionH>
              <wp:positionV relativeFrom="page">
                <wp:posOffset>9806940</wp:posOffset>
              </wp:positionV>
              <wp:extent cx="4450080" cy="116205"/>
              <wp:effectExtent l="0" t="0" r="0" b="0"/>
              <wp:wrapNone/>
              <wp:docPr id="381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14F4F"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4E8F83E" id="_x0000_t202" coordsize="21600,21600" o:spt="202" path="m,l,21600r21600,l21600,xe">
              <v:stroke joinstyle="miter"/>
              <v:path gradientshapeok="t" o:connecttype="rect"/>
            </v:shapetype>
            <v:shape id="Text Box 64" o:spid="_x0000_s1045" type="#_x0000_t202" style="position:absolute;margin-left:81pt;margin-top:772.2pt;width:350.4pt;height:9.15pt;z-index:-18874402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" filled="f" stroked="f">
              <v:textbox style="mso-fit-shape-to-text:t" inset="0,0,0,0">
                <w:txbxContent>
                  <w:p w14:paraId="5FE14F4F"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02184" w14:textId="39547F3D" w:rsidR="009A3EB9" w:rsidRDefault="00AF71E9">
    <w:pPr>
      <w:rPr>
        <w:sz w:val="2"/>
        <w:szCs w:val="2"/>
      </w:rPr>
    </w:pPr>
    <w:r>
      <w:rPr>
        <w:noProof/>
      </w:rPr>
      <mc:AlternateContent>
        <mc:Choice Requires="wps">
          <w:drawing>
            <wp:anchor distT="0" distB="0" distL="63500" distR="63500" simplePos="0" relativeHeight="314572452" behindDoc="1" locked="0" layoutInCell="1" allowOverlap="1" wp14:anchorId="68883BC3" wp14:editId="5FD995CB">
              <wp:simplePos x="0" y="0"/>
              <wp:positionH relativeFrom="page">
                <wp:posOffset>1028700</wp:posOffset>
              </wp:positionH>
              <wp:positionV relativeFrom="page">
                <wp:posOffset>9806940</wp:posOffset>
              </wp:positionV>
              <wp:extent cx="4450080" cy="116205"/>
              <wp:effectExtent l="0" t="0" r="0" b="0"/>
              <wp:wrapNone/>
              <wp:docPr id="381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7F12C"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883BC3" id="_x0000_t202" coordsize="21600,21600" o:spt="202" path="m,l,21600r21600,l21600,xe">
              <v:stroke joinstyle="miter"/>
              <v:path gradientshapeok="t" o:connecttype="rect"/>
            </v:shapetype>
            <v:shape id="Text Box 65" o:spid="_x0000_s1046" type="#_x0000_t202" style="position:absolute;margin-left:81pt;margin-top:772.2pt;width:350.4pt;height:9.15pt;z-index:-1887440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" filled="f" stroked="f">
              <v:textbox style="mso-fit-shape-to-text:t" inset="0,0,0,0">
                <w:txbxContent>
                  <w:p w14:paraId="30B7F12C"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241FF" w14:textId="7823972A" w:rsidR="009A3EB9" w:rsidRDefault="00AF71E9">
    <w:pPr>
      <w:rPr>
        <w:sz w:val="2"/>
        <w:szCs w:val="2"/>
      </w:rPr>
    </w:pPr>
    <w:r>
      <w:rPr>
        <w:noProof/>
      </w:rPr>
      <mc:AlternateContent>
        <mc:Choice Requires="wps">
          <w:drawing>
            <wp:anchor distT="0" distB="0" distL="63500" distR="63500" simplePos="0" relativeHeight="314572453" behindDoc="1" locked="0" layoutInCell="1" allowOverlap="1" wp14:anchorId="4D698E7E" wp14:editId="53E44B24">
              <wp:simplePos x="0" y="0"/>
              <wp:positionH relativeFrom="page">
                <wp:posOffset>1028700</wp:posOffset>
              </wp:positionH>
              <wp:positionV relativeFrom="page">
                <wp:posOffset>9806940</wp:posOffset>
              </wp:positionV>
              <wp:extent cx="4450080" cy="116205"/>
              <wp:effectExtent l="0" t="0" r="0" b="0"/>
              <wp:wrapNone/>
              <wp:docPr id="3814"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C284D"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D698E7E" id="_x0000_t202" coordsize="21600,21600" o:spt="202" path="m,l,21600r21600,l21600,xe">
              <v:stroke joinstyle="miter"/>
              <v:path gradientshapeok="t" o:connecttype="rect"/>
            </v:shapetype>
            <v:shape id="Text Box 66" o:spid="_x0000_s1047" type="#_x0000_t202" style="position:absolute;margin-left:81pt;margin-top:772.2pt;width:350.4pt;height:9.15pt;z-index:-18874402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" filled="f" stroked="f">
              <v:textbox style="mso-fit-shape-to-text:t" inset="0,0,0,0">
                <w:txbxContent>
                  <w:p w14:paraId="2ECC284D"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72715" w14:textId="11CA7469" w:rsidR="009A3EB9" w:rsidRDefault="00AF71E9">
    <w:pPr>
      <w:rPr>
        <w:sz w:val="2"/>
        <w:szCs w:val="2"/>
      </w:rPr>
    </w:pPr>
    <w:r>
      <w:rPr>
        <w:noProof/>
      </w:rPr>
      <mc:AlternateContent>
        <mc:Choice Requires="wps">
          <w:drawing>
            <wp:anchor distT="0" distB="0" distL="63500" distR="63500" simplePos="0" relativeHeight="314572456" behindDoc="1" locked="0" layoutInCell="1" allowOverlap="1" wp14:anchorId="04F046AD" wp14:editId="28BA653C">
              <wp:simplePos x="0" y="0"/>
              <wp:positionH relativeFrom="page">
                <wp:posOffset>1028700</wp:posOffset>
              </wp:positionH>
              <wp:positionV relativeFrom="page">
                <wp:posOffset>9806940</wp:posOffset>
              </wp:positionV>
              <wp:extent cx="4450080" cy="116205"/>
              <wp:effectExtent l="0" t="0" r="0" b="0"/>
              <wp:wrapNone/>
              <wp:docPr id="381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0039F"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4F046AD" id="_x0000_t202" coordsize="21600,21600" o:spt="202" path="m,l,21600r21600,l21600,xe">
              <v:stroke joinstyle="miter"/>
              <v:path gradientshapeok="t" o:connecttype="rect"/>
            </v:shapetype>
            <v:shape id="Text Box 74" o:spid="_x0000_s1048" type="#_x0000_t202" style="position:absolute;margin-left:81pt;margin-top:772.2pt;width:350.4pt;height:9.15pt;z-index:-18874402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" filled="f" stroked="f">
              <v:textbox style="mso-fit-shape-to-text:t" inset="0,0,0,0">
                <w:txbxContent>
                  <w:p w14:paraId="6460039F"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57F3A" w14:textId="730E1DD8" w:rsidR="009A3EB9" w:rsidRDefault="00AF71E9">
    <w:pPr>
      <w:rPr>
        <w:sz w:val="2"/>
        <w:szCs w:val="2"/>
      </w:rPr>
    </w:pPr>
    <w:r>
      <w:rPr>
        <w:noProof/>
      </w:rPr>
      <mc:AlternateContent>
        <mc:Choice Requires="wps">
          <w:drawing>
            <wp:anchor distT="0" distB="0" distL="63500" distR="63500" simplePos="0" relativeHeight="314572457" behindDoc="1" locked="0" layoutInCell="1" allowOverlap="1" wp14:anchorId="10D40BDB" wp14:editId="504B47CB">
              <wp:simplePos x="0" y="0"/>
              <wp:positionH relativeFrom="page">
                <wp:posOffset>1028700</wp:posOffset>
              </wp:positionH>
              <wp:positionV relativeFrom="page">
                <wp:posOffset>9806940</wp:posOffset>
              </wp:positionV>
              <wp:extent cx="4450080" cy="116205"/>
              <wp:effectExtent l="0" t="0" r="0" b="0"/>
              <wp:wrapNone/>
              <wp:docPr id="381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B39BF"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0D40BDB" id="_x0000_t202" coordsize="21600,21600" o:spt="202" path="m,l,21600r21600,l21600,xe">
              <v:stroke joinstyle="miter"/>
              <v:path gradientshapeok="t" o:connecttype="rect"/>
            </v:shapetype>
            <v:shape id="Text Box 75" o:spid="_x0000_s1049" type="#_x0000_t202" style="position:absolute;margin-left:81pt;margin-top:772.2pt;width:350.4pt;height:9.15pt;z-index:-18874402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" filled="f" stroked="f">
              <v:textbox style="mso-fit-shape-to-text:t" inset="0,0,0,0">
                <w:txbxContent>
                  <w:p w14:paraId="57BB39BF"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2CE80" w14:textId="7DC1BC21" w:rsidR="009A3EB9" w:rsidRDefault="00AF71E9">
    <w:pPr>
      <w:rPr>
        <w:sz w:val="2"/>
        <w:szCs w:val="2"/>
      </w:rPr>
    </w:pPr>
    <w:r>
      <w:rPr>
        <w:noProof/>
      </w:rPr>
      <mc:AlternateContent>
        <mc:Choice Requires="wps">
          <w:drawing>
            <wp:anchor distT="0" distB="0" distL="63500" distR="63500" simplePos="0" relativeHeight="314572459" behindDoc="1" locked="0" layoutInCell="1" allowOverlap="1" wp14:anchorId="32C06CA7" wp14:editId="592BBB6A">
              <wp:simplePos x="0" y="0"/>
              <wp:positionH relativeFrom="page">
                <wp:posOffset>922020</wp:posOffset>
              </wp:positionH>
              <wp:positionV relativeFrom="page">
                <wp:posOffset>9428480</wp:posOffset>
              </wp:positionV>
              <wp:extent cx="4413250" cy="116205"/>
              <wp:effectExtent l="0" t="0" r="0" b="0"/>
              <wp:wrapNone/>
              <wp:docPr id="381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F9B34" w14:textId="77777777" w:rsidR="009A3EB9" w:rsidRDefault="00000000">
                          <w:pPr>
                            <w:pStyle w:val="Headerorfooter0"/>
                            <w:shd w:val="clear" w:color="auto" w:fill="auto"/>
                            <w:tabs>
                              <w:tab w:val="right" w:pos="6950"/>
                            </w:tabs>
                            <w:spacing w:line="240" w:lineRule="auto"/>
                          </w:pPr>
                          <w:r>
                            <w:rPr>
                              <w:rStyle w:val="Headerorfooter4"/>
                            </w:rPr>
                            <w:t xml:space="preserve">Faqe </w:t>
                          </w:r>
                          <w:r>
                            <w:fldChar w:fldCharType="begin"/>
                          </w:r>
                          <w:r>
                            <w:instrText xml:space="preserve"> PAGE \* MERGEFORMAT </w:instrText>
                          </w:r>
                          <w:r>
                            <w:fldChar w:fldCharType="separate"/>
                          </w:r>
                          <w:r>
                            <w:rPr>
                              <w:rStyle w:val="Headerorfooter4"/>
                            </w:rPr>
                            <w:t>#</w:t>
                          </w:r>
                          <w:r>
                            <w:rPr>
                              <w:rStyle w:val="Headerorfooter4"/>
                            </w:rPr>
                            <w:fldChar w:fldCharType="end"/>
                          </w:r>
                          <w:r>
                            <w:rPr>
                              <w:rStyle w:val="Headerorfooter4"/>
                            </w:rPr>
                            <w:t xml:space="preserve"> nga 93</w:t>
                          </w:r>
                          <w:r>
                            <w:rPr>
                              <w:rStyle w:val="Headerorfooter4"/>
                            </w:rPr>
                            <w:tab/>
                            <w:t>Solar4Kosovo II / KORNIZA PËR ANGAZHIM TË PALËVE TË INTERESIT (gusht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C06CA7" id="_x0000_t202" coordsize="21600,21600" o:spt="202" path="m,l,21600r21600,l21600,xe">
              <v:stroke joinstyle="miter"/>
              <v:path gradientshapeok="t" o:connecttype="rect"/>
            </v:shapetype>
            <v:shape id="Text Box 77" o:spid="_x0000_s1050" type="#_x0000_t202" style="position:absolute;margin-left:72.6pt;margin-top:742.4pt;width:347.5pt;height:9.15pt;z-index:-18874402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" filled="f" stroked="f">
              <v:textbox style="mso-fit-shape-to-text:t" inset="0,0,0,0">
                <w:txbxContent>
                  <w:p w14:paraId="6A2F9B34" w14:textId="77777777" w:rsidR="009A3EB9" w:rsidRDefault="00000000">
                    <w:pPr>
                      <w:pStyle w:val="Headerorfooter0"/>
                      <w:shd w:val="clear" w:color="auto" w:fill="auto"/>
                      <w:tabs>
                        <w:tab w:val="right" w:pos="6950"/>
                      </w:tabs>
                      <w:spacing w:line="240" w:lineRule="auto"/>
                    </w:pPr>
                    <w:r>
                      <w:rPr>
                        <w:rStyle w:val="Headerorfooter4"/>
                      </w:rPr>
                      <w:t xml:space="preserve">Faqe </w:t>
                    </w:r>
                    <w:r>
                      <w:fldChar w:fldCharType="begin"/>
                    </w:r>
                    <w:r>
                      <w:instrText xml:space="preserve"> PAGE \* MERGEFORMAT </w:instrText>
                    </w:r>
                    <w:r>
                      <w:fldChar w:fldCharType="separate"/>
                    </w:r>
                    <w:r>
                      <w:rPr>
                        <w:rStyle w:val="Headerorfooter4"/>
                      </w:rPr>
                      <w:t>#</w:t>
                    </w:r>
                    <w:r>
                      <w:rPr>
                        <w:rStyle w:val="Headerorfooter4"/>
                      </w:rPr>
                      <w:fldChar w:fldCharType="end"/>
                    </w:r>
                    <w:r>
                      <w:rPr>
                        <w:rStyle w:val="Headerorfooter4"/>
                      </w:rPr>
                      <w:t xml:space="preserve"> nga 93</w:t>
                    </w:r>
                    <w:r>
                      <w:rPr>
                        <w:rStyle w:val="Headerorfooter4"/>
                      </w:rPr>
                      <w:tab/>
                      <w:t>Solar4Kosovo II / KORNIZA PËR ANGAZHIM TË PALËVE TË INTERESIT (gusht 2022)</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70E2E" w14:textId="6115DC62" w:rsidR="009A3EB9" w:rsidRDefault="00AF71E9">
    <w:pPr>
      <w:rPr>
        <w:sz w:val="2"/>
        <w:szCs w:val="2"/>
      </w:rPr>
    </w:pPr>
    <w:r>
      <w:rPr>
        <w:noProof/>
      </w:rPr>
      <mc:AlternateContent>
        <mc:Choice Requires="wps">
          <w:drawing>
            <wp:anchor distT="0" distB="0" distL="63500" distR="63500" simplePos="0" relativeHeight="314572460" behindDoc="1" locked="0" layoutInCell="1" allowOverlap="1" wp14:anchorId="1B150488" wp14:editId="4BE31127">
              <wp:simplePos x="0" y="0"/>
              <wp:positionH relativeFrom="page">
                <wp:posOffset>1028700</wp:posOffset>
              </wp:positionH>
              <wp:positionV relativeFrom="page">
                <wp:posOffset>9806940</wp:posOffset>
              </wp:positionV>
              <wp:extent cx="4450080" cy="116205"/>
              <wp:effectExtent l="0" t="0" r="0" b="0"/>
              <wp:wrapNone/>
              <wp:docPr id="381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2DD5F"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150488" id="_x0000_t202" coordsize="21600,21600" o:spt="202" path="m,l,21600r21600,l21600,xe">
              <v:stroke joinstyle="miter"/>
              <v:path gradientshapeok="t" o:connecttype="rect"/>
            </v:shapetype>
            <v:shape id="Text Box 84" o:spid="_x0000_s1051" type="#_x0000_t202" style="position:absolute;margin-left:81pt;margin-top:772.2pt;width:350.4pt;height:9.15pt;z-index:-18874402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" filled="f" stroked="f">
              <v:textbox style="mso-fit-shape-to-text:t" inset="0,0,0,0">
                <w:txbxContent>
                  <w:p w14:paraId="2EB2DD5F"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0A71E" w14:textId="5081E4FD" w:rsidR="009A3EB9" w:rsidRDefault="00AF71E9">
    <w:pPr>
      <w:rPr>
        <w:sz w:val="2"/>
        <w:szCs w:val="2"/>
      </w:rPr>
    </w:pPr>
    <w:r>
      <w:rPr>
        <w:noProof/>
      </w:rPr>
      <mc:AlternateContent>
        <mc:Choice Requires="wps">
          <w:drawing>
            <wp:anchor distT="0" distB="0" distL="63500" distR="63500" simplePos="0" relativeHeight="314572461" behindDoc="1" locked="0" layoutInCell="1" allowOverlap="1" wp14:anchorId="105BA249" wp14:editId="51DAC344">
              <wp:simplePos x="0" y="0"/>
              <wp:positionH relativeFrom="page">
                <wp:posOffset>1028700</wp:posOffset>
              </wp:positionH>
              <wp:positionV relativeFrom="page">
                <wp:posOffset>9806940</wp:posOffset>
              </wp:positionV>
              <wp:extent cx="4450080" cy="116205"/>
              <wp:effectExtent l="0" t="0" r="0" b="0"/>
              <wp:wrapNone/>
              <wp:docPr id="380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E9A5E"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05BA249" id="_x0000_t202" coordsize="21600,21600" o:spt="202" path="m,l,21600r21600,l21600,xe">
              <v:stroke joinstyle="miter"/>
              <v:path gradientshapeok="t" o:connecttype="rect"/>
            </v:shapetype>
            <v:shape id="Text Box 85" o:spid="_x0000_s1052" type="#_x0000_t202" style="position:absolute;margin-left:81pt;margin-top:772.2pt;width:350.4pt;height:9.15pt;z-index:-18874401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" filled="f" stroked="f">
              <v:textbox style="mso-fit-shape-to-text:t" inset="0,0,0,0">
                <w:txbxContent>
                  <w:p w14:paraId="103E9A5E"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0927E" w14:textId="77777777" w:rsidR="009A3EB9" w:rsidRDefault="009A3EB9"/>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62690" w14:textId="77777777" w:rsidR="009A3EB9" w:rsidRDefault="009A3EB9"/>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5B6F2" w14:textId="3E2AB2B4" w:rsidR="009A3EB9" w:rsidRDefault="00AF71E9">
    <w:pPr>
      <w:rPr>
        <w:sz w:val="2"/>
        <w:szCs w:val="2"/>
      </w:rPr>
    </w:pPr>
    <w:r>
      <w:rPr>
        <w:noProof/>
      </w:rPr>
      <mc:AlternateContent>
        <mc:Choice Requires="wps">
          <w:drawing>
            <wp:anchor distT="0" distB="0" distL="63500" distR="63500" simplePos="0" relativeHeight="314572463" behindDoc="1" locked="0" layoutInCell="1" allowOverlap="1" wp14:anchorId="539E1941" wp14:editId="661491CF">
              <wp:simplePos x="0" y="0"/>
              <wp:positionH relativeFrom="page">
                <wp:posOffset>1028700</wp:posOffset>
              </wp:positionH>
              <wp:positionV relativeFrom="page">
                <wp:posOffset>9806940</wp:posOffset>
              </wp:positionV>
              <wp:extent cx="4450080" cy="116205"/>
              <wp:effectExtent l="0" t="0" r="0" b="0"/>
              <wp:wrapNone/>
              <wp:docPr id="380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08712"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9E1941" id="_x0000_t202" coordsize="21600,21600" o:spt="202" path="m,l,21600r21600,l21600,xe">
              <v:stroke joinstyle="miter"/>
              <v:path gradientshapeok="t" o:connecttype="rect"/>
            </v:shapetype>
            <v:shape id="Text Box 88" o:spid="_x0000_s1053" type="#_x0000_t202" style="position:absolute;margin-left:81pt;margin-top:772.2pt;width:350.4pt;height:9.15pt;z-index:-18874401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" filled="f" stroked="f">
              <v:textbox style="mso-fit-shape-to-text:t" inset="0,0,0,0">
                <w:txbxContent>
                  <w:p w14:paraId="46908712"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3075F" w14:textId="74B2409F" w:rsidR="009A3EB9" w:rsidRDefault="00AF71E9">
    <w:pPr>
      <w:rPr>
        <w:sz w:val="2"/>
        <w:szCs w:val="2"/>
      </w:rPr>
    </w:pPr>
    <w:r>
      <w:rPr>
        <w:noProof/>
      </w:rPr>
      <mc:AlternateContent>
        <mc:Choice Requires="wps">
          <w:drawing>
            <wp:anchor distT="0" distB="0" distL="63500" distR="63500" simplePos="0" relativeHeight="314572464" behindDoc="1" locked="0" layoutInCell="1" allowOverlap="1" wp14:anchorId="733BACC0" wp14:editId="52FAA5AA">
              <wp:simplePos x="0" y="0"/>
              <wp:positionH relativeFrom="page">
                <wp:posOffset>1028700</wp:posOffset>
              </wp:positionH>
              <wp:positionV relativeFrom="page">
                <wp:posOffset>9806940</wp:posOffset>
              </wp:positionV>
              <wp:extent cx="4450080" cy="116205"/>
              <wp:effectExtent l="0" t="0" r="0" b="0"/>
              <wp:wrapNone/>
              <wp:docPr id="31"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F1E1E"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3BACC0" id="_x0000_t202" coordsize="21600,21600" o:spt="202" path="m,l,21600r21600,l21600,xe">
              <v:stroke joinstyle="miter"/>
              <v:path gradientshapeok="t" o:connecttype="rect"/>
            </v:shapetype>
            <v:shape id="Text Box 89" o:spid="_x0000_s1054" type="#_x0000_t202" style="position:absolute;margin-left:81pt;margin-top:772.2pt;width:350.4pt;height:9.15pt;z-index:-1887440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" filled="f" stroked="f">
              <v:textbox style="mso-fit-shape-to-text:t" inset="0,0,0,0">
                <w:txbxContent>
                  <w:p w14:paraId="14BF1E1E"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94B3E" w14:textId="0220026C" w:rsidR="009A3EB9" w:rsidRDefault="00AF71E9">
    <w:pPr>
      <w:rPr>
        <w:sz w:val="2"/>
        <w:szCs w:val="2"/>
      </w:rPr>
    </w:pPr>
    <w:r>
      <w:rPr>
        <w:noProof/>
      </w:rPr>
      <mc:AlternateContent>
        <mc:Choice Requires="wps">
          <w:drawing>
            <wp:anchor distT="0" distB="0" distL="63500" distR="63500" simplePos="0" relativeHeight="314572467" behindDoc="1" locked="0" layoutInCell="1" allowOverlap="1" wp14:anchorId="55E53A6B" wp14:editId="77292FE9">
              <wp:simplePos x="0" y="0"/>
              <wp:positionH relativeFrom="page">
                <wp:posOffset>1028700</wp:posOffset>
              </wp:positionH>
              <wp:positionV relativeFrom="page">
                <wp:posOffset>9806940</wp:posOffset>
              </wp:positionV>
              <wp:extent cx="4450080" cy="116205"/>
              <wp:effectExtent l="0" t="0" r="0" b="0"/>
              <wp:wrapNone/>
              <wp:docPr id="3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414CD"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E53A6B" id="_x0000_t202" coordsize="21600,21600" o:spt="202" path="m,l,21600r21600,l21600,xe">
              <v:stroke joinstyle="miter"/>
              <v:path gradientshapeok="t" o:connecttype="rect"/>
            </v:shapetype>
            <v:shape id="Text Box 97" o:spid="_x0000_s1055" type="#_x0000_t202" style="position:absolute;margin-left:81pt;margin-top:772.2pt;width:350.4pt;height:9.15pt;z-index:-18874401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" filled="f" stroked="f">
              <v:textbox style="mso-fit-shape-to-text:t" inset="0,0,0,0">
                <w:txbxContent>
                  <w:p w14:paraId="0C4414CD"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85D30" w14:textId="74F9299A" w:rsidR="009A3EB9" w:rsidRDefault="00AF71E9">
    <w:pPr>
      <w:rPr>
        <w:sz w:val="2"/>
        <w:szCs w:val="2"/>
      </w:rPr>
    </w:pPr>
    <w:r>
      <w:rPr>
        <w:noProof/>
      </w:rPr>
      <mc:AlternateContent>
        <mc:Choice Requires="wps">
          <w:drawing>
            <wp:anchor distT="0" distB="0" distL="63500" distR="63500" simplePos="0" relativeHeight="314572468" behindDoc="1" locked="0" layoutInCell="1" allowOverlap="1" wp14:anchorId="55FEF6A8" wp14:editId="7295B978">
              <wp:simplePos x="0" y="0"/>
              <wp:positionH relativeFrom="page">
                <wp:posOffset>1028700</wp:posOffset>
              </wp:positionH>
              <wp:positionV relativeFrom="page">
                <wp:posOffset>9806940</wp:posOffset>
              </wp:positionV>
              <wp:extent cx="4450080" cy="116205"/>
              <wp:effectExtent l="0" t="0" r="0" b="0"/>
              <wp:wrapNone/>
              <wp:docPr id="2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DB92B"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FEF6A8" id="_x0000_t202" coordsize="21600,21600" o:spt="202" path="m,l,21600r21600,l21600,xe">
              <v:stroke joinstyle="miter"/>
              <v:path gradientshapeok="t" o:connecttype="rect"/>
            </v:shapetype>
            <v:shape id="Text Box 98" o:spid="_x0000_s1056" type="#_x0000_t202" style="position:absolute;margin-left:81pt;margin-top:772.2pt;width:350.4pt;height:9.15pt;z-index:-18874401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" filled="f" stroked="f">
              <v:textbox style="mso-fit-shape-to-text:t" inset="0,0,0,0">
                <w:txbxContent>
                  <w:p w14:paraId="3B2DB92B"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B9A92" w14:textId="6F07BB64" w:rsidR="009A3EB9" w:rsidRDefault="00AF71E9">
    <w:pPr>
      <w:rPr>
        <w:sz w:val="2"/>
        <w:szCs w:val="2"/>
      </w:rPr>
    </w:pPr>
    <w:r>
      <w:rPr>
        <w:noProof/>
      </w:rPr>
      <mc:AlternateContent>
        <mc:Choice Requires="wps">
          <w:drawing>
            <wp:anchor distT="0" distB="0" distL="63500" distR="63500" simplePos="0" relativeHeight="314572469" behindDoc="1" locked="0" layoutInCell="1" allowOverlap="1" wp14:anchorId="3149786E" wp14:editId="5BE4AE83">
              <wp:simplePos x="0" y="0"/>
              <wp:positionH relativeFrom="page">
                <wp:posOffset>1028700</wp:posOffset>
              </wp:positionH>
              <wp:positionV relativeFrom="page">
                <wp:posOffset>9806940</wp:posOffset>
              </wp:positionV>
              <wp:extent cx="4450080" cy="116205"/>
              <wp:effectExtent l="0" t="0" r="0" b="0"/>
              <wp:wrapNone/>
              <wp:docPr id="2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8C355"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49786E" id="_x0000_t202" coordsize="21600,21600" o:spt="202" path="m,l,21600r21600,l21600,xe">
              <v:stroke joinstyle="miter"/>
              <v:path gradientshapeok="t" o:connecttype="rect"/>
            </v:shapetype>
            <v:shape id="Text Box 99" o:spid="_x0000_s1057" type="#_x0000_t202" style="position:absolute;margin-left:81pt;margin-top:772.2pt;width:350.4pt;height:9.15pt;z-index:-18874401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" filled="f" stroked="f">
              <v:textbox style="mso-fit-shape-to-text:t" inset="0,0,0,0">
                <w:txbxContent>
                  <w:p w14:paraId="0AB8C355"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083A0" w14:textId="4C04363D" w:rsidR="009A3EB9" w:rsidRDefault="00AF71E9">
    <w:pPr>
      <w:rPr>
        <w:sz w:val="2"/>
        <w:szCs w:val="2"/>
      </w:rPr>
    </w:pPr>
    <w:r>
      <w:rPr>
        <w:noProof/>
      </w:rPr>
      <mc:AlternateContent>
        <mc:Choice Requires="wps">
          <w:drawing>
            <wp:anchor distT="0" distB="0" distL="63500" distR="63500" simplePos="0" relativeHeight="314572470" behindDoc="1" locked="0" layoutInCell="1" allowOverlap="1" wp14:anchorId="6A9DCEED" wp14:editId="2D846ADC">
              <wp:simplePos x="0" y="0"/>
              <wp:positionH relativeFrom="page">
                <wp:posOffset>1028700</wp:posOffset>
              </wp:positionH>
              <wp:positionV relativeFrom="page">
                <wp:posOffset>9806940</wp:posOffset>
              </wp:positionV>
              <wp:extent cx="4450080" cy="116205"/>
              <wp:effectExtent l="0" t="0" r="0" b="0"/>
              <wp:wrapNone/>
              <wp:docPr id="27"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6A75D"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9DCEED" id="_x0000_t202" coordsize="21600,21600" o:spt="202" path="m,l,21600r21600,l21600,xe">
              <v:stroke joinstyle="miter"/>
              <v:path gradientshapeok="t" o:connecttype="rect"/>
            </v:shapetype>
            <v:shape id="Text Box 104" o:spid="_x0000_s1058" type="#_x0000_t202" style="position:absolute;margin-left:81pt;margin-top:772.2pt;width:350.4pt;height:9.15pt;z-index:-18874401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" filled="f" stroked="f">
              <v:textbox style="mso-fit-shape-to-text:t" inset="0,0,0,0">
                <w:txbxContent>
                  <w:p w14:paraId="0956A75D"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25327" w14:textId="6C2203CE" w:rsidR="009A3EB9" w:rsidRDefault="00AF71E9">
    <w:pPr>
      <w:rPr>
        <w:sz w:val="2"/>
        <w:szCs w:val="2"/>
      </w:rPr>
    </w:pPr>
    <w:r>
      <w:rPr>
        <w:noProof/>
      </w:rPr>
      <mc:AlternateContent>
        <mc:Choice Requires="wps">
          <w:drawing>
            <wp:anchor distT="0" distB="0" distL="63500" distR="63500" simplePos="0" relativeHeight="314572471" behindDoc="1" locked="0" layoutInCell="1" allowOverlap="1" wp14:anchorId="4318586D" wp14:editId="710BC8C4">
              <wp:simplePos x="0" y="0"/>
              <wp:positionH relativeFrom="page">
                <wp:posOffset>1028700</wp:posOffset>
              </wp:positionH>
              <wp:positionV relativeFrom="page">
                <wp:posOffset>9806940</wp:posOffset>
              </wp:positionV>
              <wp:extent cx="4450080" cy="116205"/>
              <wp:effectExtent l="0" t="0" r="0" b="0"/>
              <wp:wrapNone/>
              <wp:docPr id="26"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D1C49"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18586D" id="_x0000_t202" coordsize="21600,21600" o:spt="202" path="m,l,21600r21600,l21600,xe">
              <v:stroke joinstyle="miter"/>
              <v:path gradientshapeok="t" o:connecttype="rect"/>
            </v:shapetype>
            <v:shape id="Text Box 105" o:spid="_x0000_s1059" type="#_x0000_t202" style="position:absolute;margin-left:81pt;margin-top:772.2pt;width:350.4pt;height:9.15pt;z-index:-18874400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" filled="f" stroked="f">
              <v:textbox style="mso-fit-shape-to-text:t" inset="0,0,0,0">
                <w:txbxContent>
                  <w:p w14:paraId="512D1C49"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A8CBF" w14:textId="77777777" w:rsidR="009A3EB9" w:rsidRDefault="009A3EB9"/>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7BA99" w14:textId="11B972AC" w:rsidR="009A3EB9" w:rsidRDefault="00AF71E9">
    <w:pPr>
      <w:rPr>
        <w:sz w:val="2"/>
        <w:szCs w:val="2"/>
      </w:rPr>
    </w:pPr>
    <w:r>
      <w:rPr>
        <w:noProof/>
      </w:rPr>
      <mc:AlternateContent>
        <mc:Choice Requires="wps">
          <w:drawing>
            <wp:anchor distT="0" distB="0" distL="63500" distR="63500" simplePos="0" relativeHeight="314572473" behindDoc="1" locked="0" layoutInCell="1" allowOverlap="1" wp14:anchorId="1A30F511" wp14:editId="7C8EEA24">
              <wp:simplePos x="0" y="0"/>
              <wp:positionH relativeFrom="page">
                <wp:posOffset>1028700</wp:posOffset>
              </wp:positionH>
              <wp:positionV relativeFrom="page">
                <wp:posOffset>9806940</wp:posOffset>
              </wp:positionV>
              <wp:extent cx="4450080" cy="116205"/>
              <wp:effectExtent l="0" t="0" r="0" b="0"/>
              <wp:wrapNone/>
              <wp:docPr id="25"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536E2"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A30F511" id="_x0000_t202" coordsize="21600,21600" o:spt="202" path="m,l,21600r21600,l21600,xe">
              <v:stroke joinstyle="miter"/>
              <v:path gradientshapeok="t" o:connecttype="rect"/>
            </v:shapetype>
            <v:shape id="Text Box 109" o:spid="_x0000_s1060" type="#_x0000_t202" style="position:absolute;margin-left:81pt;margin-top:772.2pt;width:350.4pt;height:9.15pt;z-index:-18874400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" filled="f" stroked="f">
              <v:textbox style="mso-fit-shape-to-text:t" inset="0,0,0,0">
                <w:txbxContent>
                  <w:p w14:paraId="732536E2"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44F66" w14:textId="77777777" w:rsidR="009A3EB9" w:rsidRDefault="009A3EB9"/>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1B974" w14:textId="5F67001A" w:rsidR="009A3EB9" w:rsidRDefault="00AF71E9">
    <w:pPr>
      <w:rPr>
        <w:sz w:val="2"/>
        <w:szCs w:val="2"/>
      </w:rPr>
    </w:pPr>
    <w:r>
      <w:rPr>
        <w:noProof/>
      </w:rPr>
      <mc:AlternateContent>
        <mc:Choice Requires="wps">
          <w:drawing>
            <wp:anchor distT="0" distB="0" distL="63500" distR="63500" simplePos="0" relativeHeight="314572474" behindDoc="1" locked="0" layoutInCell="1" allowOverlap="1" wp14:anchorId="63365208" wp14:editId="144CBFCE">
              <wp:simplePos x="0" y="0"/>
              <wp:positionH relativeFrom="page">
                <wp:posOffset>1028700</wp:posOffset>
              </wp:positionH>
              <wp:positionV relativeFrom="page">
                <wp:posOffset>9806940</wp:posOffset>
              </wp:positionV>
              <wp:extent cx="4450080" cy="116205"/>
              <wp:effectExtent l="0" t="0" r="0" b="0"/>
              <wp:wrapNone/>
              <wp:docPr id="24"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22688"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365208" id="_x0000_t202" coordsize="21600,21600" o:spt="202" path="m,l,21600r21600,l21600,xe">
              <v:stroke joinstyle="miter"/>
              <v:path gradientshapeok="t" o:connecttype="rect"/>
            </v:shapetype>
            <v:shape id="Text Box 110" o:spid="_x0000_s1061" type="#_x0000_t202" style="position:absolute;margin-left:81pt;margin-top:772.2pt;width:350.4pt;height:9.15pt;z-index:-18874400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" filled="f" stroked="f">
              <v:textbox style="mso-fit-shape-to-text:t" inset="0,0,0,0">
                <w:txbxContent>
                  <w:p w14:paraId="1BD22688"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E7258" w14:textId="2CCB81A6" w:rsidR="009A3EB9" w:rsidRDefault="00AF71E9">
    <w:pPr>
      <w:rPr>
        <w:sz w:val="2"/>
        <w:szCs w:val="2"/>
      </w:rPr>
    </w:pPr>
    <w:r>
      <w:rPr>
        <w:noProof/>
      </w:rPr>
      <mc:AlternateContent>
        <mc:Choice Requires="wps">
          <w:drawing>
            <wp:anchor distT="0" distB="0" distL="63500" distR="63500" simplePos="0" relativeHeight="314572477" behindDoc="1" locked="0" layoutInCell="1" allowOverlap="1" wp14:anchorId="438CA5E7" wp14:editId="361DB592">
              <wp:simplePos x="0" y="0"/>
              <wp:positionH relativeFrom="page">
                <wp:posOffset>1028700</wp:posOffset>
              </wp:positionH>
              <wp:positionV relativeFrom="page">
                <wp:posOffset>9806940</wp:posOffset>
              </wp:positionV>
              <wp:extent cx="4450080" cy="116205"/>
              <wp:effectExtent l="0" t="0" r="0" b="0"/>
              <wp:wrapNone/>
              <wp:docPr id="23"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5AF12"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8CA5E7" id="_x0000_t202" coordsize="21600,21600" o:spt="202" path="m,l,21600r21600,l21600,xe">
              <v:stroke joinstyle="miter"/>
              <v:path gradientshapeok="t" o:connecttype="rect"/>
            </v:shapetype>
            <v:shape id="Text Box 118" o:spid="_x0000_s1062" type="#_x0000_t202" style="position:absolute;margin-left:81pt;margin-top:772.2pt;width:350.4pt;height:9.15pt;z-index:-18874400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" filled="f" stroked="f">
              <v:textbox style="mso-fit-shape-to-text:t" inset="0,0,0,0">
                <w:txbxContent>
                  <w:p w14:paraId="49D5AF12"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FD714" w14:textId="064CD159" w:rsidR="009A3EB9" w:rsidRDefault="00AF71E9">
    <w:pPr>
      <w:rPr>
        <w:sz w:val="2"/>
        <w:szCs w:val="2"/>
      </w:rPr>
    </w:pPr>
    <w:r>
      <w:rPr>
        <w:noProof/>
      </w:rPr>
      <mc:AlternateContent>
        <mc:Choice Requires="wps">
          <w:drawing>
            <wp:anchor distT="0" distB="0" distL="63500" distR="63500" simplePos="0" relativeHeight="314572478" behindDoc="1" locked="0" layoutInCell="1" allowOverlap="1" wp14:anchorId="05C575A6" wp14:editId="1BC8ED85">
              <wp:simplePos x="0" y="0"/>
              <wp:positionH relativeFrom="page">
                <wp:posOffset>1028700</wp:posOffset>
              </wp:positionH>
              <wp:positionV relativeFrom="page">
                <wp:posOffset>9806940</wp:posOffset>
              </wp:positionV>
              <wp:extent cx="4450080" cy="116205"/>
              <wp:effectExtent l="0" t="0" r="0" b="0"/>
              <wp:wrapNone/>
              <wp:docPr id="22"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C513D"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C575A6" id="_x0000_t202" coordsize="21600,21600" o:spt="202" path="m,l,21600r21600,l21600,xe">
              <v:stroke joinstyle="miter"/>
              <v:path gradientshapeok="t" o:connecttype="rect"/>
            </v:shapetype>
            <v:shape id="Text Box 119" o:spid="_x0000_s1063" type="#_x0000_t202" style="position:absolute;margin-left:81pt;margin-top:772.2pt;width:350.4pt;height:9.15pt;z-index:-18874400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" filled="f" stroked="f">
              <v:textbox style="mso-fit-shape-to-text:t" inset="0,0,0,0">
                <w:txbxContent>
                  <w:p w14:paraId="0B9C513D"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E62C0" w14:textId="4192884C" w:rsidR="009A3EB9" w:rsidRDefault="00AF71E9">
    <w:pPr>
      <w:rPr>
        <w:sz w:val="2"/>
        <w:szCs w:val="2"/>
      </w:rPr>
    </w:pPr>
    <w:r>
      <w:rPr>
        <w:noProof/>
      </w:rPr>
      <mc:AlternateContent>
        <mc:Choice Requires="wps">
          <w:drawing>
            <wp:anchor distT="0" distB="0" distL="63500" distR="63500" simplePos="0" relativeHeight="314572422" behindDoc="1" locked="0" layoutInCell="1" allowOverlap="1" wp14:anchorId="01E4E558" wp14:editId="2F8FFABA">
              <wp:simplePos x="0" y="0"/>
              <wp:positionH relativeFrom="page">
                <wp:posOffset>923290</wp:posOffset>
              </wp:positionH>
              <wp:positionV relativeFrom="page">
                <wp:posOffset>9806940</wp:posOffset>
              </wp:positionV>
              <wp:extent cx="4450080" cy="116205"/>
              <wp:effectExtent l="0" t="0" r="0" b="0"/>
              <wp:wrapNone/>
              <wp:docPr id="383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E75FD"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1E4E558" id="_x0000_t202" coordsize="21600,21600" o:spt="202" path="m,l,21600r21600,l21600,xe">
              <v:stroke joinstyle="miter"/>
              <v:path gradientshapeok="t" o:connecttype="rect"/>
            </v:shapetype>
            <v:shape id="Text Box 13" o:spid="_x0000_s1028" type="#_x0000_t202" style="position:absolute;margin-left:72.7pt;margin-top:772.2pt;width:350.4pt;height:9.15pt;z-index:-18874405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" filled="f" stroked="f">
              <v:textbox style="mso-fit-shape-to-text:t" inset="0,0,0,0">
                <w:txbxContent>
                  <w:p w14:paraId="1E8E75FD"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E11E" w14:textId="19EA13C2" w:rsidR="009A3EB9" w:rsidRDefault="00AF71E9">
    <w:pPr>
      <w:rPr>
        <w:sz w:val="2"/>
        <w:szCs w:val="2"/>
      </w:rPr>
    </w:pPr>
    <w:r>
      <w:rPr>
        <w:noProof/>
      </w:rPr>
      <mc:AlternateContent>
        <mc:Choice Requires="wps">
          <w:drawing>
            <wp:anchor distT="0" distB="0" distL="63500" distR="63500" simplePos="0" relativeHeight="314572423" behindDoc="1" locked="0" layoutInCell="1" allowOverlap="1" wp14:anchorId="453F223B" wp14:editId="2EFC237C">
              <wp:simplePos x="0" y="0"/>
              <wp:positionH relativeFrom="page">
                <wp:posOffset>923290</wp:posOffset>
              </wp:positionH>
              <wp:positionV relativeFrom="page">
                <wp:posOffset>9806940</wp:posOffset>
              </wp:positionV>
              <wp:extent cx="4450080" cy="116205"/>
              <wp:effectExtent l="0" t="0" r="0" b="0"/>
              <wp:wrapNone/>
              <wp:docPr id="383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EA78E"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3F223B" id="_x0000_t202" coordsize="21600,21600" o:spt="202" path="m,l,21600r21600,l21600,xe">
              <v:stroke joinstyle="miter"/>
              <v:path gradientshapeok="t" o:connecttype="rect"/>
            </v:shapetype>
            <v:shape id="Text Box 14" o:spid="_x0000_s1029" type="#_x0000_t202" style="position:absolute;margin-left:72.7pt;margin-top:772.2pt;width:350.4pt;height:9.15pt;z-index:-18874405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" filled="f" stroked="f">
              <v:textbox style="mso-fit-shape-to-text:t" inset="0,0,0,0">
                <w:txbxContent>
                  <w:p w14:paraId="758EA78E" w14:textId="77777777" w:rsidR="009A3EB9" w:rsidRDefault="00000000">
                    <w:pPr>
                      <w:pStyle w:val="Headerorfooter0"/>
                      <w:shd w:val="clear" w:color="auto" w:fill="auto"/>
                      <w:tabs>
                        <w:tab w:val="right" w:pos="7008"/>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(tetor 2022)</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51DF4" w14:textId="77870256" w:rsidR="009A3EB9" w:rsidRDefault="00AF71E9">
    <w:pPr>
      <w:rPr>
        <w:sz w:val="2"/>
        <w:szCs w:val="2"/>
      </w:rPr>
    </w:pPr>
    <w:r>
      <w:rPr>
        <w:noProof/>
      </w:rPr>
      <mc:AlternateContent>
        <mc:Choice Requires="wps">
          <w:drawing>
            <wp:anchor distT="0" distB="0" distL="63500" distR="63500" simplePos="0" relativeHeight="314572426" behindDoc="1" locked="0" layoutInCell="1" allowOverlap="1" wp14:anchorId="0CA3CF70" wp14:editId="28DB137A">
              <wp:simplePos x="0" y="0"/>
              <wp:positionH relativeFrom="page">
                <wp:posOffset>721995</wp:posOffset>
              </wp:positionH>
              <wp:positionV relativeFrom="page">
                <wp:posOffset>7087870</wp:posOffset>
              </wp:positionV>
              <wp:extent cx="4413250" cy="116205"/>
              <wp:effectExtent l="0" t="1270" r="0" b="2540"/>
              <wp:wrapNone/>
              <wp:docPr id="383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F60AB" w14:textId="77777777" w:rsidR="009A3EB9" w:rsidRDefault="00000000">
                          <w:pPr>
                            <w:pStyle w:val="Headerorfooter0"/>
                            <w:shd w:val="clear" w:color="auto" w:fill="auto"/>
                            <w:tabs>
                              <w:tab w:val="right" w:pos="6950"/>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(gusht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CA3CF70" id="_x0000_t202" coordsize="21600,21600" o:spt="202" path="m,l,21600r21600,l21600,xe">
              <v:stroke joinstyle="miter"/>
              <v:path gradientshapeok="t" o:connecttype="rect"/>
            </v:shapetype>
            <v:shape id="Text Box 17" o:spid="_x0000_s1030" type="#_x0000_t202" style="position:absolute;margin-left:56.85pt;margin-top:558.1pt;width:347.5pt;height:9.15pt;z-index:-18874405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" filled="f" stroked="f">
              <v:textbox style="mso-fit-shape-to-text:t" inset="0,0,0,0">
                <w:txbxContent>
                  <w:p w14:paraId="799F60AB" w14:textId="77777777" w:rsidR="009A3EB9" w:rsidRDefault="00000000">
                    <w:pPr>
                      <w:pStyle w:val="Headerorfooter0"/>
                      <w:shd w:val="clear" w:color="auto" w:fill="auto"/>
                      <w:tabs>
                        <w:tab w:val="right" w:pos="6950"/>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(gusht 2022)</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C549B" w14:textId="6C3F5B20" w:rsidR="009A3EB9" w:rsidRDefault="00AF71E9">
    <w:pPr>
      <w:rPr>
        <w:sz w:val="2"/>
        <w:szCs w:val="2"/>
      </w:rPr>
    </w:pPr>
    <w:r>
      <w:rPr>
        <w:noProof/>
      </w:rPr>
      <mc:AlternateContent>
        <mc:Choice Requires="wps">
          <w:drawing>
            <wp:anchor distT="0" distB="0" distL="63500" distR="63500" simplePos="0" relativeHeight="314572427" behindDoc="1" locked="0" layoutInCell="1" allowOverlap="1" wp14:anchorId="0359A61A" wp14:editId="2E43707E">
              <wp:simplePos x="0" y="0"/>
              <wp:positionH relativeFrom="page">
                <wp:posOffset>721995</wp:posOffset>
              </wp:positionH>
              <wp:positionV relativeFrom="page">
                <wp:posOffset>7087870</wp:posOffset>
              </wp:positionV>
              <wp:extent cx="4413250" cy="116205"/>
              <wp:effectExtent l="0" t="1270" r="0" b="2540"/>
              <wp:wrapNone/>
              <wp:docPr id="383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F4161" w14:textId="77777777" w:rsidR="009A3EB9" w:rsidRDefault="00000000">
                          <w:pPr>
                            <w:pStyle w:val="Headerorfooter0"/>
                            <w:shd w:val="clear" w:color="auto" w:fill="auto"/>
                            <w:tabs>
                              <w:tab w:val="right" w:pos="6950"/>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(gusht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59A61A" id="_x0000_t202" coordsize="21600,21600" o:spt="202" path="m,l,21600r21600,l21600,xe">
              <v:stroke joinstyle="miter"/>
              <v:path gradientshapeok="t" o:connecttype="rect"/>
            </v:shapetype>
            <v:shape id="Text Box 18" o:spid="_x0000_s1031" type="#_x0000_t202" style="position:absolute;margin-left:56.85pt;margin-top:558.1pt;width:347.5pt;height:9.15pt;z-index:-18874405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" filled="f" stroked="f">
              <v:textbox style="mso-fit-shape-to-text:t" inset="0,0,0,0">
                <w:txbxContent>
                  <w:p w14:paraId="7BEF4161" w14:textId="77777777" w:rsidR="009A3EB9" w:rsidRDefault="00000000">
                    <w:pPr>
                      <w:pStyle w:val="Headerorfooter0"/>
                      <w:shd w:val="clear" w:color="auto" w:fill="auto"/>
                      <w:tabs>
                        <w:tab w:val="right" w:pos="6950"/>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(gusht 2022)</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A0D59" w14:textId="2F45F8CE" w:rsidR="009A3EB9" w:rsidRDefault="00AF71E9">
    <w:pPr>
      <w:rPr>
        <w:sz w:val="2"/>
        <w:szCs w:val="2"/>
      </w:rPr>
    </w:pPr>
    <w:r>
      <w:rPr>
        <w:noProof/>
      </w:rPr>
      <mc:AlternateContent>
        <mc:Choice Requires="wps">
          <w:drawing>
            <wp:anchor distT="0" distB="0" distL="63500" distR="63500" simplePos="0" relativeHeight="314572428" behindDoc="1" locked="0" layoutInCell="1" allowOverlap="1" wp14:anchorId="2145DF95" wp14:editId="0A1A5545">
              <wp:simplePos x="0" y="0"/>
              <wp:positionH relativeFrom="page">
                <wp:posOffset>723265</wp:posOffset>
              </wp:positionH>
              <wp:positionV relativeFrom="page">
                <wp:posOffset>7081520</wp:posOffset>
              </wp:positionV>
              <wp:extent cx="4413250" cy="116205"/>
              <wp:effectExtent l="0" t="4445" r="0" b="0"/>
              <wp:wrapNone/>
              <wp:docPr id="383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01FDE" w14:textId="77777777" w:rsidR="009A3EB9" w:rsidRDefault="00000000">
                          <w:pPr>
                            <w:pStyle w:val="Headerorfooter0"/>
                            <w:shd w:val="clear" w:color="auto" w:fill="auto"/>
                            <w:tabs>
                              <w:tab w:val="right" w:pos="6950"/>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(gusht 2022)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145DF95" id="_x0000_t202" coordsize="21600,21600" o:spt="202" path="m,l,21600r21600,l21600,xe">
              <v:stroke joinstyle="miter"/>
              <v:path gradientshapeok="t" o:connecttype="rect"/>
            </v:shapetype>
            <v:shape id="Text Box 22" o:spid="_x0000_s1032" type="#_x0000_t202" style="position:absolute;margin-left:56.95pt;margin-top:557.6pt;width:347.5pt;height:9.15pt;z-index:-18874405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" filled="f" stroked="f">
              <v:textbox style="mso-fit-shape-to-text:t" inset="0,0,0,0">
                <w:txbxContent>
                  <w:p w14:paraId="79D01FDE" w14:textId="77777777" w:rsidR="009A3EB9" w:rsidRDefault="00000000">
                    <w:pPr>
                      <w:pStyle w:val="Headerorfooter0"/>
                      <w:shd w:val="clear" w:color="auto" w:fill="auto"/>
                      <w:tabs>
                        <w:tab w:val="right" w:pos="6950"/>
                      </w:tabs>
                      <w:spacing w:line="240" w:lineRule="auto"/>
                    </w:pPr>
                    <w:r>
                      <w:rPr>
                        <w:rStyle w:val="Headerorfooter1"/>
                      </w:rPr>
                      <w:t xml:space="preserve">Faqe </w:t>
                    </w:r>
                    <w:r>
                      <w:fldChar w:fldCharType="begin"/>
                    </w:r>
                    <w:r>
                      <w:instrText xml:space="preserve"> PAGE \* MERGEFORMAT </w:instrText>
                    </w:r>
                    <w:r>
                      <w:fldChar w:fldCharType="separate"/>
                    </w:r>
                    <w:r>
                      <w:rPr>
                        <w:rStyle w:val="Headerorfooter1"/>
                      </w:rPr>
                      <w:t>#</w:t>
                    </w:r>
                    <w:r>
                      <w:rPr>
                        <w:rStyle w:val="Headerorfooter1"/>
                      </w:rPr>
                      <w:fldChar w:fldCharType="end"/>
                    </w:r>
                    <w:r>
                      <w:rPr>
                        <w:rStyle w:val="Headerorfooter1"/>
                      </w:rPr>
                      <w:t xml:space="preserve"> nga 93</w:t>
                    </w:r>
                    <w:r>
                      <w:rPr>
                        <w:rStyle w:val="Headerorfooter1"/>
                      </w:rPr>
                      <w:tab/>
                      <w:t>Solar4Kosovo II / KORNIZA PËR ANGAZHIM TË PALËVE TË INTERESIT (gusht 2022)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409AC" w14:textId="77777777" w:rsidR="004C5B67" w:rsidRDefault="004C5B67">
      <w:r>
        <w:separator/>
      </w:r>
    </w:p>
  </w:footnote>
  <w:footnote w:type="continuationSeparator" w:id="0">
    <w:p w14:paraId="344F0F55" w14:textId="77777777" w:rsidR="004C5B67" w:rsidRDefault="004C5B67">
      <w:r>
        <w:continuationSeparator/>
      </w:r>
    </w:p>
  </w:footnote>
  <w:footnote w:id="1">
    <w:p w14:paraId="033F15E9" w14:textId="77777777" w:rsidR="009A3EB9" w:rsidRPr="00902163" w:rsidRDefault="00000000">
      <w:pPr>
        <w:pStyle w:val="Footnote20"/>
        <w:shd w:val="clear" w:color="auto" w:fill="auto"/>
        <w:spacing w:line="210" w:lineRule="exact"/>
        <w:ind w:left="20"/>
        <w:rPr>
          <w:rStyle w:val="Hyperlink"/>
          <w:sz w:val="16"/>
          <w:szCs w:val="16"/>
        </w:rPr>
      </w:pPr>
      <w:r>
        <w:rPr>
          <w:vertAlign w:val="superscript"/>
        </w:rPr>
        <w:footnoteRef/>
      </w:r>
      <w:r>
        <w:t xml:space="preserve"> </w:t>
      </w:r>
      <w:hyperlink r:id="rId1" w:history="1">
        <w:r>
          <w:rPr>
            <w:rStyle w:val="Hyperlink"/>
            <w:sz w:val="16"/>
            <w:szCs w:val="16"/>
          </w:rPr>
          <w:t>https://www.kfw-entwicklungsbank.de/International-financing/KfW-Development-Bank/Service/Complaints/</w:t>
        </w:r>
      </w:hyperlink>
    </w:p>
  </w:footnote>
  <w:footnote w:id="2">
    <w:p w14:paraId="26382C64" w14:textId="3C0DDE16" w:rsidR="009A3EB9" w:rsidRDefault="00000000" w:rsidP="00362379">
      <w:pPr>
        <w:pStyle w:val="Footnote30"/>
        <w:shd w:val="clear" w:color="auto" w:fill="auto"/>
        <w:ind w:left="20" w:right="-47"/>
      </w:pPr>
      <w:r>
        <w:rPr>
          <w:vertAlign w:val="superscript"/>
        </w:rPr>
        <w:footnoteRef/>
      </w:r>
      <w:r>
        <w:t xml:space="preserve"> </w:t>
      </w:r>
      <w:hyperlink r:id="rId2" w:history="1">
        <w:r>
          <w:rPr>
            <w:rStyle w:val="Hyperlink"/>
          </w:rPr>
          <w:t>https://www.ifc.org/wps/wcm/connect/7048ede4-4155-4453-adb7-1c3cbe55df49/PartOne.pdf?MOD=AJPERES&amp;CVID=jqeEYC2</w:t>
        </w:r>
      </w:hyperlink>
    </w:p>
  </w:footnote>
  <w:footnote w:id="3">
    <w:p w14:paraId="540BBA44" w14:textId="77777777" w:rsidR="009A3EB9" w:rsidRDefault="00000000">
      <w:pPr>
        <w:pStyle w:val="Footnote30"/>
        <w:shd w:val="clear" w:color="auto" w:fill="auto"/>
      </w:pPr>
      <w:r>
        <w:rPr>
          <w:vertAlign w:val="superscript"/>
        </w:rPr>
        <w:footnoteRef/>
      </w:r>
      <w:r>
        <w:t xml:space="preserve"> </w:t>
      </w:r>
      <w:r>
        <w:t>ESS10- GN4.3</w:t>
      </w:r>
    </w:p>
  </w:footnote>
  <w:footnote w:id="4">
    <w:p w14:paraId="60F5AD8D" w14:textId="77777777" w:rsidR="009A3EB9" w:rsidRDefault="00000000">
      <w:pPr>
        <w:pStyle w:val="Footnote30"/>
        <w:shd w:val="clear" w:color="auto" w:fill="auto"/>
      </w:pPr>
      <w:r>
        <w:rPr>
          <w:vertAlign w:val="superscript"/>
        </w:rPr>
        <w:footnoteRef/>
      </w:r>
      <w:r>
        <w:t xml:space="preserve"> </w:t>
      </w:r>
      <w:r>
        <w:t>ESS10- GN4.1.</w:t>
      </w:r>
    </w:p>
  </w:footnote>
  <w:footnote w:id="5">
    <w:p w14:paraId="4C0FD4D0" w14:textId="77777777" w:rsidR="009A3EB9" w:rsidRDefault="00000000">
      <w:pPr>
        <w:pStyle w:val="Footnote0"/>
        <w:shd w:val="clear" w:color="auto" w:fill="auto"/>
        <w:spacing w:line="140" w:lineRule="exact"/>
        <w:ind w:left="20"/>
      </w:pPr>
      <w:r>
        <w:rPr>
          <w:vertAlign w:val="superscript"/>
        </w:rPr>
        <w:footnoteRef/>
      </w:r>
      <w:r>
        <w:t xml:space="preserve"> </w:t>
      </w:r>
      <w:r>
        <w:t>Sipas Raportit Përfundimtar, Studimi i Fizibilitetit: NQ Solare e madhe e Prishtinës, gusht 2022</w:t>
      </w:r>
    </w:p>
  </w:footnote>
  <w:footnote w:id="6">
    <w:p w14:paraId="1663FA32" w14:textId="7FA5AF72" w:rsidR="009A3EB9" w:rsidRDefault="00000000">
      <w:pPr>
        <w:pStyle w:val="Footnote20"/>
        <w:shd w:val="clear" w:color="auto" w:fill="auto"/>
        <w:spacing w:line="240" w:lineRule="exact"/>
        <w:ind w:left="20" w:right="200"/>
      </w:pPr>
      <w:r>
        <w:rPr>
          <w:vertAlign w:val="superscript"/>
        </w:rPr>
        <w:footnoteRef/>
      </w:r>
      <w:r>
        <w:t xml:space="preserve"> </w:t>
      </w:r>
      <w:r>
        <w:t xml:space="preserve">Kosova - Projekti për Asistencë Teknike për Energji nga Thëngjilli: plani i zhvendosjes (Vëllimi 2): Korniza e politikës për zhvendosjet për blerjen e tokës për zonën e re të fushës së mihjes (anglisht). Uashington, D.C.: Grupi i Bankës Botërore </w:t>
      </w:r>
      <w:hyperlink r:id="rId3" w:history="1">
        <w:r>
          <w:rPr>
            <w:rStyle w:val="Hyperlink"/>
          </w:rPr>
          <w:t>http://documents.worldbank.org/curated/en/148241468088161508/Resettlement-policy-framework-for-land-acquisition-for-the-new-mining-field-zone</w:t>
        </w:r>
      </w:hyperlink>
    </w:p>
  </w:footnote>
  <w:footnote w:id="7">
    <w:p w14:paraId="14820059" w14:textId="77777777" w:rsidR="009A3EB9" w:rsidRDefault="00000000">
      <w:pPr>
        <w:pStyle w:val="Footnote20"/>
        <w:shd w:val="clear" w:color="auto" w:fill="auto"/>
        <w:spacing w:line="240" w:lineRule="exact"/>
      </w:pPr>
      <w:r>
        <w:rPr>
          <w:vertAlign w:val="superscript"/>
        </w:rPr>
        <w:footnoteRef/>
      </w:r>
      <w:r>
        <w:t xml:space="preserve"> </w:t>
      </w:r>
      <w:r>
        <w:t xml:space="preserve">Unaza e brendshme e Prishtinës, BERZH - </w:t>
      </w:r>
      <w:hyperlink r:id="rId4" w:history="1">
        <w:r>
          <w:rPr>
            <w:rStyle w:val="Hyperlink"/>
          </w:rPr>
          <w:t>https://www.ebrd.com/work-with-us/projects/psd/50938.html</w:t>
        </w:r>
      </w:hyperlink>
    </w:p>
  </w:footnote>
  <w:footnote w:id="8">
    <w:p w14:paraId="5A5401F0" w14:textId="77777777" w:rsidR="009A3EB9" w:rsidRDefault="00000000">
      <w:pPr>
        <w:pStyle w:val="Footnote0"/>
        <w:shd w:val="clear" w:color="auto" w:fill="auto"/>
        <w:spacing w:line="140" w:lineRule="exact"/>
      </w:pPr>
      <w:r>
        <w:rPr>
          <w:vertAlign w:val="superscript"/>
        </w:rPr>
        <w:footnoteRef/>
      </w:r>
      <w:r>
        <w:t xml:space="preserve"> </w:t>
      </w:r>
      <w:hyperlink r:id="rId5" w:history="1">
        <w:r>
          <w:rPr>
            <w:rStyle w:val="Hyperlink"/>
          </w:rPr>
          <w:t>https://www.kfw-entwicklungsbank.de/PDF/Download-Center/PDF-Dokumente-Richtlinien/Nachhaltigkeitsrichtlinie_EN.pdf</w:t>
        </w:r>
      </w:hyperlink>
    </w:p>
  </w:footnote>
  <w:footnote w:id="9">
    <w:p w14:paraId="63DB4973" w14:textId="77777777" w:rsidR="009A3EB9" w:rsidRDefault="00000000">
      <w:pPr>
        <w:pStyle w:val="Footnote0"/>
        <w:shd w:val="clear" w:color="auto" w:fill="auto"/>
        <w:spacing w:line="250" w:lineRule="exact"/>
      </w:pPr>
      <w:r>
        <w:rPr>
          <w:vertAlign w:val="superscript"/>
        </w:rPr>
        <w:footnoteRef/>
      </w:r>
      <w:r>
        <w:t xml:space="preserve"> </w:t>
      </w:r>
      <w:hyperlink r:id="rId6" w:history="1">
        <w:r>
          <w:rPr>
            <w:rStyle w:val="Hyperlink"/>
          </w:rPr>
          <w:t>http://www.worldbank.org/en/projects-operations/environmental-and-social-framework/brief/environmental-andsocial-standards</w:t>
        </w:r>
      </w:hyperlink>
    </w:p>
  </w:footnote>
  <w:footnote w:id="10">
    <w:p w14:paraId="6E9DA4E1" w14:textId="77777777" w:rsidR="009A3EB9" w:rsidRDefault="00000000">
      <w:pPr>
        <w:pStyle w:val="Footnote0"/>
        <w:shd w:val="clear" w:color="auto" w:fill="auto"/>
        <w:spacing w:line="250" w:lineRule="exact"/>
        <w:ind w:left="20"/>
      </w:pPr>
      <w:r>
        <w:rPr>
          <w:vertAlign w:val="superscript"/>
        </w:rPr>
        <w:footnoteRef/>
      </w:r>
      <w:r>
        <w:t xml:space="preserve"> </w:t>
      </w:r>
      <w:hyperlink r:id="rId7" w:history="1">
        <w:r>
          <w:rPr>
            <w:rStyle w:val="Hyperlink"/>
          </w:rPr>
          <w:t>http://www.bmz.de/en/zentrales_downloadarchiv/themen_und_schwerpunkte/menschenrechte/Leitfaden_PV_2013_en.pdf</w:t>
        </w:r>
      </w:hyperlink>
    </w:p>
  </w:footnote>
  <w:footnote w:id="11">
    <w:p w14:paraId="029C1670" w14:textId="37E3FA18" w:rsidR="00791F9B" w:rsidRPr="00791F9B" w:rsidRDefault="00791F9B">
      <w:pPr>
        <w:pStyle w:val="FootnoteText"/>
        <w:rPr>
          <w:rStyle w:val="Hyperlink"/>
          <w:rFonts w:ascii="Calibri" w:eastAsia="Calibri" w:hAnsi="Calibri" w:cs="Calibri"/>
          <w:sz w:val="14"/>
          <w:szCs w:val="14"/>
        </w:rPr>
      </w:pPr>
      <w:r>
        <w:rPr>
          <w:rFonts w:ascii="Calibri" w:eastAsia="Calibri" w:hAnsi="Calibri" w:cs="Calibri"/>
          <w:sz w:val="14"/>
          <w:szCs w:val="14"/>
        </w:rPr>
        <w:footnoteRef/>
      </w:r>
      <w:r>
        <w:rPr>
          <w:rFonts w:ascii="Calibri" w:hAnsi="Calibri"/>
          <w:sz w:val="14"/>
          <w:szCs w:val="14"/>
          <w:vertAlign w:val="superscript"/>
        </w:rPr>
        <w:t xml:space="preserve"> </w:t>
      </w:r>
      <w:r>
        <w:rPr>
          <w:rStyle w:val="Hyperlink"/>
          <w:rFonts w:ascii="Calibri" w:hAnsi="Calibri"/>
          <w:sz w:val="14"/>
          <w:szCs w:val="14"/>
        </w:rPr>
        <w:t>https://www.europarl.europa.eu/factsheets/en/section/191/social-and-employment-policy</w:t>
      </w:r>
    </w:p>
  </w:footnote>
  <w:footnote w:id="12">
    <w:p w14:paraId="30CB3F5B" w14:textId="77777777" w:rsidR="009A3EB9" w:rsidRDefault="00000000">
      <w:pPr>
        <w:pStyle w:val="Footnote0"/>
        <w:shd w:val="clear" w:color="auto" w:fill="auto"/>
        <w:spacing w:line="250" w:lineRule="exact"/>
        <w:ind w:left="20"/>
      </w:pPr>
      <w:r>
        <w:rPr>
          <w:vertAlign w:val="superscript"/>
        </w:rPr>
        <w:footnoteRef/>
      </w:r>
      <w:r>
        <w:t xml:space="preserve"> </w:t>
      </w:r>
      <w:bookmarkStart w:id="68" w:name="_Hlk120711820"/>
      <w:r>
        <w:fldChar w:fldCharType="begin"/>
      </w:r>
      <w:r>
        <w:instrText>HYPERLINK "https://www.europarl.europa.eu/factsheets/en/section/191/social-and-employment-policy"</w:instrText>
      </w:r>
      <w:r>
        <w:fldChar w:fldCharType="separate"/>
      </w:r>
      <w:r>
        <w:rPr>
          <w:rStyle w:val="Hyperlink"/>
        </w:rPr>
        <w:t>https://www.europarl.europa.eu/factsheets/en/section/191/social-and-employment-policy</w:t>
      </w:r>
      <w:r>
        <w:fldChar w:fldCharType="end"/>
      </w:r>
      <w:bookmarkEnd w:id="68"/>
    </w:p>
  </w:footnote>
  <w:footnote w:id="13">
    <w:p w14:paraId="004A4407" w14:textId="77777777" w:rsidR="009A3EB9" w:rsidRDefault="00000000">
      <w:pPr>
        <w:pStyle w:val="Footnote0"/>
        <w:shd w:val="clear" w:color="auto" w:fill="auto"/>
        <w:spacing w:line="250" w:lineRule="exact"/>
        <w:ind w:left="20"/>
      </w:pPr>
      <w:r>
        <w:rPr>
          <w:vertAlign w:val="superscript"/>
        </w:rPr>
        <w:footnoteRef/>
      </w:r>
      <w:r>
        <w:t xml:space="preserve"> </w:t>
      </w:r>
      <w:hyperlink r:id="rId8" w:history="1">
        <w:r>
          <w:rPr>
            <w:rStyle w:val="Hyperlink"/>
          </w:rPr>
          <w:t>http://www.fao.org/docrep/016/i2801e/i2801e.pdf</w:t>
        </w:r>
      </w:hyperlink>
    </w:p>
  </w:footnote>
  <w:footnote w:id="14">
    <w:p w14:paraId="3C207C56" w14:textId="6C16BE4F" w:rsidR="009A3EB9" w:rsidRDefault="00000000">
      <w:pPr>
        <w:pStyle w:val="Footnote0"/>
        <w:shd w:val="clear" w:color="auto" w:fill="auto"/>
        <w:spacing w:line="206" w:lineRule="exact"/>
        <w:ind w:left="20"/>
      </w:pPr>
      <w:r>
        <w:rPr>
          <w:vertAlign w:val="superscript"/>
        </w:rPr>
        <w:footnoteRef/>
      </w:r>
      <w:r>
        <w:t xml:space="preserve"> </w:t>
      </w:r>
      <w:r>
        <w:t>Shpalosja publike ose dëgjesa në lidhje me trashëgiminë kulturore nuk kërkohet me ligj, pasi që lokacioni i projektit nuk ndërhyn në kufijtë e zonë së veçantë të mbrojtur të Gazimestanit (dhe Tyrbes së Bajraktarit).</w:t>
      </w:r>
    </w:p>
  </w:footnote>
  <w:footnote w:id="15">
    <w:p w14:paraId="454EC722" w14:textId="77777777" w:rsidR="009A3EB9" w:rsidRDefault="00000000">
      <w:pPr>
        <w:pStyle w:val="Footnote40"/>
        <w:shd w:val="clear" w:color="auto" w:fill="auto"/>
        <w:spacing w:line="110" w:lineRule="exact"/>
      </w:pPr>
      <w:r>
        <w:footnoteRef/>
      </w:r>
    </w:p>
  </w:footnote>
  <w:footnote w:id="16">
    <w:p w14:paraId="7A3A4E0C" w14:textId="66EC7920" w:rsidR="009A3EB9" w:rsidRDefault="00000000">
      <w:pPr>
        <w:pStyle w:val="Footnote30"/>
        <w:shd w:val="clear" w:color="auto" w:fill="auto"/>
        <w:spacing w:line="221" w:lineRule="exact"/>
        <w:jc w:val="both"/>
      </w:pPr>
      <w:r>
        <w:rPr>
          <w:vertAlign w:val="superscript"/>
        </w:rPr>
        <w:footnoteRef/>
      </w:r>
      <w:hyperlink r:id="rId9" w:history="1">
        <w:r>
          <w:rPr>
            <w:rStyle w:val="Hyperlink"/>
          </w:rPr>
          <w:t xml:space="preserve"> </w:t>
        </w:r>
        <w:r>
          <w:rPr>
            <w:rStyle w:val="Hyperlink"/>
          </w:rPr>
          <w:t>www.worldbank.org/en/projects-operations/environmental-and-social-framework/brief/environmental-and-social-</w:t>
        </w:r>
      </w:hyperlink>
      <w:hyperlink r:id="rId10" w:history="1">
        <w:r>
          <w:rPr>
            <w:rStyle w:val="Hyperlink"/>
          </w:rPr>
          <w:t>standards</w:t>
        </w:r>
      </w:hyperlink>
    </w:p>
  </w:footnote>
  <w:footnote w:id="17">
    <w:p w14:paraId="7C541DBE" w14:textId="113C7693" w:rsidR="000E6B69" w:rsidRPr="000E6B69" w:rsidRDefault="000E6B69">
      <w:pPr>
        <w:pStyle w:val="FootnoteText"/>
        <w:rPr>
          <w:rFonts w:ascii="Calibri" w:eastAsia="Calibri" w:hAnsi="Calibri" w:cs="Calibri"/>
          <w:sz w:val="14"/>
          <w:szCs w:val="14"/>
        </w:rPr>
      </w:pPr>
      <w:r>
        <w:rPr>
          <w:rStyle w:val="FootnoteReference"/>
        </w:rPr>
        <w:footnoteRef/>
      </w:r>
      <w:r>
        <w:t xml:space="preserve"> </w:t>
      </w:r>
      <w:r>
        <w:rPr>
          <w:rFonts w:ascii="Calibri" w:hAnsi="Calibri"/>
          <w:sz w:val="14"/>
          <w:szCs w:val="14"/>
        </w:rPr>
        <w:t>https://www.ebrd.com/news/publications/policies/environmental-and-social-policy-esp.html</w:t>
      </w:r>
    </w:p>
  </w:footnote>
  <w:footnote w:id="18">
    <w:p w14:paraId="02BF39B0" w14:textId="77777777" w:rsidR="00310E79" w:rsidRDefault="00310E79" w:rsidP="00310E79">
      <w:pPr>
        <w:pStyle w:val="Footnote20"/>
        <w:shd w:val="clear" w:color="auto" w:fill="auto"/>
        <w:spacing w:line="250" w:lineRule="exact"/>
        <w:ind w:left="40" w:right="380"/>
      </w:pPr>
      <w:r>
        <w:rPr>
          <w:vertAlign w:val="superscript"/>
        </w:rPr>
        <w:footnoteRef/>
      </w:r>
      <w:r>
        <w:t xml:space="preserve"> </w:t>
      </w:r>
      <w:r>
        <w:t>Detaje të mëtejshme (metodat e komunikimit dhe angazhimit sipas grupit të palëve të interesit) do të raportohen në përditësimin e ardhshëm të PAPI-t.</w:t>
      </w:r>
    </w:p>
  </w:footnote>
  <w:footnote w:id="19">
    <w:p w14:paraId="552DD6D2" w14:textId="77777777" w:rsidR="009A3EB9" w:rsidRDefault="00000000">
      <w:pPr>
        <w:pStyle w:val="Footnote20"/>
        <w:shd w:val="clear" w:color="auto" w:fill="auto"/>
        <w:spacing w:line="210" w:lineRule="exact"/>
        <w:ind w:left="440"/>
      </w:pPr>
      <w:r>
        <w:rPr>
          <w:vertAlign w:val="superscript"/>
        </w:rPr>
        <w:footnoteRef/>
      </w:r>
      <w:r>
        <w:t xml:space="preserve"> </w:t>
      </w:r>
      <w:r>
        <w:t>Kapitulli 2 - Kërkesat rregullatore për angazhimin e palëve të interesit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8101F" w14:textId="2C6A3D92" w:rsidR="009A6608" w:rsidRPr="00902163" w:rsidRDefault="00AF71E9" w:rsidP="009A6608">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535F9586" wp14:editId="50962DDC">
          <wp:extent cx="8651240" cy="510540"/>
          <wp:effectExtent l="0" t="0" r="0" b="3810"/>
          <wp:docPr id="3659" name="Picture 3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2FB3F2E9" w14:textId="38DD85D1" w:rsidR="009A3EB9" w:rsidRPr="009A6608" w:rsidRDefault="009A3EB9" w:rsidP="009A660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FD9A8" w14:textId="7CB6939C" w:rsidR="009A6608" w:rsidRPr="00902163" w:rsidRDefault="00AF71E9" w:rsidP="009A6608">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0EAE4027" wp14:editId="7B6F6D07">
          <wp:extent cx="8651240" cy="510540"/>
          <wp:effectExtent l="0" t="0" r="0" b="3810"/>
          <wp:docPr id="3665" name="Picture 3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17168268" w14:textId="77777777" w:rsidR="009A3EB9" w:rsidRDefault="009A3EB9"/>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E9BFA" w14:textId="0C2BD4BC" w:rsidR="009A6608" w:rsidRPr="00902163" w:rsidRDefault="00AF71E9" w:rsidP="009A6608">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1FADD26E" wp14:editId="186595AD">
          <wp:extent cx="8651240" cy="510540"/>
          <wp:effectExtent l="0" t="0" r="0" b="3810"/>
          <wp:docPr id="3666" name="Picture 3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65B3974F" w14:textId="77777777" w:rsidR="009A3EB9" w:rsidRDefault="009A3EB9"/>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07491" w14:textId="7E5E33D7" w:rsidR="009A6608" w:rsidRPr="00902163" w:rsidRDefault="00AF71E9" w:rsidP="009A6608">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0565468E" wp14:editId="2CEF961A">
          <wp:extent cx="8651240" cy="510540"/>
          <wp:effectExtent l="0" t="0" r="0" b="3810"/>
          <wp:docPr id="3668" name="Picture 3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16CFC423" w14:textId="234ABDEF" w:rsidR="009A3EB9" w:rsidRDefault="009A3EB9">
    <w:pPr>
      <w:rPr>
        <w:sz w:val="2"/>
        <w:szCs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BE55C" w14:textId="195C08A6" w:rsidR="009A6608" w:rsidRPr="00902163" w:rsidRDefault="00AF71E9" w:rsidP="009A6608">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4ED5F6DA" wp14:editId="0DC35336">
          <wp:extent cx="8651240" cy="510540"/>
          <wp:effectExtent l="0" t="0" r="0" b="3810"/>
          <wp:docPr id="3667" name="Picture 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220F6659" w14:textId="61171D90" w:rsidR="009A3EB9" w:rsidRDefault="009A3EB9">
    <w:pPr>
      <w:rPr>
        <w:sz w:val="2"/>
        <w:szCs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058A7" w14:textId="7AFF3403" w:rsidR="009A6608" w:rsidRPr="00902163" w:rsidRDefault="00AF71E9" w:rsidP="009A6608">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3E9498A2" wp14:editId="631014EA">
          <wp:extent cx="8651240" cy="510540"/>
          <wp:effectExtent l="0" t="0" r="0" b="3810"/>
          <wp:docPr id="4131" name="Picture 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1FA5C046" w14:textId="77777777" w:rsidR="009A3EB9" w:rsidRDefault="009A3EB9"/>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94BE6" w14:textId="62DFDBEB" w:rsidR="009A6608" w:rsidRPr="00902163" w:rsidRDefault="00AF71E9" w:rsidP="009A6608">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48B217D6" wp14:editId="7154F249">
          <wp:extent cx="8651240" cy="510540"/>
          <wp:effectExtent l="0" t="0" r="0" b="3810"/>
          <wp:docPr id="4132" name="Picture 4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5BCDC3E2" w14:textId="77777777" w:rsidR="009A3EB9" w:rsidRDefault="009A3EB9"/>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35BEF" w14:textId="448D57F9" w:rsidR="009A6608" w:rsidRPr="00902163" w:rsidRDefault="00AF71E9" w:rsidP="009A6608">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2CFA2B14" wp14:editId="2CB55BBE">
          <wp:extent cx="8651240" cy="510540"/>
          <wp:effectExtent l="0" t="0" r="0" b="3810"/>
          <wp:docPr id="3673" name="Picture 3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09275736" w14:textId="081F1F23" w:rsidR="009A3EB9" w:rsidRDefault="009A3EB9">
    <w:pPr>
      <w:rPr>
        <w:sz w:val="2"/>
        <w:szCs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F066F" w14:textId="63A2543F" w:rsidR="009A6608" w:rsidRPr="00902163" w:rsidRDefault="00AF71E9" w:rsidP="009A6608">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68BC22C6" wp14:editId="072CFAE8">
          <wp:extent cx="8651240" cy="510540"/>
          <wp:effectExtent l="0" t="0" r="0" b="3810"/>
          <wp:docPr id="3672" name="Picture 3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2B6B7D91" w14:textId="1B2B572D" w:rsidR="009A3EB9" w:rsidRDefault="009A3EB9">
    <w:pPr>
      <w:rPr>
        <w:sz w:val="2"/>
        <w:szCs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EDFE3" w14:textId="1D527788" w:rsidR="009A6608" w:rsidRPr="00902163" w:rsidRDefault="00AF71E9" w:rsidP="009A6608">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16C34230" wp14:editId="403DC8F0">
          <wp:extent cx="8651240" cy="510540"/>
          <wp:effectExtent l="0" t="0" r="0" b="3810"/>
          <wp:docPr id="3674" name="Picture 3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5903F073" w14:textId="5CFAA61B" w:rsidR="009A3EB9" w:rsidRDefault="009A3EB9">
    <w:pPr>
      <w:rPr>
        <w:sz w:val="2"/>
        <w:szCs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C78CF" w14:textId="15E84458" w:rsidR="009A6608" w:rsidRPr="00902163" w:rsidRDefault="00AF71E9" w:rsidP="009A6608">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21FDB52E" wp14:editId="10D6A799">
          <wp:extent cx="8651240" cy="510540"/>
          <wp:effectExtent l="0" t="0" r="0" b="3810"/>
          <wp:docPr id="3675" name="Picture 3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4A439261" w14:textId="2A6FE700" w:rsidR="009A3EB9" w:rsidRDefault="009A3EB9">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5E3DA" w14:textId="258F82FD" w:rsidR="009A6608" w:rsidRPr="00902163" w:rsidRDefault="00AF71E9" w:rsidP="009A6608">
    <w:pPr>
      <w:framePr w:h="797" w:wrap="notBeside" w:vAnchor="text" w:hAnchor="page" w:x="1" w:y="-118"/>
      <w:jc w:val="center"/>
      <w:rPr>
        <w:rFonts w:asciiTheme="majorHAnsi" w:hAnsiTheme="majorHAnsi" w:cstheme="majorHAnsi"/>
        <w:sz w:val="2"/>
        <w:szCs w:val="2"/>
      </w:rPr>
    </w:pPr>
    <w:r>
      <w:rPr>
        <w:rFonts w:asciiTheme="majorHAnsi" w:hAnsiTheme="majorHAnsi"/>
        <w:noProof/>
      </w:rPr>
      <w:drawing>
        <wp:inline distT="0" distB="0" distL="0" distR="0" wp14:anchorId="07AF53FE" wp14:editId="1C87ECAE">
          <wp:extent cx="8651240" cy="510540"/>
          <wp:effectExtent l="0" t="0" r="0" b="3810"/>
          <wp:docPr id="3657" name="Picture 3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6C3A3719" w14:textId="0F6E994E" w:rsidR="009A3EB9" w:rsidRDefault="009A3EB9">
    <w:pPr>
      <w:rPr>
        <w:sz w:val="2"/>
        <w:szCs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C10F6" w14:textId="4CA0123F" w:rsidR="009A6608" w:rsidRPr="00902163" w:rsidRDefault="00AF71E9" w:rsidP="009A6608">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777E7499" wp14:editId="032F6771">
          <wp:extent cx="8651240" cy="510540"/>
          <wp:effectExtent l="0" t="0" r="0" b="3810"/>
          <wp:docPr id="3677" name="Picture 3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3ABC287B" w14:textId="3FC4AF1B" w:rsidR="009A3EB9" w:rsidRDefault="009A3EB9">
    <w:pPr>
      <w:rPr>
        <w:sz w:val="2"/>
        <w:szCs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22A4C" w14:textId="648A039E" w:rsidR="009A6608" w:rsidRPr="00902163" w:rsidRDefault="00AF71E9" w:rsidP="009A6608">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00A05BE6" wp14:editId="789AC525">
          <wp:extent cx="8651240" cy="510540"/>
          <wp:effectExtent l="0" t="0" r="0" b="3810"/>
          <wp:docPr id="3678" name="Picture 3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7B2382D2" w14:textId="06337F1E" w:rsidR="009A3EB9" w:rsidRDefault="009A3EB9">
    <w:pPr>
      <w:rPr>
        <w:sz w:val="2"/>
        <w:szCs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60F5D" w14:textId="4EEF9F6A" w:rsidR="009A6608" w:rsidRPr="00902163" w:rsidRDefault="00AF71E9" w:rsidP="00450089">
    <w:pPr>
      <w:framePr w:h="797" w:wrap="notBeside" w:vAnchor="text" w:hAnchor="page" w:x="1" w:y="1"/>
      <w:tabs>
        <w:tab w:val="left" w:pos="360"/>
        <w:tab w:val="left" w:pos="900"/>
      </w:tabs>
      <w:ind w:left="90"/>
      <w:jc w:val="right"/>
      <w:rPr>
        <w:rFonts w:asciiTheme="majorHAnsi" w:hAnsiTheme="majorHAnsi" w:cstheme="majorHAnsi"/>
        <w:sz w:val="2"/>
        <w:szCs w:val="2"/>
      </w:rPr>
    </w:pPr>
    <w:r>
      <w:rPr>
        <w:rFonts w:asciiTheme="majorHAnsi" w:hAnsiTheme="majorHAnsi"/>
        <w:noProof/>
      </w:rPr>
      <w:drawing>
        <wp:inline distT="0" distB="0" distL="0" distR="0" wp14:anchorId="1911339F" wp14:editId="0C485B9F">
          <wp:extent cx="8651240" cy="510540"/>
          <wp:effectExtent l="0" t="0" r="0" b="3810"/>
          <wp:docPr id="3826" name="Picture 3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7CC200A1" w14:textId="3F4D71BD" w:rsidR="009A3EB9" w:rsidRDefault="009A3EB9">
    <w:pPr>
      <w:rPr>
        <w:sz w:val="2"/>
        <w:szCs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ADDD6" w14:textId="38DBD367" w:rsidR="009A6608" w:rsidRPr="00902163" w:rsidRDefault="00AF71E9" w:rsidP="009A6608">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212BF821" wp14:editId="542209B9">
          <wp:extent cx="8651240" cy="510540"/>
          <wp:effectExtent l="0" t="0" r="0" b="3810"/>
          <wp:docPr id="3827" name="Picture 3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253DC016" w14:textId="51B829E4" w:rsidR="009A3EB9" w:rsidRDefault="009A3EB9">
    <w:pPr>
      <w:rPr>
        <w:sz w:val="2"/>
        <w:szCs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BCD42" w14:textId="2A96E33B" w:rsidR="00B9618C" w:rsidRPr="00902163" w:rsidRDefault="00AF71E9" w:rsidP="00B9618C">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7242B1CC" wp14:editId="103A608E">
          <wp:extent cx="8651240" cy="510540"/>
          <wp:effectExtent l="0" t="0" r="0" b="3810"/>
          <wp:docPr id="3683" name="Picture 3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0A015FCD" w14:textId="3054E3F8" w:rsidR="009A3EB9" w:rsidRDefault="009A3EB9">
    <w:pPr>
      <w:rPr>
        <w:sz w:val="2"/>
        <w:szCs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A5B76" w14:textId="63E42B76" w:rsidR="009A6608" w:rsidRPr="00902163" w:rsidRDefault="00AF71E9" w:rsidP="009A6608">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0B73A7D5" wp14:editId="2A0A301A">
          <wp:extent cx="8651240" cy="510540"/>
          <wp:effectExtent l="0" t="0" r="0" b="3810"/>
          <wp:docPr id="3682" name="Picture 3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28E4EAE9" w14:textId="24EF4D42" w:rsidR="009A3EB9" w:rsidRDefault="009A3EB9">
    <w:pPr>
      <w:rPr>
        <w:sz w:val="2"/>
        <w:szCs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43E84" w14:textId="7846B818" w:rsidR="009A6608" w:rsidRPr="00902163" w:rsidRDefault="00AF71E9" w:rsidP="009A6608">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630FDB12" wp14:editId="141EAFB0">
          <wp:extent cx="8651240" cy="510540"/>
          <wp:effectExtent l="0" t="0" r="0" b="3810"/>
          <wp:docPr id="3681" name="Picture 3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0AE9A917" w14:textId="1D7D1809" w:rsidR="009A3EB9" w:rsidRPr="009A6608" w:rsidRDefault="009A3EB9" w:rsidP="009A6608">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102C6" w14:textId="543504D6" w:rsidR="00B9618C" w:rsidRPr="00902163" w:rsidRDefault="00AF71E9" w:rsidP="00B9618C">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70EE110D" wp14:editId="14106666">
          <wp:extent cx="8651240" cy="510540"/>
          <wp:effectExtent l="0" t="0" r="0" b="3810"/>
          <wp:docPr id="3684" name="Picture 3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578573B7" w14:textId="77777777" w:rsidR="009A3EB9" w:rsidRDefault="009A3EB9"/>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8E3C1" w14:textId="564D0FDA" w:rsidR="00B9618C" w:rsidRPr="00902163" w:rsidRDefault="00AF71E9" w:rsidP="00B9618C">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18BF81F2" wp14:editId="76B34438">
          <wp:extent cx="8651240" cy="510540"/>
          <wp:effectExtent l="0" t="0" r="0" b="3810"/>
          <wp:docPr id="3686" name="Picture 3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7ED99867" w14:textId="77777777" w:rsidR="009A3EB9" w:rsidRDefault="009A3EB9"/>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FEEFA" w14:textId="39115717" w:rsidR="00B9618C" w:rsidRPr="00902163" w:rsidRDefault="00AF71E9" w:rsidP="00B9618C">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5276177D" wp14:editId="375AFFBA">
          <wp:extent cx="8651240" cy="510540"/>
          <wp:effectExtent l="0" t="0" r="0" b="3810"/>
          <wp:docPr id="3687" name="Picture 3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5D97DA18" w14:textId="77777777" w:rsidR="009A3EB9" w:rsidRDefault="009A3EB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1916B" w14:textId="7A009DBA" w:rsidR="009A6608" w:rsidRPr="00902163" w:rsidRDefault="00AF71E9" w:rsidP="009A6608">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68536188" wp14:editId="5CEFE3BC">
          <wp:extent cx="8651240" cy="510540"/>
          <wp:effectExtent l="0" t="0" r="0" b="3810"/>
          <wp:docPr id="3676" name="Picture 3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1B6C4C09" w14:textId="77777777" w:rsidR="009A6608" w:rsidRDefault="009A660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4D801" w14:textId="7199D66A" w:rsidR="00B9618C" w:rsidRPr="00902163" w:rsidRDefault="00AF71E9" w:rsidP="00B9618C">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21B26F4E" wp14:editId="338432B3">
          <wp:extent cx="8651240" cy="510540"/>
          <wp:effectExtent l="0" t="0" r="0" b="3810"/>
          <wp:docPr id="3685" name="Picture 3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65A6CEDF" w14:textId="3FA46B3A" w:rsidR="009A3EB9" w:rsidRDefault="009A3EB9">
    <w:pPr>
      <w:rPr>
        <w:sz w:val="2"/>
        <w:szCs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D9968" w14:textId="5D294CE2" w:rsidR="00B9618C" w:rsidRPr="00902163" w:rsidRDefault="00AF71E9" w:rsidP="00B9618C">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0E2A66FC" wp14:editId="6020960D">
          <wp:extent cx="8651240" cy="510540"/>
          <wp:effectExtent l="0" t="0" r="0" b="3810"/>
          <wp:docPr id="4704" name="Picture 4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77F0BACF" w14:textId="3C2FBB1F" w:rsidR="009A3EB9" w:rsidRDefault="009A3EB9">
    <w:pPr>
      <w:rPr>
        <w:sz w:val="2"/>
        <w:szCs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4BBE0" w14:textId="66734CAB" w:rsidR="00B9618C" w:rsidRPr="00902163" w:rsidRDefault="00AF71E9" w:rsidP="00B9618C">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0121EED9" wp14:editId="7082D6B2">
          <wp:extent cx="8651240" cy="510540"/>
          <wp:effectExtent l="0" t="0" r="0" b="3810"/>
          <wp:docPr id="4705" name="Picture 4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2F8ACC63" w14:textId="03B2E5AE" w:rsidR="009A3EB9" w:rsidRDefault="009A3EB9">
    <w:pPr>
      <w:rPr>
        <w:sz w:val="2"/>
        <w:szCs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A64D1" w14:textId="77777777" w:rsidR="009A3EB9" w:rsidRDefault="009A3EB9"/>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BA59D" w14:textId="7E2DBC8F" w:rsidR="00B9618C" w:rsidRPr="00902163" w:rsidRDefault="00AF71E9" w:rsidP="00B9618C">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353826F7" wp14:editId="24DE45F0">
          <wp:extent cx="8651240" cy="510540"/>
          <wp:effectExtent l="0" t="0" r="0" b="3810"/>
          <wp:docPr id="3690" name="Picture 3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02BB572C" w14:textId="77777777" w:rsidR="009A3EB9" w:rsidRDefault="009A3EB9"/>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62D6B" w14:textId="3BCB72AE" w:rsidR="00B9618C" w:rsidRPr="00902163" w:rsidRDefault="00AF71E9" w:rsidP="00B9618C">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25692A3D" wp14:editId="0D4C1B99">
          <wp:extent cx="8651240" cy="510540"/>
          <wp:effectExtent l="0" t="0" r="0" b="3810"/>
          <wp:docPr id="3691" name="Picture 3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37B560A4" w14:textId="794D4BFD" w:rsidR="009A3EB9" w:rsidRDefault="009A3EB9">
    <w:pPr>
      <w:rPr>
        <w:sz w:val="2"/>
        <w:szCs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521F0" w14:textId="4F72F8D5" w:rsidR="00B9618C" w:rsidRPr="00902163" w:rsidRDefault="00AF71E9" w:rsidP="00B9618C">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03946436" wp14:editId="699D37CF">
          <wp:extent cx="8651240" cy="510540"/>
          <wp:effectExtent l="0" t="0" r="0" b="3810"/>
          <wp:docPr id="3693" name="Picture 3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4B2A4751" w14:textId="53DDEB30" w:rsidR="009A3EB9" w:rsidRDefault="009A3EB9">
    <w:pPr>
      <w:rPr>
        <w:sz w:val="2"/>
        <w:szCs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EC950" w14:textId="0B3856E0" w:rsidR="00B9618C" w:rsidRPr="00902163" w:rsidRDefault="00AF71E9" w:rsidP="00B9618C">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064637FE" wp14:editId="1FDD6354">
          <wp:extent cx="8651240" cy="510540"/>
          <wp:effectExtent l="0" t="0" r="0" b="3810"/>
          <wp:docPr id="3692" name="Picture 3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5ED98D68" w14:textId="0C8931C0" w:rsidR="009A3EB9" w:rsidRDefault="009A3EB9">
    <w:pP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F2D2" w14:textId="65564327" w:rsidR="009A6608" w:rsidRPr="00902163" w:rsidRDefault="00AF71E9" w:rsidP="009A6608">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0F7C3C6E" wp14:editId="42F5A8B7">
          <wp:extent cx="8651240" cy="510540"/>
          <wp:effectExtent l="0" t="0" r="0" b="3810"/>
          <wp:docPr id="3660" name="Picture 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72000A43" w14:textId="0B8F31F5" w:rsidR="000D40EC" w:rsidRPr="009A6608" w:rsidRDefault="000D40EC" w:rsidP="009A660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3B07D" w14:textId="77777777" w:rsidR="009A3EB9" w:rsidRDefault="009A3EB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6A572" w14:textId="048D9998" w:rsidR="009A6608" w:rsidRPr="00902163" w:rsidRDefault="00AF71E9" w:rsidP="009A6608">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29679D9F" wp14:editId="0E44E839">
          <wp:extent cx="8651240" cy="510540"/>
          <wp:effectExtent l="0" t="0" r="0" b="3810"/>
          <wp:docPr id="3662" name="Picture 3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0D6112ED" w14:textId="167301EA" w:rsidR="009A3EB9" w:rsidRPr="009A6608" w:rsidRDefault="009A3EB9" w:rsidP="009A660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01664" w14:textId="2C1057DE" w:rsidR="009A6608" w:rsidRPr="00902163" w:rsidRDefault="00AF71E9" w:rsidP="009A6608">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6D3E383B" wp14:editId="1EB1F4FD">
          <wp:extent cx="8651240" cy="510540"/>
          <wp:effectExtent l="0" t="0" r="0" b="3810"/>
          <wp:docPr id="3661" name="Picture 3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3CD65BA3" w14:textId="5787F945" w:rsidR="009A3EB9" w:rsidRPr="009A6608" w:rsidRDefault="009A3EB9" w:rsidP="009A660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2E4D3" w14:textId="1CDA9162" w:rsidR="009A6608" w:rsidRPr="00902163" w:rsidRDefault="00AF71E9" w:rsidP="009A6608">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0AD5C13D" wp14:editId="4B732EE3">
          <wp:extent cx="8651240" cy="510540"/>
          <wp:effectExtent l="0" t="0" r="0" b="3810"/>
          <wp:docPr id="3663" name="Picture 3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42255FC5" w14:textId="43D2E902" w:rsidR="009A3EB9" w:rsidRPr="009A6608" w:rsidRDefault="009A3EB9" w:rsidP="009A660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6B0ED" w14:textId="37B20B57" w:rsidR="009A6608" w:rsidRPr="00902163" w:rsidRDefault="00AF71E9" w:rsidP="009A6608">
    <w:pPr>
      <w:framePr w:h="797" w:wrap="notBeside" w:vAnchor="text" w:hAnchor="page" w:x="1" w:y="1"/>
      <w:jc w:val="center"/>
      <w:rPr>
        <w:rFonts w:asciiTheme="majorHAnsi" w:hAnsiTheme="majorHAnsi" w:cstheme="majorHAnsi"/>
        <w:sz w:val="2"/>
        <w:szCs w:val="2"/>
      </w:rPr>
    </w:pPr>
    <w:r>
      <w:rPr>
        <w:rFonts w:asciiTheme="majorHAnsi" w:hAnsiTheme="majorHAnsi"/>
        <w:noProof/>
      </w:rPr>
      <w:drawing>
        <wp:inline distT="0" distB="0" distL="0" distR="0" wp14:anchorId="7DF15E2C" wp14:editId="1B08B26F">
          <wp:extent cx="8651240" cy="510540"/>
          <wp:effectExtent l="0" t="0" r="0" b="3810"/>
          <wp:docPr id="3664" name="Picture 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1240" cy="510540"/>
                  </a:xfrm>
                  <a:prstGeom prst="rect">
                    <a:avLst/>
                  </a:prstGeom>
                  <a:noFill/>
                  <a:ln>
                    <a:noFill/>
                  </a:ln>
                </pic:spPr>
              </pic:pic>
            </a:graphicData>
          </a:graphic>
        </wp:inline>
      </w:drawing>
    </w:r>
  </w:p>
  <w:p w14:paraId="2D34C903" w14:textId="1E195E7F" w:rsidR="009A3EB9" w:rsidRPr="009A6608" w:rsidRDefault="009A3EB9" w:rsidP="009A66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4592"/>
    <w:multiLevelType w:val="hybridMultilevel"/>
    <w:tmpl w:val="46B85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C06CE"/>
    <w:multiLevelType w:val="multilevel"/>
    <w:tmpl w:val="86CA5A6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8B0F84"/>
    <w:multiLevelType w:val="hybridMultilevel"/>
    <w:tmpl w:val="B770BAA4"/>
    <w:lvl w:ilvl="0" w:tplc="01D81B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8C7CBA"/>
    <w:multiLevelType w:val="multilevel"/>
    <w:tmpl w:val="5FE43F9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48285C"/>
    <w:multiLevelType w:val="multilevel"/>
    <w:tmpl w:val="0390EC1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C57273"/>
    <w:multiLevelType w:val="hybridMultilevel"/>
    <w:tmpl w:val="D2A47C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3BB2A40"/>
    <w:multiLevelType w:val="hybridMultilevel"/>
    <w:tmpl w:val="0366B8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42879E1"/>
    <w:multiLevelType w:val="multilevel"/>
    <w:tmpl w:val="213AF58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145459"/>
    <w:multiLevelType w:val="hybridMultilevel"/>
    <w:tmpl w:val="3424BB56"/>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9" w15:restartNumberingAfterBreak="0">
    <w:nsid w:val="158F35A9"/>
    <w:multiLevelType w:val="hybridMultilevel"/>
    <w:tmpl w:val="C7800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DE010B"/>
    <w:multiLevelType w:val="multilevel"/>
    <w:tmpl w:val="4E349C0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3B695B"/>
    <w:multiLevelType w:val="hybridMultilevel"/>
    <w:tmpl w:val="2B02348A"/>
    <w:lvl w:ilvl="0" w:tplc="2EDAB5F0">
      <w:start w:val="1"/>
      <w:numFmt w:val="bullet"/>
      <w:lvlText w:val="o"/>
      <w:lvlJc w:val="left"/>
      <w:pPr>
        <w:ind w:left="2180" w:hanging="360"/>
      </w:pPr>
      <w:rPr>
        <w:rFonts w:ascii="Courier New" w:hAnsi="Courier New" w:hint="default"/>
      </w:rPr>
    </w:lvl>
    <w:lvl w:ilvl="1" w:tplc="04090003" w:tentative="1">
      <w:start w:val="1"/>
      <w:numFmt w:val="bullet"/>
      <w:lvlText w:val="o"/>
      <w:lvlJc w:val="left"/>
      <w:pPr>
        <w:ind w:left="2900" w:hanging="360"/>
      </w:pPr>
      <w:rPr>
        <w:rFonts w:ascii="Courier New" w:hAnsi="Courier New" w:cs="Courier New" w:hint="default"/>
      </w:rPr>
    </w:lvl>
    <w:lvl w:ilvl="2" w:tplc="04090005" w:tentative="1">
      <w:start w:val="1"/>
      <w:numFmt w:val="bullet"/>
      <w:lvlText w:val=""/>
      <w:lvlJc w:val="left"/>
      <w:pPr>
        <w:ind w:left="3620" w:hanging="360"/>
      </w:pPr>
      <w:rPr>
        <w:rFonts w:ascii="Wingdings" w:hAnsi="Wingdings" w:hint="default"/>
      </w:rPr>
    </w:lvl>
    <w:lvl w:ilvl="3" w:tplc="04090001" w:tentative="1">
      <w:start w:val="1"/>
      <w:numFmt w:val="bullet"/>
      <w:lvlText w:val=""/>
      <w:lvlJc w:val="left"/>
      <w:pPr>
        <w:ind w:left="4340" w:hanging="360"/>
      </w:pPr>
      <w:rPr>
        <w:rFonts w:ascii="Symbol" w:hAnsi="Symbol" w:hint="default"/>
      </w:rPr>
    </w:lvl>
    <w:lvl w:ilvl="4" w:tplc="04090003" w:tentative="1">
      <w:start w:val="1"/>
      <w:numFmt w:val="bullet"/>
      <w:lvlText w:val="o"/>
      <w:lvlJc w:val="left"/>
      <w:pPr>
        <w:ind w:left="5060" w:hanging="360"/>
      </w:pPr>
      <w:rPr>
        <w:rFonts w:ascii="Courier New" w:hAnsi="Courier New" w:cs="Courier New" w:hint="default"/>
      </w:rPr>
    </w:lvl>
    <w:lvl w:ilvl="5" w:tplc="04090005" w:tentative="1">
      <w:start w:val="1"/>
      <w:numFmt w:val="bullet"/>
      <w:lvlText w:val=""/>
      <w:lvlJc w:val="left"/>
      <w:pPr>
        <w:ind w:left="5780" w:hanging="360"/>
      </w:pPr>
      <w:rPr>
        <w:rFonts w:ascii="Wingdings" w:hAnsi="Wingdings" w:hint="default"/>
      </w:rPr>
    </w:lvl>
    <w:lvl w:ilvl="6" w:tplc="04090001" w:tentative="1">
      <w:start w:val="1"/>
      <w:numFmt w:val="bullet"/>
      <w:lvlText w:val=""/>
      <w:lvlJc w:val="left"/>
      <w:pPr>
        <w:ind w:left="6500" w:hanging="360"/>
      </w:pPr>
      <w:rPr>
        <w:rFonts w:ascii="Symbol" w:hAnsi="Symbol" w:hint="default"/>
      </w:rPr>
    </w:lvl>
    <w:lvl w:ilvl="7" w:tplc="04090003" w:tentative="1">
      <w:start w:val="1"/>
      <w:numFmt w:val="bullet"/>
      <w:lvlText w:val="o"/>
      <w:lvlJc w:val="left"/>
      <w:pPr>
        <w:ind w:left="7220" w:hanging="360"/>
      </w:pPr>
      <w:rPr>
        <w:rFonts w:ascii="Courier New" w:hAnsi="Courier New" w:cs="Courier New" w:hint="default"/>
      </w:rPr>
    </w:lvl>
    <w:lvl w:ilvl="8" w:tplc="04090005" w:tentative="1">
      <w:start w:val="1"/>
      <w:numFmt w:val="bullet"/>
      <w:lvlText w:val=""/>
      <w:lvlJc w:val="left"/>
      <w:pPr>
        <w:ind w:left="7940" w:hanging="360"/>
      </w:pPr>
      <w:rPr>
        <w:rFonts w:ascii="Wingdings" w:hAnsi="Wingdings" w:hint="default"/>
      </w:rPr>
    </w:lvl>
  </w:abstractNum>
  <w:abstractNum w:abstractNumId="12" w15:restartNumberingAfterBreak="0">
    <w:nsid w:val="1D1C7053"/>
    <w:multiLevelType w:val="multilevel"/>
    <w:tmpl w:val="C870ED1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3117A6B"/>
    <w:multiLevelType w:val="multilevel"/>
    <w:tmpl w:val="3778852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340F03"/>
    <w:multiLevelType w:val="multilevel"/>
    <w:tmpl w:val="CD361AA8"/>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47C5CD0"/>
    <w:multiLevelType w:val="multilevel"/>
    <w:tmpl w:val="A204F61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7790BA3"/>
    <w:multiLevelType w:val="multilevel"/>
    <w:tmpl w:val="2F56450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AF22EED"/>
    <w:multiLevelType w:val="multilevel"/>
    <w:tmpl w:val="FEB4D5E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0EE549D"/>
    <w:multiLevelType w:val="multilevel"/>
    <w:tmpl w:val="9022FB38"/>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BAA16CF"/>
    <w:multiLevelType w:val="multilevel"/>
    <w:tmpl w:val="7E608676"/>
    <w:lvl w:ilvl="0">
      <w:start w:val="1"/>
      <w:numFmt w:val="decimal"/>
      <w:lvlText w:val="%1."/>
      <w:lvlJc w:val="left"/>
      <w:rPr>
        <w:rFonts w:ascii="Calibri" w:eastAsia="Calibri" w:hAnsi="Calibri" w:cs="Calibri"/>
        <w:b/>
        <w:bCs/>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1B485A"/>
    <w:multiLevelType w:val="multilevel"/>
    <w:tmpl w:val="B986C31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1592F8B"/>
    <w:multiLevelType w:val="hybridMultilevel"/>
    <w:tmpl w:val="35382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7151DA"/>
    <w:multiLevelType w:val="multilevel"/>
    <w:tmpl w:val="ADCCE1B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44F5030"/>
    <w:multiLevelType w:val="multilevel"/>
    <w:tmpl w:val="1126480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4FE78E6"/>
    <w:multiLevelType w:val="multilevel"/>
    <w:tmpl w:val="72ACC830"/>
    <w:lvl w:ilvl="0">
      <w:start w:val="1"/>
      <w:numFmt w:val="bullet"/>
      <w:lvlText w:val=""/>
      <w:lvlJc w:val="left"/>
      <w:rPr>
        <w:rFonts w:ascii="Symbol" w:hAnsi="Symbol" w:hint="default"/>
        <w:b w:val="0"/>
        <w:bCs w:val="0"/>
        <w:i w:val="0"/>
        <w:iCs w:val="0"/>
        <w:smallCaps w:val="0"/>
        <w:strike w:val="0"/>
        <w:color w:val="000000"/>
        <w:spacing w:val="0"/>
        <w:w w:val="100"/>
        <w:position w:val="0"/>
        <w:sz w:val="16"/>
        <w:szCs w:val="16"/>
        <w:u w:val="none"/>
        <w:lang w:val="en-US" w:eastAsia="en-US" w:bidi="en-US"/>
      </w:rPr>
    </w:lvl>
    <w:lvl w:ilvl="1">
      <w:start w:val="1"/>
      <w:numFmt w:val="bullet"/>
      <w:lvlText w:val=""/>
      <w:lvlJc w:val="left"/>
      <w:pPr>
        <w:ind w:left="72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7C16C4A"/>
    <w:multiLevelType w:val="multilevel"/>
    <w:tmpl w:val="2A6E1B7C"/>
    <w:lvl w:ilvl="0">
      <w:start w:val="1"/>
      <w:numFmt w:val="decimal"/>
      <w:lvlText w:val="6.1.%1"/>
      <w:lvlJc w:val="left"/>
      <w:rPr>
        <w:rFonts w:ascii="Calibri" w:eastAsia="Calibri" w:hAnsi="Calibri" w:cs="Calibri"/>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A05E32"/>
    <w:multiLevelType w:val="multilevel"/>
    <w:tmpl w:val="DC5A27D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9434D56"/>
    <w:multiLevelType w:val="hybridMultilevel"/>
    <w:tmpl w:val="209A27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622385"/>
    <w:multiLevelType w:val="hybridMultilevel"/>
    <w:tmpl w:val="A3E2B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105323"/>
    <w:multiLevelType w:val="multilevel"/>
    <w:tmpl w:val="6060AD3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DD20CC5"/>
    <w:multiLevelType w:val="multilevel"/>
    <w:tmpl w:val="21984C0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DF95D15"/>
    <w:multiLevelType w:val="multilevel"/>
    <w:tmpl w:val="744CF8B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300332F"/>
    <w:multiLevelType w:val="multilevel"/>
    <w:tmpl w:val="88685EA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5FD71DE"/>
    <w:multiLevelType w:val="hybridMultilevel"/>
    <w:tmpl w:val="25349B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9A8173A"/>
    <w:multiLevelType w:val="multilevel"/>
    <w:tmpl w:val="A36C0A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A0C2E07"/>
    <w:multiLevelType w:val="multilevel"/>
    <w:tmpl w:val="D8364278"/>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D3A101E"/>
    <w:multiLevelType w:val="multilevel"/>
    <w:tmpl w:val="18980188"/>
    <w:lvl w:ilvl="0">
      <w:start w:val="1"/>
      <w:numFmt w:val="bullet"/>
      <w:lvlText w:val=""/>
      <w:lvlJc w:val="left"/>
      <w:rPr>
        <w:rFonts w:ascii="Symbol" w:hAnsi="Symbol" w:hint="default"/>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08E3CC3"/>
    <w:multiLevelType w:val="multilevel"/>
    <w:tmpl w:val="7176341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1981AA1"/>
    <w:multiLevelType w:val="multilevel"/>
    <w:tmpl w:val="A496BA7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1DF4F0A"/>
    <w:multiLevelType w:val="multilevel"/>
    <w:tmpl w:val="DA581F6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AD03DD0"/>
    <w:multiLevelType w:val="multilevel"/>
    <w:tmpl w:val="3BF69F2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F0230E0"/>
    <w:multiLevelType w:val="hybridMultilevel"/>
    <w:tmpl w:val="9E128590"/>
    <w:lvl w:ilvl="0" w:tplc="43966636">
      <w:start w:val="3"/>
      <w:numFmt w:val="bullet"/>
      <w:lvlText w:val=""/>
      <w:lvlJc w:val="left"/>
      <w:pPr>
        <w:ind w:left="1460" w:hanging="360"/>
      </w:pPr>
      <w:rPr>
        <w:rFonts w:ascii="Symbol" w:eastAsia="Calibri" w:hAnsi="Symbol" w:cstheme="majorHAnsi" w:hint="default"/>
        <w:sz w:val="16"/>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num w:numId="1" w16cid:durableId="865677389">
    <w:abstractNumId w:val="18"/>
  </w:num>
  <w:num w:numId="2" w16cid:durableId="1915974096">
    <w:abstractNumId w:val="13"/>
  </w:num>
  <w:num w:numId="3" w16cid:durableId="1481268439">
    <w:abstractNumId w:val="35"/>
  </w:num>
  <w:num w:numId="4" w16cid:durableId="1542206532">
    <w:abstractNumId w:val="22"/>
  </w:num>
  <w:num w:numId="5" w16cid:durableId="1389373828">
    <w:abstractNumId w:val="23"/>
  </w:num>
  <w:num w:numId="6" w16cid:durableId="47266057">
    <w:abstractNumId w:val="40"/>
  </w:num>
  <w:num w:numId="7" w16cid:durableId="1105921978">
    <w:abstractNumId w:val="20"/>
  </w:num>
  <w:num w:numId="8" w16cid:durableId="2057775350">
    <w:abstractNumId w:val="29"/>
  </w:num>
  <w:num w:numId="9" w16cid:durableId="2055962027">
    <w:abstractNumId w:val="31"/>
  </w:num>
  <w:num w:numId="10" w16cid:durableId="649794336">
    <w:abstractNumId w:val="19"/>
  </w:num>
  <w:num w:numId="11" w16cid:durableId="1698963330">
    <w:abstractNumId w:val="16"/>
  </w:num>
  <w:num w:numId="12" w16cid:durableId="349527696">
    <w:abstractNumId w:val="15"/>
  </w:num>
  <w:num w:numId="13" w16cid:durableId="411779160">
    <w:abstractNumId w:val="12"/>
  </w:num>
  <w:num w:numId="14" w16cid:durableId="1128359347">
    <w:abstractNumId w:val="17"/>
  </w:num>
  <w:num w:numId="15" w16cid:durableId="418674494">
    <w:abstractNumId w:val="10"/>
  </w:num>
  <w:num w:numId="16" w16cid:durableId="819344426">
    <w:abstractNumId w:val="38"/>
  </w:num>
  <w:num w:numId="17" w16cid:durableId="319160929">
    <w:abstractNumId w:val="4"/>
  </w:num>
  <w:num w:numId="18" w16cid:durableId="1606301703">
    <w:abstractNumId w:val="39"/>
  </w:num>
  <w:num w:numId="19" w16cid:durableId="887499867">
    <w:abstractNumId w:val="32"/>
  </w:num>
  <w:num w:numId="20" w16cid:durableId="1728453779">
    <w:abstractNumId w:val="3"/>
  </w:num>
  <w:num w:numId="21" w16cid:durableId="1369992790">
    <w:abstractNumId w:val="30"/>
  </w:num>
  <w:num w:numId="22" w16cid:durableId="375661642">
    <w:abstractNumId w:val="34"/>
  </w:num>
  <w:num w:numId="23" w16cid:durableId="1024211506">
    <w:abstractNumId w:val="7"/>
  </w:num>
  <w:num w:numId="24" w16cid:durableId="1281062360">
    <w:abstractNumId w:val="26"/>
  </w:num>
  <w:num w:numId="25" w16cid:durableId="1972593045">
    <w:abstractNumId w:val="1"/>
  </w:num>
  <w:num w:numId="26" w16cid:durableId="2001351697">
    <w:abstractNumId w:val="37"/>
  </w:num>
  <w:num w:numId="27" w16cid:durableId="1463497377">
    <w:abstractNumId w:val="25"/>
  </w:num>
  <w:num w:numId="28" w16cid:durableId="1550338056">
    <w:abstractNumId w:val="41"/>
  </w:num>
  <w:num w:numId="29" w16cid:durableId="24058913">
    <w:abstractNumId w:val="27"/>
  </w:num>
  <w:num w:numId="30" w16cid:durableId="450975108">
    <w:abstractNumId w:val="14"/>
  </w:num>
  <w:num w:numId="31" w16cid:durableId="1544752645">
    <w:abstractNumId w:val="0"/>
  </w:num>
  <w:num w:numId="32" w16cid:durableId="916204938">
    <w:abstractNumId w:val="28"/>
  </w:num>
  <w:num w:numId="33" w16cid:durableId="297489767">
    <w:abstractNumId w:val="9"/>
  </w:num>
  <w:num w:numId="34" w16cid:durableId="380328222">
    <w:abstractNumId w:val="6"/>
  </w:num>
  <w:num w:numId="35" w16cid:durableId="1176767821">
    <w:abstractNumId w:val="33"/>
  </w:num>
  <w:num w:numId="36" w16cid:durableId="1973636357">
    <w:abstractNumId w:val="5"/>
  </w:num>
  <w:num w:numId="37" w16cid:durableId="197743454">
    <w:abstractNumId w:val="36"/>
  </w:num>
  <w:num w:numId="38" w16cid:durableId="1592273039">
    <w:abstractNumId w:val="24"/>
  </w:num>
  <w:num w:numId="39" w16cid:durableId="982738634">
    <w:abstractNumId w:val="11"/>
  </w:num>
  <w:num w:numId="40" w16cid:durableId="1528563086">
    <w:abstractNumId w:val="21"/>
  </w:num>
  <w:num w:numId="41" w16cid:durableId="796526302">
    <w:abstractNumId w:val="8"/>
  </w:num>
  <w:num w:numId="42" w16cid:durableId="2102335145">
    <w:abstractNumId w:val="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EB9"/>
    <w:rsid w:val="000232CC"/>
    <w:rsid w:val="00054AC5"/>
    <w:rsid w:val="00067172"/>
    <w:rsid w:val="000D40EC"/>
    <w:rsid w:val="000E6B69"/>
    <w:rsid w:val="000F0CB8"/>
    <w:rsid w:val="00132F8B"/>
    <w:rsid w:val="00133AD0"/>
    <w:rsid w:val="001B085C"/>
    <w:rsid w:val="001D7343"/>
    <w:rsid w:val="002164F4"/>
    <w:rsid w:val="0024358B"/>
    <w:rsid w:val="002B1060"/>
    <w:rsid w:val="00307B1F"/>
    <w:rsid w:val="00310E79"/>
    <w:rsid w:val="00362379"/>
    <w:rsid w:val="0036554A"/>
    <w:rsid w:val="003B4358"/>
    <w:rsid w:val="00450089"/>
    <w:rsid w:val="004C5B67"/>
    <w:rsid w:val="004D3831"/>
    <w:rsid w:val="00500E8A"/>
    <w:rsid w:val="005154A8"/>
    <w:rsid w:val="005A101A"/>
    <w:rsid w:val="005C38DA"/>
    <w:rsid w:val="005C4695"/>
    <w:rsid w:val="005F0046"/>
    <w:rsid w:val="006441AE"/>
    <w:rsid w:val="00670794"/>
    <w:rsid w:val="00675F80"/>
    <w:rsid w:val="0067766E"/>
    <w:rsid w:val="006C232E"/>
    <w:rsid w:val="006E6F5A"/>
    <w:rsid w:val="0076316F"/>
    <w:rsid w:val="00791F9B"/>
    <w:rsid w:val="007F495F"/>
    <w:rsid w:val="00804599"/>
    <w:rsid w:val="00871E3D"/>
    <w:rsid w:val="008C51E6"/>
    <w:rsid w:val="008E5205"/>
    <w:rsid w:val="00902163"/>
    <w:rsid w:val="009858DA"/>
    <w:rsid w:val="009A3EB9"/>
    <w:rsid w:val="009A6608"/>
    <w:rsid w:val="009E4891"/>
    <w:rsid w:val="00A00FE0"/>
    <w:rsid w:val="00A27006"/>
    <w:rsid w:val="00A47D78"/>
    <w:rsid w:val="00AA38F7"/>
    <w:rsid w:val="00AD7224"/>
    <w:rsid w:val="00AF71E9"/>
    <w:rsid w:val="00B04C8A"/>
    <w:rsid w:val="00B05212"/>
    <w:rsid w:val="00B707A4"/>
    <w:rsid w:val="00B9348F"/>
    <w:rsid w:val="00B9618C"/>
    <w:rsid w:val="00BA4A68"/>
    <w:rsid w:val="00BB148D"/>
    <w:rsid w:val="00BC164A"/>
    <w:rsid w:val="00BD1461"/>
    <w:rsid w:val="00C47BD9"/>
    <w:rsid w:val="00C71919"/>
    <w:rsid w:val="00CB7326"/>
    <w:rsid w:val="00CD6887"/>
    <w:rsid w:val="00D32868"/>
    <w:rsid w:val="00D66527"/>
    <w:rsid w:val="00D743FF"/>
    <w:rsid w:val="00E6513C"/>
    <w:rsid w:val="00E73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9DAA3"/>
  <w15:docId w15:val="{16BC5167-EE7E-4818-ACB4-7812C0BF9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sq-AL"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1">
    <w:name w:val="heading 1"/>
    <w:basedOn w:val="Normal"/>
    <w:next w:val="Normal"/>
    <w:link w:val="Heading1Char"/>
    <w:uiPriority w:val="9"/>
    <w:qFormat/>
    <w:rsid w:val="00500E8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0E8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00E8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500E8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164F4"/>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067172"/>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66CC"/>
      <w:u w:val="single"/>
    </w:rPr>
  </w:style>
  <w:style w:type="character" w:customStyle="1" w:styleId="Footnote2">
    <w:name w:val="Footnote (2)_"/>
    <w:basedOn w:val="DefaultParagraphFont"/>
    <w:link w:val="Footnote20"/>
    <w:rPr>
      <w:rFonts w:ascii="Calibri" w:eastAsia="Calibri" w:hAnsi="Calibri" w:cs="Calibri"/>
      <w:b w:val="0"/>
      <w:bCs w:val="0"/>
      <w:i w:val="0"/>
      <w:iCs w:val="0"/>
      <w:smallCaps w:val="0"/>
      <w:strike w:val="0"/>
      <w:sz w:val="21"/>
      <w:szCs w:val="21"/>
      <w:u w:val="none"/>
    </w:rPr>
  </w:style>
  <w:style w:type="character" w:customStyle="1" w:styleId="Footnote3">
    <w:name w:val="Footnote (3)_"/>
    <w:basedOn w:val="DefaultParagraphFont"/>
    <w:link w:val="Footnote30"/>
    <w:rPr>
      <w:rFonts w:ascii="Calibri" w:eastAsia="Calibri" w:hAnsi="Calibri" w:cs="Calibri"/>
      <w:b w:val="0"/>
      <w:bCs w:val="0"/>
      <w:i w:val="0"/>
      <w:iCs w:val="0"/>
      <w:smallCaps w:val="0"/>
      <w:strike w:val="0"/>
      <w:sz w:val="16"/>
      <w:szCs w:val="16"/>
      <w:u w:val="none"/>
    </w:rPr>
  </w:style>
  <w:style w:type="character" w:customStyle="1" w:styleId="Footnote">
    <w:name w:val="Footnote_"/>
    <w:basedOn w:val="DefaultParagraphFont"/>
    <w:link w:val="Footnote0"/>
    <w:rPr>
      <w:rFonts w:ascii="Calibri" w:eastAsia="Calibri" w:hAnsi="Calibri" w:cs="Calibri"/>
      <w:b w:val="0"/>
      <w:bCs w:val="0"/>
      <w:i w:val="0"/>
      <w:iCs w:val="0"/>
      <w:smallCaps w:val="0"/>
      <w:strike w:val="0"/>
      <w:sz w:val="14"/>
      <w:szCs w:val="14"/>
      <w:u w:val="none"/>
    </w:rPr>
  </w:style>
  <w:style w:type="character" w:customStyle="1" w:styleId="Footnote4">
    <w:name w:val="Footnote (4)_"/>
    <w:basedOn w:val="DefaultParagraphFont"/>
    <w:link w:val="Footnote40"/>
    <w:rPr>
      <w:rFonts w:ascii="Calibri" w:eastAsia="Calibri" w:hAnsi="Calibri" w:cs="Calibri"/>
      <w:b w:val="0"/>
      <w:bCs w:val="0"/>
      <w:i w:val="0"/>
      <w:iCs w:val="0"/>
      <w:smallCaps w:val="0"/>
      <w:strike w:val="0"/>
      <w:sz w:val="11"/>
      <w:szCs w:val="11"/>
      <w:u w:val="none"/>
    </w:rPr>
  </w:style>
  <w:style w:type="character" w:customStyle="1" w:styleId="Footnote31">
    <w:name w:val="Footnote (3)"/>
    <w:basedOn w:val="Footnote3"/>
    <w:rPr>
      <w:rFonts w:ascii="Calibri" w:eastAsia="Calibri" w:hAnsi="Calibri" w:cs="Calibri"/>
      <w:b w:val="0"/>
      <w:bCs w:val="0"/>
      <w:i w:val="0"/>
      <w:iCs w:val="0"/>
      <w:smallCaps w:val="0"/>
      <w:strike w:val="0"/>
      <w:color w:val="000000"/>
      <w:spacing w:val="0"/>
      <w:w w:val="100"/>
      <w:position w:val="0"/>
      <w:sz w:val="16"/>
      <w:szCs w:val="16"/>
      <w:u w:val="single"/>
      <w:lang w:val="sq-AL" w:eastAsia="en-US" w:bidi="en-US"/>
    </w:rPr>
  </w:style>
  <w:style w:type="character" w:customStyle="1" w:styleId="Footnote32">
    <w:name w:val="Footnote (3)"/>
    <w:basedOn w:val="Footnote3"/>
    <w:rPr>
      <w:rFonts w:ascii="Calibri" w:eastAsia="Calibri" w:hAnsi="Calibri" w:cs="Calibri"/>
      <w:b w:val="0"/>
      <w:bCs w:val="0"/>
      <w:i w:val="0"/>
      <w:iCs w:val="0"/>
      <w:smallCaps w:val="0"/>
      <w:strike w:val="0"/>
      <w:color w:val="000000"/>
      <w:spacing w:val="0"/>
      <w:w w:val="100"/>
      <w:position w:val="0"/>
      <w:sz w:val="16"/>
      <w:szCs w:val="16"/>
      <w:u w:val="none"/>
      <w:lang w:val="sq-AL" w:eastAsia="en-US" w:bidi="en-US"/>
    </w:rPr>
  </w:style>
  <w:style w:type="character" w:customStyle="1" w:styleId="Bodytext4Exact">
    <w:name w:val="Body text (4) Exact"/>
    <w:basedOn w:val="DefaultParagraphFont"/>
    <w:link w:val="Bodytext4"/>
    <w:rPr>
      <w:rFonts w:ascii="Constantia" w:eastAsia="Constantia" w:hAnsi="Constantia" w:cs="Constantia"/>
      <w:b/>
      <w:bCs/>
      <w:i w:val="0"/>
      <w:iCs w:val="0"/>
      <w:smallCaps w:val="0"/>
      <w:strike w:val="0"/>
      <w:spacing w:val="-59"/>
      <w:sz w:val="60"/>
      <w:szCs w:val="60"/>
      <w:u w:val="none"/>
    </w:rPr>
  </w:style>
  <w:style w:type="character" w:customStyle="1" w:styleId="Bodytext4Exact0">
    <w:name w:val="Body text (4) Exact"/>
    <w:basedOn w:val="Bodytext4Exact"/>
    <w:rPr>
      <w:rFonts w:ascii="Constantia" w:eastAsia="Constantia" w:hAnsi="Constantia" w:cs="Constantia"/>
      <w:b/>
      <w:bCs/>
      <w:i w:val="0"/>
      <w:iCs w:val="0"/>
      <w:smallCaps w:val="0"/>
      <w:strike w:val="0"/>
      <w:color w:val="000000"/>
      <w:spacing w:val="-59"/>
      <w:w w:val="100"/>
      <w:position w:val="0"/>
      <w:sz w:val="60"/>
      <w:szCs w:val="60"/>
      <w:u w:val="none"/>
      <w:lang w:val="sq-AL" w:eastAsia="en-US" w:bidi="en-US"/>
    </w:rPr>
  </w:style>
  <w:style w:type="character" w:customStyle="1" w:styleId="Bodytext5Exact">
    <w:name w:val="Body text (5) Exact"/>
    <w:basedOn w:val="DefaultParagraphFont"/>
    <w:rPr>
      <w:rFonts w:ascii="Calibri" w:eastAsia="Calibri" w:hAnsi="Calibri" w:cs="Calibri"/>
      <w:b w:val="0"/>
      <w:bCs w:val="0"/>
      <w:i w:val="0"/>
      <w:iCs w:val="0"/>
      <w:smallCaps w:val="0"/>
      <w:strike w:val="0"/>
      <w:spacing w:val="-4"/>
      <w:sz w:val="12"/>
      <w:szCs w:val="12"/>
      <w:u w:val="none"/>
    </w:rPr>
  </w:style>
  <w:style w:type="character" w:customStyle="1" w:styleId="Bodytext5Exact0">
    <w:name w:val="Body text (5) Exact"/>
    <w:basedOn w:val="Bodytext5"/>
    <w:rPr>
      <w:rFonts w:ascii="Calibri" w:eastAsia="Calibri" w:hAnsi="Calibri" w:cs="Calibri"/>
      <w:b w:val="0"/>
      <w:bCs w:val="0"/>
      <w:i w:val="0"/>
      <w:iCs w:val="0"/>
      <w:smallCaps w:val="0"/>
      <w:strike w:val="0"/>
      <w:spacing w:val="-4"/>
      <w:sz w:val="12"/>
      <w:szCs w:val="12"/>
      <w:u w:val="none"/>
    </w:rPr>
  </w:style>
  <w:style w:type="character" w:customStyle="1" w:styleId="Bodytext2">
    <w:name w:val="Body text (2)_"/>
    <w:basedOn w:val="DefaultParagraphFont"/>
    <w:link w:val="Bodytext20"/>
    <w:rPr>
      <w:rFonts w:ascii="Calibri" w:eastAsia="Calibri" w:hAnsi="Calibri" w:cs="Calibri"/>
      <w:b w:val="0"/>
      <w:bCs w:val="0"/>
      <w:i w:val="0"/>
      <w:iCs w:val="0"/>
      <w:smallCaps w:val="0"/>
      <w:strike w:val="0"/>
      <w:spacing w:val="-10"/>
      <w:sz w:val="46"/>
      <w:szCs w:val="46"/>
      <w:u w:val="none"/>
    </w:rPr>
  </w:style>
  <w:style w:type="character" w:customStyle="1" w:styleId="Headerorfooter">
    <w:name w:val="Header or footer_"/>
    <w:basedOn w:val="DefaultParagraphFont"/>
    <w:link w:val="Headerorfooter0"/>
    <w:rPr>
      <w:rFonts w:ascii="Calibri" w:eastAsia="Calibri" w:hAnsi="Calibri" w:cs="Calibri"/>
      <w:b w:val="0"/>
      <w:bCs w:val="0"/>
      <w:i w:val="0"/>
      <w:iCs w:val="0"/>
      <w:smallCaps w:val="0"/>
      <w:strike w:val="0"/>
      <w:sz w:val="15"/>
      <w:szCs w:val="15"/>
      <w:u w:val="none"/>
    </w:rPr>
  </w:style>
  <w:style w:type="character" w:customStyle="1" w:styleId="HeaderorfooterCourierNew">
    <w:name w:val="Header or footer + Courier New"/>
    <w:aliases w:val="23 pt"/>
    <w:basedOn w:val="Headerorfooter"/>
    <w:rPr>
      <w:rFonts w:ascii="Courier New" w:eastAsia="Courier New" w:hAnsi="Courier New" w:cs="Courier New"/>
      <w:b w:val="0"/>
      <w:bCs w:val="0"/>
      <w:i w:val="0"/>
      <w:iCs w:val="0"/>
      <w:smallCaps w:val="0"/>
      <w:strike w:val="0"/>
      <w:color w:val="000000"/>
      <w:spacing w:val="0"/>
      <w:w w:val="100"/>
      <w:position w:val="0"/>
      <w:sz w:val="46"/>
      <w:szCs w:val="46"/>
      <w:u w:val="none"/>
      <w:lang w:val="sq-AL" w:eastAsia="en-US" w:bidi="en-US"/>
    </w:rPr>
  </w:style>
  <w:style w:type="character" w:customStyle="1" w:styleId="Headerorfooter9pt">
    <w:name w:val="Header or footer + 9 pt"/>
    <w:basedOn w:val="Headerorfooter"/>
    <w:rPr>
      <w:rFonts w:ascii="Calibri" w:eastAsia="Calibri" w:hAnsi="Calibri" w:cs="Calibri"/>
      <w:b w:val="0"/>
      <w:bCs w:val="0"/>
      <w:i w:val="0"/>
      <w:iCs w:val="0"/>
      <w:smallCaps w:val="0"/>
      <w:strike w:val="0"/>
      <w:color w:val="000000"/>
      <w:spacing w:val="0"/>
      <w:w w:val="100"/>
      <w:position w:val="0"/>
      <w:sz w:val="18"/>
      <w:szCs w:val="18"/>
      <w:u w:val="none"/>
      <w:lang w:val="sq-AL" w:eastAsia="en-US" w:bidi="en-US"/>
    </w:rPr>
  </w:style>
  <w:style w:type="character" w:customStyle="1" w:styleId="Headerorfooter1">
    <w:name w:val="Header or footer"/>
    <w:basedOn w:val="Headerorfooter"/>
    <w:rPr>
      <w:rFonts w:ascii="Calibri" w:eastAsia="Calibri" w:hAnsi="Calibri" w:cs="Calibri"/>
      <w:b w:val="0"/>
      <w:bCs w:val="0"/>
      <w:i w:val="0"/>
      <w:iCs w:val="0"/>
      <w:smallCaps w:val="0"/>
      <w:strike w:val="0"/>
      <w:color w:val="000000"/>
      <w:spacing w:val="0"/>
      <w:w w:val="100"/>
      <w:position w:val="0"/>
      <w:sz w:val="15"/>
      <w:szCs w:val="15"/>
      <w:u w:val="none"/>
      <w:lang w:val="sq-AL" w:eastAsia="en-US" w:bidi="en-US"/>
    </w:rPr>
  </w:style>
  <w:style w:type="character" w:customStyle="1" w:styleId="Bodytext">
    <w:name w:val="Body text_"/>
    <w:basedOn w:val="DefaultParagraphFont"/>
    <w:link w:val="BodyText18"/>
    <w:rPr>
      <w:rFonts w:ascii="Calibri" w:eastAsia="Calibri" w:hAnsi="Calibri" w:cs="Calibri"/>
      <w:b w:val="0"/>
      <w:bCs w:val="0"/>
      <w:i w:val="0"/>
      <w:iCs w:val="0"/>
      <w:smallCaps w:val="0"/>
      <w:strike w:val="0"/>
      <w:sz w:val="21"/>
      <w:szCs w:val="21"/>
      <w:u w:val="none"/>
    </w:rPr>
  </w:style>
  <w:style w:type="character" w:customStyle="1" w:styleId="BodyText1">
    <w:name w:val="Body Text1"/>
    <w:basedOn w:val="Bodytext"/>
    <w:rPr>
      <w:rFonts w:ascii="Calibri" w:eastAsia="Calibri" w:hAnsi="Calibri" w:cs="Calibri"/>
      <w:b w:val="0"/>
      <w:bCs w:val="0"/>
      <w:i w:val="0"/>
      <w:iCs w:val="0"/>
      <w:smallCaps w:val="0"/>
      <w:strike w:val="0"/>
      <w:color w:val="000000"/>
      <w:spacing w:val="0"/>
      <w:w w:val="100"/>
      <w:position w:val="0"/>
      <w:sz w:val="21"/>
      <w:szCs w:val="21"/>
      <w:u w:val="none"/>
      <w:lang w:val="sq-AL" w:eastAsia="en-US" w:bidi="en-US"/>
    </w:rPr>
  </w:style>
  <w:style w:type="character" w:customStyle="1" w:styleId="Bodytext3">
    <w:name w:val="Body text (3)_"/>
    <w:basedOn w:val="DefaultParagraphFont"/>
    <w:link w:val="Bodytext30"/>
    <w:rPr>
      <w:rFonts w:ascii="Calibri" w:eastAsia="Calibri" w:hAnsi="Calibri" w:cs="Calibri"/>
      <w:b w:val="0"/>
      <w:bCs w:val="0"/>
      <w:i w:val="0"/>
      <w:iCs w:val="0"/>
      <w:smallCaps w:val="0"/>
      <w:strike w:val="0"/>
      <w:sz w:val="16"/>
      <w:szCs w:val="16"/>
      <w:u w:val="none"/>
    </w:rPr>
  </w:style>
  <w:style w:type="character" w:customStyle="1" w:styleId="Bodytext31">
    <w:name w:val="Body text (3)"/>
    <w:basedOn w:val="Bodytext3"/>
    <w:rPr>
      <w:rFonts w:ascii="Calibri" w:eastAsia="Calibri" w:hAnsi="Calibri" w:cs="Calibri"/>
      <w:b w:val="0"/>
      <w:bCs w:val="0"/>
      <w:i w:val="0"/>
      <w:iCs w:val="0"/>
      <w:smallCaps w:val="0"/>
      <w:strike w:val="0"/>
      <w:color w:val="000000"/>
      <w:spacing w:val="0"/>
      <w:w w:val="100"/>
      <w:position w:val="0"/>
      <w:sz w:val="16"/>
      <w:szCs w:val="16"/>
      <w:u w:val="none"/>
      <w:lang w:val="sq-AL" w:eastAsia="en-US" w:bidi="en-US"/>
    </w:rPr>
  </w:style>
  <w:style w:type="character" w:customStyle="1" w:styleId="Bodytext32">
    <w:name w:val="Body text (3)"/>
    <w:basedOn w:val="Bodytext3"/>
    <w:rPr>
      <w:rFonts w:ascii="Calibri" w:eastAsia="Calibri" w:hAnsi="Calibri" w:cs="Calibri"/>
      <w:b w:val="0"/>
      <w:bCs w:val="0"/>
      <w:i w:val="0"/>
      <w:iCs w:val="0"/>
      <w:smallCaps w:val="0"/>
      <w:strike w:val="0"/>
      <w:color w:val="000000"/>
      <w:spacing w:val="0"/>
      <w:w w:val="100"/>
      <w:position w:val="0"/>
      <w:sz w:val="16"/>
      <w:szCs w:val="16"/>
      <w:u w:val="single"/>
      <w:lang w:val="sq-AL" w:eastAsia="en-US" w:bidi="en-US"/>
    </w:rPr>
  </w:style>
  <w:style w:type="character" w:customStyle="1" w:styleId="Heading10">
    <w:name w:val="Heading #1_"/>
    <w:basedOn w:val="DefaultParagraphFont"/>
    <w:link w:val="Heading11"/>
    <w:rPr>
      <w:rFonts w:ascii="Constantia" w:eastAsia="Constantia" w:hAnsi="Constantia" w:cs="Constantia"/>
      <w:b/>
      <w:bCs/>
      <w:i w:val="0"/>
      <w:iCs w:val="0"/>
      <w:smallCaps w:val="0"/>
      <w:strike w:val="0"/>
      <w:spacing w:val="-60"/>
      <w:sz w:val="64"/>
      <w:szCs w:val="64"/>
      <w:u w:val="none"/>
    </w:rPr>
  </w:style>
  <w:style w:type="character" w:customStyle="1" w:styleId="BodytextExact">
    <w:name w:val="Body text Exact"/>
    <w:basedOn w:val="DefaultParagraphFont"/>
    <w:rPr>
      <w:rFonts w:ascii="Calibri" w:eastAsia="Calibri" w:hAnsi="Calibri" w:cs="Calibri"/>
      <w:b w:val="0"/>
      <w:bCs w:val="0"/>
      <w:i w:val="0"/>
      <w:iCs w:val="0"/>
      <w:smallCaps w:val="0"/>
      <w:strike w:val="0"/>
      <w:spacing w:val="3"/>
      <w:sz w:val="20"/>
      <w:szCs w:val="20"/>
      <w:u w:val="none"/>
    </w:rPr>
  </w:style>
  <w:style w:type="character" w:customStyle="1" w:styleId="Heading40">
    <w:name w:val="Heading #4_"/>
    <w:basedOn w:val="DefaultParagraphFont"/>
    <w:link w:val="Heading41"/>
    <w:rPr>
      <w:rFonts w:ascii="Calibri" w:eastAsia="Calibri" w:hAnsi="Calibri" w:cs="Calibri"/>
      <w:b w:val="0"/>
      <w:bCs w:val="0"/>
      <w:i w:val="0"/>
      <w:iCs w:val="0"/>
      <w:smallCaps w:val="0"/>
      <w:strike w:val="0"/>
      <w:sz w:val="30"/>
      <w:szCs w:val="30"/>
      <w:u w:val="none"/>
    </w:rPr>
  </w:style>
  <w:style w:type="character" w:customStyle="1" w:styleId="Heading42">
    <w:name w:val="Heading #4"/>
    <w:basedOn w:val="Heading40"/>
    <w:rPr>
      <w:rFonts w:ascii="Calibri" w:eastAsia="Calibri" w:hAnsi="Calibri" w:cs="Calibri"/>
      <w:b w:val="0"/>
      <w:bCs w:val="0"/>
      <w:i w:val="0"/>
      <w:iCs w:val="0"/>
      <w:smallCaps w:val="0"/>
      <w:strike w:val="0"/>
      <w:color w:val="000000"/>
      <w:spacing w:val="0"/>
      <w:w w:val="100"/>
      <w:position w:val="0"/>
      <w:sz w:val="30"/>
      <w:szCs w:val="30"/>
      <w:u w:val="none"/>
      <w:lang w:val="sq-AL" w:eastAsia="en-US" w:bidi="en-US"/>
    </w:rPr>
  </w:style>
  <w:style w:type="character" w:customStyle="1" w:styleId="TOC4Char">
    <w:name w:val="TOC 4 Char"/>
    <w:basedOn w:val="DefaultParagraphFont"/>
    <w:link w:val="TOC4"/>
    <w:rPr>
      <w:rFonts w:ascii="Calibri" w:eastAsia="Calibri" w:hAnsi="Calibri" w:cs="Calibri"/>
      <w:b w:val="0"/>
      <w:bCs w:val="0"/>
      <w:i w:val="0"/>
      <w:iCs w:val="0"/>
      <w:smallCaps w:val="0"/>
      <w:strike w:val="0"/>
      <w:sz w:val="21"/>
      <w:szCs w:val="21"/>
      <w:u w:val="none"/>
    </w:rPr>
  </w:style>
  <w:style w:type="character" w:customStyle="1" w:styleId="Tableofcontents">
    <w:name w:val="Table of contents"/>
    <w:basedOn w:val="TOC4Char"/>
    <w:rPr>
      <w:rFonts w:ascii="Calibri" w:eastAsia="Calibri" w:hAnsi="Calibri" w:cs="Calibri"/>
      <w:b w:val="0"/>
      <w:bCs w:val="0"/>
      <w:i w:val="0"/>
      <w:iCs w:val="0"/>
      <w:smallCaps w:val="0"/>
      <w:strike w:val="0"/>
      <w:color w:val="000000"/>
      <w:spacing w:val="0"/>
      <w:w w:val="100"/>
      <w:position w:val="0"/>
      <w:sz w:val="21"/>
      <w:szCs w:val="21"/>
      <w:u w:val="none"/>
      <w:lang w:val="sq-AL" w:eastAsia="en-US" w:bidi="en-US"/>
    </w:rPr>
  </w:style>
  <w:style w:type="character" w:customStyle="1" w:styleId="BodyText21">
    <w:name w:val="Body Text2"/>
    <w:basedOn w:val="Bodytext"/>
    <w:rPr>
      <w:rFonts w:ascii="Calibri" w:eastAsia="Calibri" w:hAnsi="Calibri" w:cs="Calibri"/>
      <w:b w:val="0"/>
      <w:bCs w:val="0"/>
      <w:i w:val="0"/>
      <w:iCs w:val="0"/>
      <w:smallCaps w:val="0"/>
      <w:strike w:val="0"/>
      <w:color w:val="000000"/>
      <w:spacing w:val="0"/>
      <w:w w:val="100"/>
      <w:position w:val="0"/>
      <w:sz w:val="21"/>
      <w:szCs w:val="21"/>
      <w:u w:val="none"/>
      <w:lang w:val="sq-AL" w:eastAsia="en-US" w:bidi="en-US"/>
    </w:rPr>
  </w:style>
  <w:style w:type="character" w:customStyle="1" w:styleId="Heading60">
    <w:name w:val="Heading #6_"/>
    <w:basedOn w:val="DefaultParagraphFont"/>
    <w:link w:val="Heading61"/>
    <w:rPr>
      <w:rFonts w:ascii="Calibri" w:eastAsia="Calibri" w:hAnsi="Calibri" w:cs="Calibri"/>
      <w:b w:val="0"/>
      <w:bCs w:val="0"/>
      <w:i w:val="0"/>
      <w:iCs w:val="0"/>
      <w:smallCaps w:val="0"/>
      <w:strike w:val="0"/>
      <w:sz w:val="21"/>
      <w:szCs w:val="21"/>
      <w:u w:val="none"/>
    </w:rPr>
  </w:style>
  <w:style w:type="character" w:customStyle="1" w:styleId="Heading62">
    <w:name w:val="Heading #6"/>
    <w:basedOn w:val="Heading60"/>
    <w:rPr>
      <w:rFonts w:ascii="Calibri" w:eastAsia="Calibri" w:hAnsi="Calibri" w:cs="Calibri"/>
      <w:b w:val="0"/>
      <w:bCs w:val="0"/>
      <w:i w:val="0"/>
      <w:iCs w:val="0"/>
      <w:smallCaps w:val="0"/>
      <w:strike w:val="0"/>
      <w:color w:val="000000"/>
      <w:spacing w:val="0"/>
      <w:w w:val="100"/>
      <w:position w:val="0"/>
      <w:sz w:val="21"/>
      <w:szCs w:val="21"/>
      <w:u w:val="none"/>
      <w:lang w:val="sq-AL" w:eastAsia="en-US" w:bidi="en-US"/>
    </w:rPr>
  </w:style>
  <w:style w:type="character" w:customStyle="1" w:styleId="BodytextBold">
    <w:name w:val="Body text + Bold"/>
    <w:basedOn w:val="Bodytext"/>
    <w:rPr>
      <w:rFonts w:ascii="Calibri" w:eastAsia="Calibri" w:hAnsi="Calibri" w:cs="Calibri"/>
      <w:b/>
      <w:bCs/>
      <w:i w:val="0"/>
      <w:iCs w:val="0"/>
      <w:smallCaps w:val="0"/>
      <w:strike w:val="0"/>
      <w:color w:val="000000"/>
      <w:spacing w:val="0"/>
      <w:w w:val="100"/>
      <w:position w:val="0"/>
      <w:sz w:val="21"/>
      <w:szCs w:val="21"/>
      <w:u w:val="none"/>
      <w:lang w:val="sq-AL" w:eastAsia="en-US" w:bidi="en-US"/>
    </w:rPr>
  </w:style>
  <w:style w:type="character" w:customStyle="1" w:styleId="Bodytext6">
    <w:name w:val="Body text (6)_"/>
    <w:basedOn w:val="DefaultParagraphFont"/>
    <w:link w:val="Bodytext60"/>
    <w:rPr>
      <w:rFonts w:ascii="Calibri" w:eastAsia="Calibri" w:hAnsi="Calibri" w:cs="Calibri"/>
      <w:b w:val="0"/>
      <w:bCs w:val="0"/>
      <w:i w:val="0"/>
      <w:iCs w:val="0"/>
      <w:smallCaps w:val="0"/>
      <w:strike w:val="0"/>
      <w:sz w:val="30"/>
      <w:szCs w:val="30"/>
      <w:u w:val="none"/>
    </w:rPr>
  </w:style>
  <w:style w:type="character" w:customStyle="1" w:styleId="Bodytext61">
    <w:name w:val="Body text (6)"/>
    <w:basedOn w:val="Bodytext6"/>
    <w:rPr>
      <w:rFonts w:ascii="Calibri" w:eastAsia="Calibri" w:hAnsi="Calibri" w:cs="Calibri"/>
      <w:b w:val="0"/>
      <w:bCs w:val="0"/>
      <w:i w:val="0"/>
      <w:iCs w:val="0"/>
      <w:smallCaps w:val="0"/>
      <w:strike w:val="0"/>
      <w:color w:val="000000"/>
      <w:spacing w:val="0"/>
      <w:w w:val="100"/>
      <w:position w:val="0"/>
      <w:sz w:val="30"/>
      <w:szCs w:val="30"/>
      <w:u w:val="none"/>
      <w:lang w:val="sq-AL" w:eastAsia="en-US" w:bidi="en-US"/>
    </w:rPr>
  </w:style>
  <w:style w:type="character" w:customStyle="1" w:styleId="Bodytext62">
    <w:name w:val="Body text (6)"/>
    <w:basedOn w:val="Bodytext6"/>
    <w:rPr>
      <w:rFonts w:ascii="Calibri" w:eastAsia="Calibri" w:hAnsi="Calibri" w:cs="Calibri"/>
      <w:b w:val="0"/>
      <w:bCs w:val="0"/>
      <w:i w:val="0"/>
      <w:iCs w:val="0"/>
      <w:smallCaps w:val="0"/>
      <w:strike w:val="0"/>
      <w:color w:val="000000"/>
      <w:spacing w:val="0"/>
      <w:w w:val="100"/>
      <w:position w:val="0"/>
      <w:sz w:val="30"/>
      <w:szCs w:val="30"/>
      <w:u w:val="none"/>
      <w:lang w:val="sq-AL" w:eastAsia="en-US" w:bidi="en-US"/>
    </w:rPr>
  </w:style>
  <w:style w:type="character" w:customStyle="1" w:styleId="BodyText33">
    <w:name w:val="Body Text3"/>
    <w:basedOn w:val="Bodytext"/>
    <w:rPr>
      <w:rFonts w:ascii="Calibri" w:eastAsia="Calibri" w:hAnsi="Calibri" w:cs="Calibri"/>
      <w:b w:val="0"/>
      <w:bCs w:val="0"/>
      <w:i w:val="0"/>
      <w:iCs w:val="0"/>
      <w:smallCaps w:val="0"/>
      <w:strike w:val="0"/>
      <w:color w:val="000000"/>
      <w:spacing w:val="0"/>
      <w:w w:val="100"/>
      <w:position w:val="0"/>
      <w:sz w:val="21"/>
      <w:szCs w:val="21"/>
      <w:u w:val="single"/>
      <w:lang w:val="sq-AL" w:eastAsia="en-US" w:bidi="en-US"/>
    </w:rPr>
  </w:style>
  <w:style w:type="character" w:customStyle="1" w:styleId="BodyText40">
    <w:name w:val="Body Text4"/>
    <w:basedOn w:val="Bodytext"/>
    <w:rPr>
      <w:rFonts w:ascii="Calibri" w:eastAsia="Calibri" w:hAnsi="Calibri" w:cs="Calibri"/>
      <w:b w:val="0"/>
      <w:bCs w:val="0"/>
      <w:i w:val="0"/>
      <w:iCs w:val="0"/>
      <w:smallCaps w:val="0"/>
      <w:strike w:val="0"/>
      <w:color w:val="000000"/>
      <w:spacing w:val="0"/>
      <w:w w:val="100"/>
      <w:position w:val="0"/>
      <w:sz w:val="21"/>
      <w:szCs w:val="21"/>
      <w:u w:val="none"/>
      <w:lang w:val="sq-AL" w:eastAsia="en-US" w:bidi="en-US"/>
    </w:rPr>
  </w:style>
  <w:style w:type="character" w:customStyle="1" w:styleId="Bodytext7">
    <w:name w:val="Body text (7)_"/>
    <w:basedOn w:val="DefaultParagraphFont"/>
    <w:link w:val="Bodytext70"/>
    <w:rPr>
      <w:rFonts w:ascii="Calibri" w:eastAsia="Calibri" w:hAnsi="Calibri" w:cs="Calibri"/>
      <w:b w:val="0"/>
      <w:bCs w:val="0"/>
      <w:i/>
      <w:iCs/>
      <w:smallCaps w:val="0"/>
      <w:strike w:val="0"/>
      <w:sz w:val="21"/>
      <w:szCs w:val="21"/>
      <w:u w:val="none"/>
    </w:rPr>
  </w:style>
  <w:style w:type="character" w:customStyle="1" w:styleId="Bodytext7NotItalic">
    <w:name w:val="Body text (7) + Not Italic"/>
    <w:basedOn w:val="Bodytext7"/>
    <w:rPr>
      <w:rFonts w:ascii="Calibri" w:eastAsia="Calibri" w:hAnsi="Calibri" w:cs="Calibri"/>
      <w:b w:val="0"/>
      <w:bCs w:val="0"/>
      <w:i/>
      <w:iCs/>
      <w:smallCaps w:val="0"/>
      <w:strike w:val="0"/>
      <w:color w:val="000000"/>
      <w:spacing w:val="0"/>
      <w:w w:val="100"/>
      <w:position w:val="0"/>
      <w:sz w:val="21"/>
      <w:szCs w:val="21"/>
      <w:u w:val="none"/>
      <w:lang w:val="sq-AL" w:eastAsia="en-US" w:bidi="en-US"/>
    </w:rPr>
  </w:style>
  <w:style w:type="character" w:customStyle="1" w:styleId="Heading50">
    <w:name w:val="Heading #5_"/>
    <w:basedOn w:val="DefaultParagraphFont"/>
    <w:link w:val="Heading51"/>
    <w:rPr>
      <w:rFonts w:ascii="Calibri" w:eastAsia="Calibri" w:hAnsi="Calibri" w:cs="Calibri"/>
      <w:b w:val="0"/>
      <w:bCs w:val="0"/>
      <w:i w:val="0"/>
      <w:iCs w:val="0"/>
      <w:smallCaps w:val="0"/>
      <w:strike w:val="0"/>
      <w:sz w:val="21"/>
      <w:szCs w:val="21"/>
      <w:u w:val="none"/>
    </w:rPr>
  </w:style>
  <w:style w:type="character" w:customStyle="1" w:styleId="Heading52">
    <w:name w:val="Heading #5"/>
    <w:basedOn w:val="Heading50"/>
    <w:rPr>
      <w:rFonts w:ascii="Calibri" w:eastAsia="Calibri" w:hAnsi="Calibri" w:cs="Calibri"/>
      <w:b w:val="0"/>
      <w:bCs w:val="0"/>
      <w:i w:val="0"/>
      <w:iCs w:val="0"/>
      <w:smallCaps w:val="0"/>
      <w:strike w:val="0"/>
      <w:color w:val="000000"/>
      <w:spacing w:val="0"/>
      <w:w w:val="100"/>
      <w:position w:val="0"/>
      <w:sz w:val="21"/>
      <w:szCs w:val="21"/>
      <w:u w:val="none"/>
      <w:lang w:val="sq-AL" w:eastAsia="en-US" w:bidi="en-US"/>
    </w:rPr>
  </w:style>
  <w:style w:type="character" w:customStyle="1" w:styleId="BodytextItalic">
    <w:name w:val="Body text + Italic"/>
    <w:basedOn w:val="Bodytext"/>
    <w:rPr>
      <w:rFonts w:ascii="Calibri" w:eastAsia="Calibri" w:hAnsi="Calibri" w:cs="Calibri"/>
      <w:b w:val="0"/>
      <w:bCs w:val="0"/>
      <w:i/>
      <w:iCs/>
      <w:smallCaps w:val="0"/>
      <w:strike w:val="0"/>
      <w:color w:val="000000"/>
      <w:spacing w:val="0"/>
      <w:w w:val="100"/>
      <w:position w:val="0"/>
      <w:sz w:val="21"/>
      <w:szCs w:val="21"/>
      <w:u w:val="none"/>
      <w:lang w:val="sq-AL" w:eastAsia="en-US" w:bidi="en-US"/>
    </w:rPr>
  </w:style>
  <w:style w:type="character" w:customStyle="1" w:styleId="Picturecaption">
    <w:name w:val="Picture caption_"/>
    <w:basedOn w:val="DefaultParagraphFont"/>
    <w:link w:val="Picturecaption0"/>
    <w:rPr>
      <w:rFonts w:ascii="Calibri" w:eastAsia="Calibri" w:hAnsi="Calibri" w:cs="Calibri"/>
      <w:b w:val="0"/>
      <w:bCs w:val="0"/>
      <w:i/>
      <w:iCs/>
      <w:smallCaps w:val="0"/>
      <w:strike w:val="0"/>
      <w:sz w:val="16"/>
      <w:szCs w:val="16"/>
      <w:u w:val="none"/>
    </w:rPr>
  </w:style>
  <w:style w:type="character" w:customStyle="1" w:styleId="Picturecaption1">
    <w:name w:val="Picture caption"/>
    <w:basedOn w:val="Picturecaption"/>
    <w:rPr>
      <w:rFonts w:ascii="Calibri" w:eastAsia="Calibri" w:hAnsi="Calibri" w:cs="Calibri"/>
      <w:b w:val="0"/>
      <w:bCs w:val="0"/>
      <w:i/>
      <w:iCs/>
      <w:smallCaps w:val="0"/>
      <w:strike w:val="0"/>
      <w:color w:val="000000"/>
      <w:spacing w:val="0"/>
      <w:w w:val="100"/>
      <w:position w:val="0"/>
      <w:sz w:val="16"/>
      <w:szCs w:val="16"/>
      <w:u w:val="none"/>
      <w:lang w:val="sq-AL" w:eastAsia="en-US" w:bidi="en-US"/>
    </w:rPr>
  </w:style>
  <w:style w:type="character" w:customStyle="1" w:styleId="Bodytext8">
    <w:name w:val="Body text (8)_"/>
    <w:basedOn w:val="DefaultParagraphFont"/>
    <w:link w:val="Bodytext80"/>
    <w:rPr>
      <w:rFonts w:ascii="Calibri" w:eastAsia="Calibri" w:hAnsi="Calibri" w:cs="Calibri"/>
      <w:b w:val="0"/>
      <w:bCs w:val="0"/>
      <w:i/>
      <w:iCs/>
      <w:smallCaps w:val="0"/>
      <w:strike w:val="0"/>
      <w:sz w:val="16"/>
      <w:szCs w:val="16"/>
      <w:u w:val="none"/>
    </w:rPr>
  </w:style>
  <w:style w:type="character" w:customStyle="1" w:styleId="Bodytext81">
    <w:name w:val="Body text (8)"/>
    <w:basedOn w:val="Bodytext8"/>
    <w:rPr>
      <w:rFonts w:ascii="Calibri" w:eastAsia="Calibri" w:hAnsi="Calibri" w:cs="Calibri"/>
      <w:b w:val="0"/>
      <w:bCs w:val="0"/>
      <w:i/>
      <w:iCs/>
      <w:smallCaps w:val="0"/>
      <w:strike w:val="0"/>
      <w:color w:val="000000"/>
      <w:spacing w:val="0"/>
      <w:w w:val="100"/>
      <w:position w:val="0"/>
      <w:sz w:val="16"/>
      <w:szCs w:val="16"/>
      <w:u w:val="none"/>
      <w:lang w:val="sq-AL" w:eastAsia="en-US" w:bidi="en-US"/>
    </w:rPr>
  </w:style>
  <w:style w:type="character" w:customStyle="1" w:styleId="Bodytext15pt">
    <w:name w:val="Body text + 15 pt"/>
    <w:basedOn w:val="Bodytext"/>
    <w:rPr>
      <w:rFonts w:ascii="Calibri" w:eastAsia="Calibri" w:hAnsi="Calibri" w:cs="Calibri"/>
      <w:b w:val="0"/>
      <w:bCs w:val="0"/>
      <w:i w:val="0"/>
      <w:iCs w:val="0"/>
      <w:smallCaps w:val="0"/>
      <w:strike w:val="0"/>
      <w:color w:val="000000"/>
      <w:spacing w:val="0"/>
      <w:w w:val="100"/>
      <w:position w:val="0"/>
      <w:sz w:val="30"/>
      <w:szCs w:val="30"/>
      <w:u w:val="none"/>
      <w:lang w:val="sq-AL" w:eastAsia="en-US" w:bidi="en-US"/>
    </w:rPr>
  </w:style>
  <w:style w:type="character" w:customStyle="1" w:styleId="Bodytext9">
    <w:name w:val="Body text (9)_"/>
    <w:basedOn w:val="DefaultParagraphFont"/>
    <w:link w:val="Bodytext90"/>
    <w:rPr>
      <w:rFonts w:ascii="Calibri" w:eastAsia="Calibri" w:hAnsi="Calibri" w:cs="Calibri"/>
      <w:b/>
      <w:bCs/>
      <w:i w:val="0"/>
      <w:iCs w:val="0"/>
      <w:smallCaps w:val="0"/>
      <w:strike w:val="0"/>
      <w:sz w:val="21"/>
      <w:szCs w:val="21"/>
      <w:u w:val="none"/>
    </w:rPr>
  </w:style>
  <w:style w:type="character" w:customStyle="1" w:styleId="Bodytext8pt">
    <w:name w:val="Body text + 8 pt"/>
    <w:aliases w:val="Small Caps,Spacing 0 pt"/>
    <w:basedOn w:val="Bodytext"/>
    <w:rPr>
      <w:rFonts w:ascii="Calibri" w:eastAsia="Calibri" w:hAnsi="Calibri" w:cs="Calibri"/>
      <w:b w:val="0"/>
      <w:bCs w:val="0"/>
      <w:i w:val="0"/>
      <w:iCs w:val="0"/>
      <w:smallCaps/>
      <w:strike w:val="0"/>
      <w:color w:val="000000"/>
      <w:spacing w:val="-10"/>
      <w:w w:val="100"/>
      <w:position w:val="0"/>
      <w:sz w:val="16"/>
      <w:szCs w:val="16"/>
      <w:u w:val="none"/>
      <w:lang w:val="sq-AL" w:eastAsia="en-US" w:bidi="en-US"/>
    </w:rPr>
  </w:style>
  <w:style w:type="character" w:customStyle="1" w:styleId="Bodytext8pt0">
    <w:name w:val="Body text + 8 pt"/>
    <w:aliases w:val="Spacing 0 pt"/>
    <w:basedOn w:val="Bodytext"/>
    <w:rPr>
      <w:rFonts w:ascii="Calibri" w:eastAsia="Calibri" w:hAnsi="Calibri" w:cs="Calibri"/>
      <w:b w:val="0"/>
      <w:bCs w:val="0"/>
      <w:i w:val="0"/>
      <w:iCs w:val="0"/>
      <w:smallCaps w:val="0"/>
      <w:strike w:val="0"/>
      <w:color w:val="000000"/>
      <w:spacing w:val="-10"/>
      <w:w w:val="100"/>
      <w:position w:val="0"/>
      <w:sz w:val="16"/>
      <w:szCs w:val="16"/>
      <w:u w:val="none"/>
      <w:lang w:val="sq-AL" w:eastAsia="en-US" w:bidi="en-US"/>
    </w:rPr>
  </w:style>
  <w:style w:type="character" w:customStyle="1" w:styleId="Bodytext9NotBold">
    <w:name w:val="Body text (9) + Not Bold"/>
    <w:basedOn w:val="Bodytext9"/>
    <w:rPr>
      <w:rFonts w:ascii="Calibri" w:eastAsia="Calibri" w:hAnsi="Calibri" w:cs="Calibri"/>
      <w:b/>
      <w:bCs/>
      <w:i w:val="0"/>
      <w:iCs w:val="0"/>
      <w:smallCaps w:val="0"/>
      <w:strike w:val="0"/>
      <w:color w:val="000000"/>
      <w:spacing w:val="0"/>
      <w:w w:val="100"/>
      <w:position w:val="0"/>
      <w:sz w:val="21"/>
      <w:szCs w:val="21"/>
      <w:u w:val="none"/>
      <w:lang w:val="sq-AL" w:eastAsia="en-US" w:bidi="en-US"/>
    </w:rPr>
  </w:style>
  <w:style w:type="character" w:customStyle="1" w:styleId="Bodytext7pt">
    <w:name w:val="Body text + 7 pt"/>
    <w:basedOn w:val="Bodytext"/>
    <w:rPr>
      <w:rFonts w:ascii="Calibri" w:eastAsia="Calibri" w:hAnsi="Calibri" w:cs="Calibri"/>
      <w:b w:val="0"/>
      <w:bCs w:val="0"/>
      <w:i w:val="0"/>
      <w:iCs w:val="0"/>
      <w:smallCaps w:val="0"/>
      <w:strike w:val="0"/>
      <w:color w:val="000000"/>
      <w:spacing w:val="0"/>
      <w:w w:val="100"/>
      <w:position w:val="0"/>
      <w:sz w:val="14"/>
      <w:szCs w:val="14"/>
      <w:u w:val="none"/>
      <w:lang w:val="sq-AL" w:eastAsia="en-US" w:bidi="en-US"/>
    </w:rPr>
  </w:style>
  <w:style w:type="character" w:customStyle="1" w:styleId="Tablecaption">
    <w:name w:val="Table caption_"/>
    <w:basedOn w:val="DefaultParagraphFont"/>
    <w:link w:val="Tablecaption0"/>
    <w:rPr>
      <w:rFonts w:ascii="Calibri" w:eastAsia="Calibri" w:hAnsi="Calibri" w:cs="Calibri"/>
      <w:b w:val="0"/>
      <w:bCs w:val="0"/>
      <w:i/>
      <w:iCs/>
      <w:smallCaps w:val="0"/>
      <w:strike w:val="0"/>
      <w:sz w:val="16"/>
      <w:szCs w:val="16"/>
      <w:u w:val="none"/>
    </w:rPr>
  </w:style>
  <w:style w:type="character" w:customStyle="1" w:styleId="Tablecaption1">
    <w:name w:val="Table caption"/>
    <w:basedOn w:val="Tablecaption"/>
    <w:rPr>
      <w:rFonts w:ascii="Calibri" w:eastAsia="Calibri" w:hAnsi="Calibri" w:cs="Calibri"/>
      <w:b w:val="0"/>
      <w:bCs w:val="0"/>
      <w:i/>
      <w:iCs/>
      <w:smallCaps w:val="0"/>
      <w:strike w:val="0"/>
      <w:color w:val="000000"/>
      <w:spacing w:val="0"/>
      <w:w w:val="100"/>
      <w:position w:val="0"/>
      <w:sz w:val="16"/>
      <w:szCs w:val="16"/>
      <w:u w:val="none"/>
      <w:lang w:val="sq-AL" w:eastAsia="en-US" w:bidi="en-US"/>
    </w:rPr>
  </w:style>
  <w:style w:type="character" w:customStyle="1" w:styleId="Tablecaption2">
    <w:name w:val="Table caption (2)_"/>
    <w:basedOn w:val="DefaultParagraphFont"/>
    <w:link w:val="Tablecaption20"/>
    <w:rPr>
      <w:rFonts w:ascii="Calibri" w:eastAsia="Calibri" w:hAnsi="Calibri" w:cs="Calibri"/>
      <w:b w:val="0"/>
      <w:bCs w:val="0"/>
      <w:i w:val="0"/>
      <w:iCs w:val="0"/>
      <w:smallCaps w:val="0"/>
      <w:strike w:val="0"/>
      <w:sz w:val="21"/>
      <w:szCs w:val="21"/>
      <w:u w:val="none"/>
    </w:rPr>
  </w:style>
  <w:style w:type="character" w:customStyle="1" w:styleId="BodyText50">
    <w:name w:val="Body Text5"/>
    <w:basedOn w:val="Bodytext"/>
    <w:rPr>
      <w:rFonts w:ascii="Calibri" w:eastAsia="Calibri" w:hAnsi="Calibri" w:cs="Calibri"/>
      <w:b w:val="0"/>
      <w:bCs w:val="0"/>
      <w:i w:val="0"/>
      <w:iCs w:val="0"/>
      <w:smallCaps w:val="0"/>
      <w:strike w:val="0"/>
      <w:color w:val="000000"/>
      <w:spacing w:val="0"/>
      <w:w w:val="100"/>
      <w:position w:val="0"/>
      <w:sz w:val="21"/>
      <w:szCs w:val="21"/>
      <w:u w:val="none"/>
      <w:lang w:val="sq-AL" w:eastAsia="en-US" w:bidi="en-US"/>
    </w:rPr>
  </w:style>
  <w:style w:type="character" w:customStyle="1" w:styleId="BodytextBold0">
    <w:name w:val="Body text + Bold"/>
    <w:basedOn w:val="Bodytext"/>
    <w:rPr>
      <w:rFonts w:ascii="Calibri" w:eastAsia="Calibri" w:hAnsi="Calibri" w:cs="Calibri"/>
      <w:b/>
      <w:bCs/>
      <w:i w:val="0"/>
      <w:iCs w:val="0"/>
      <w:smallCaps w:val="0"/>
      <w:strike w:val="0"/>
      <w:color w:val="000000"/>
      <w:spacing w:val="0"/>
      <w:w w:val="100"/>
      <w:position w:val="0"/>
      <w:sz w:val="21"/>
      <w:szCs w:val="21"/>
      <w:u w:val="none"/>
      <w:lang w:val="sq-AL" w:eastAsia="en-US" w:bidi="en-US"/>
    </w:rPr>
  </w:style>
  <w:style w:type="character" w:customStyle="1" w:styleId="BodyText63">
    <w:name w:val="Body Text6"/>
    <w:basedOn w:val="Bodytext"/>
    <w:rPr>
      <w:rFonts w:ascii="Calibri" w:eastAsia="Calibri" w:hAnsi="Calibri" w:cs="Calibri"/>
      <w:b w:val="0"/>
      <w:bCs w:val="0"/>
      <w:i w:val="0"/>
      <w:iCs w:val="0"/>
      <w:smallCaps w:val="0"/>
      <w:strike w:val="0"/>
      <w:color w:val="000000"/>
      <w:spacing w:val="0"/>
      <w:w w:val="100"/>
      <w:position w:val="0"/>
      <w:sz w:val="21"/>
      <w:szCs w:val="21"/>
      <w:u w:val="none"/>
      <w:lang w:val="sq-AL" w:eastAsia="en-US" w:bidi="en-US"/>
    </w:rPr>
  </w:style>
  <w:style w:type="character" w:customStyle="1" w:styleId="Bodytext10Exact">
    <w:name w:val="Body text (10) Exact"/>
    <w:basedOn w:val="DefaultParagraphFont"/>
    <w:rPr>
      <w:rFonts w:ascii="Calibri" w:eastAsia="Calibri" w:hAnsi="Calibri" w:cs="Calibri"/>
      <w:b w:val="0"/>
      <w:bCs w:val="0"/>
      <w:i w:val="0"/>
      <w:iCs w:val="0"/>
      <w:smallCaps w:val="0"/>
      <w:strike w:val="0"/>
      <w:spacing w:val="2"/>
      <w:sz w:val="13"/>
      <w:szCs w:val="13"/>
      <w:u w:val="none"/>
    </w:rPr>
  </w:style>
  <w:style w:type="character" w:customStyle="1" w:styleId="Bodytext10Exact0">
    <w:name w:val="Body text (10) Exact"/>
    <w:basedOn w:val="Bodytext10"/>
    <w:rPr>
      <w:rFonts w:ascii="Calibri" w:eastAsia="Calibri" w:hAnsi="Calibri" w:cs="Calibri"/>
      <w:b w:val="0"/>
      <w:bCs w:val="0"/>
      <w:i w:val="0"/>
      <w:iCs w:val="0"/>
      <w:smallCaps w:val="0"/>
      <w:strike w:val="0"/>
      <w:spacing w:val="2"/>
      <w:sz w:val="13"/>
      <w:szCs w:val="13"/>
      <w:u w:val="none"/>
    </w:rPr>
  </w:style>
  <w:style w:type="character" w:customStyle="1" w:styleId="Bodytext5Exact1">
    <w:name w:val="Body text (5) Exact"/>
    <w:basedOn w:val="Bodytext5"/>
    <w:rPr>
      <w:rFonts w:ascii="Calibri" w:eastAsia="Calibri" w:hAnsi="Calibri" w:cs="Calibri"/>
      <w:b w:val="0"/>
      <w:bCs w:val="0"/>
      <w:i w:val="0"/>
      <w:iCs w:val="0"/>
      <w:smallCaps w:val="0"/>
      <w:strike w:val="0"/>
      <w:spacing w:val="-4"/>
      <w:sz w:val="12"/>
      <w:szCs w:val="12"/>
      <w:u w:val="none"/>
    </w:rPr>
  </w:style>
  <w:style w:type="character" w:customStyle="1" w:styleId="Bodytext3Exact">
    <w:name w:val="Body text (3) Exact"/>
    <w:basedOn w:val="DefaultParagraphFont"/>
    <w:rPr>
      <w:rFonts w:ascii="Calibri" w:eastAsia="Calibri" w:hAnsi="Calibri" w:cs="Calibri"/>
      <w:b w:val="0"/>
      <w:bCs w:val="0"/>
      <w:i w:val="0"/>
      <w:iCs w:val="0"/>
      <w:smallCaps w:val="0"/>
      <w:strike w:val="0"/>
      <w:spacing w:val="3"/>
      <w:sz w:val="15"/>
      <w:szCs w:val="15"/>
      <w:u w:val="none"/>
    </w:rPr>
  </w:style>
  <w:style w:type="character" w:customStyle="1" w:styleId="Bodytext3Exact0">
    <w:name w:val="Body text (3) Exact"/>
    <w:basedOn w:val="Bodytext3"/>
    <w:rPr>
      <w:rFonts w:ascii="Calibri" w:eastAsia="Calibri" w:hAnsi="Calibri" w:cs="Calibri"/>
      <w:b w:val="0"/>
      <w:bCs w:val="0"/>
      <w:i w:val="0"/>
      <w:iCs w:val="0"/>
      <w:smallCaps w:val="0"/>
      <w:strike w:val="0"/>
      <w:color w:val="000000"/>
      <w:spacing w:val="3"/>
      <w:w w:val="100"/>
      <w:position w:val="0"/>
      <w:sz w:val="15"/>
      <w:szCs w:val="15"/>
      <w:u w:val="none"/>
      <w:lang w:val="sq-AL" w:eastAsia="en-US" w:bidi="en-US"/>
    </w:rPr>
  </w:style>
  <w:style w:type="character" w:customStyle="1" w:styleId="Bodytext10Exact1">
    <w:name w:val="Body text (10) Exact"/>
    <w:basedOn w:val="Bodytext10"/>
    <w:rPr>
      <w:rFonts w:ascii="Calibri" w:eastAsia="Calibri" w:hAnsi="Calibri" w:cs="Calibri"/>
      <w:b w:val="0"/>
      <w:bCs w:val="0"/>
      <w:i w:val="0"/>
      <w:iCs w:val="0"/>
      <w:smallCaps w:val="0"/>
      <w:strike w:val="0"/>
      <w:spacing w:val="2"/>
      <w:sz w:val="13"/>
      <w:szCs w:val="13"/>
      <w:u w:val="none"/>
    </w:rPr>
  </w:style>
  <w:style w:type="character" w:customStyle="1" w:styleId="BodytextExact0">
    <w:name w:val="Body text Exact"/>
    <w:basedOn w:val="Bodytext"/>
    <w:rPr>
      <w:rFonts w:ascii="Calibri" w:eastAsia="Calibri" w:hAnsi="Calibri" w:cs="Calibri"/>
      <w:b w:val="0"/>
      <w:bCs w:val="0"/>
      <w:i w:val="0"/>
      <w:iCs w:val="0"/>
      <w:smallCaps w:val="0"/>
      <w:strike w:val="0"/>
      <w:color w:val="000000"/>
      <w:spacing w:val="3"/>
      <w:w w:val="100"/>
      <w:position w:val="0"/>
      <w:sz w:val="20"/>
      <w:szCs w:val="20"/>
      <w:u w:val="none"/>
      <w:lang w:val="sq-AL" w:eastAsia="en-US" w:bidi="en-US"/>
    </w:rPr>
  </w:style>
  <w:style w:type="character" w:customStyle="1" w:styleId="Bodytext11Exact">
    <w:name w:val="Body text (11) Exact"/>
    <w:basedOn w:val="DefaultParagraphFont"/>
    <w:link w:val="Bodytext11"/>
    <w:rPr>
      <w:b/>
      <w:bCs/>
      <w:i w:val="0"/>
      <w:iCs w:val="0"/>
      <w:smallCaps w:val="0"/>
      <w:strike w:val="0"/>
      <w:sz w:val="58"/>
      <w:szCs w:val="58"/>
      <w:u w:val="none"/>
    </w:rPr>
  </w:style>
  <w:style w:type="character" w:customStyle="1" w:styleId="Bodytext12Exact">
    <w:name w:val="Body text (12) Exact"/>
    <w:basedOn w:val="DefaultParagraphFont"/>
    <w:link w:val="Bodytext12"/>
    <w:rPr>
      <w:rFonts w:ascii="Calibri" w:eastAsia="Calibri" w:hAnsi="Calibri" w:cs="Calibri"/>
      <w:b w:val="0"/>
      <w:bCs w:val="0"/>
      <w:i w:val="0"/>
      <w:iCs w:val="0"/>
      <w:smallCaps w:val="0"/>
      <w:strike w:val="0"/>
      <w:spacing w:val="-11"/>
      <w:sz w:val="16"/>
      <w:szCs w:val="16"/>
      <w:u w:val="none"/>
    </w:rPr>
  </w:style>
  <w:style w:type="character" w:customStyle="1" w:styleId="Bodytext12Exact0">
    <w:name w:val="Body text (12) Exact"/>
    <w:basedOn w:val="Bodytext12Exact"/>
    <w:rPr>
      <w:rFonts w:ascii="Calibri" w:eastAsia="Calibri" w:hAnsi="Calibri" w:cs="Calibri"/>
      <w:b w:val="0"/>
      <w:bCs w:val="0"/>
      <w:i w:val="0"/>
      <w:iCs w:val="0"/>
      <w:smallCaps w:val="0"/>
      <w:strike w:val="0"/>
      <w:color w:val="000000"/>
      <w:spacing w:val="-11"/>
      <w:w w:val="100"/>
      <w:position w:val="0"/>
      <w:sz w:val="16"/>
      <w:szCs w:val="16"/>
      <w:u w:val="none"/>
      <w:lang w:val="sq-AL" w:eastAsia="en-US" w:bidi="en-US"/>
    </w:rPr>
  </w:style>
  <w:style w:type="character" w:customStyle="1" w:styleId="BodytextExact1">
    <w:name w:val="Body text Exact"/>
    <w:basedOn w:val="Bodytext"/>
    <w:rPr>
      <w:rFonts w:ascii="Calibri" w:eastAsia="Calibri" w:hAnsi="Calibri" w:cs="Calibri"/>
      <w:b w:val="0"/>
      <w:bCs w:val="0"/>
      <w:i w:val="0"/>
      <w:iCs w:val="0"/>
      <w:smallCaps w:val="0"/>
      <w:strike w:val="0"/>
      <w:color w:val="000000"/>
      <w:spacing w:val="3"/>
      <w:w w:val="100"/>
      <w:position w:val="0"/>
      <w:sz w:val="20"/>
      <w:szCs w:val="20"/>
      <w:u w:val="none"/>
      <w:lang w:val="sq-AL" w:eastAsia="en-US" w:bidi="en-US"/>
    </w:rPr>
  </w:style>
  <w:style w:type="character" w:customStyle="1" w:styleId="Bodytext13Exact">
    <w:name w:val="Body text (13) Exact"/>
    <w:basedOn w:val="DefaultParagraphFont"/>
    <w:link w:val="Bodytext13"/>
    <w:rPr>
      <w:rFonts w:ascii="Calibri" w:eastAsia="Calibri" w:hAnsi="Calibri" w:cs="Calibri"/>
      <w:b w:val="0"/>
      <w:bCs w:val="0"/>
      <w:i/>
      <w:iCs/>
      <w:smallCaps w:val="0"/>
      <w:strike w:val="0"/>
      <w:spacing w:val="-40"/>
      <w:sz w:val="20"/>
      <w:szCs w:val="20"/>
      <w:u w:val="none"/>
    </w:rPr>
  </w:style>
  <w:style w:type="character" w:customStyle="1" w:styleId="BodytextExact2">
    <w:name w:val="Body text Exact"/>
    <w:basedOn w:val="Bodytext"/>
    <w:rPr>
      <w:rFonts w:ascii="Calibri" w:eastAsia="Calibri" w:hAnsi="Calibri" w:cs="Calibri"/>
      <w:b w:val="0"/>
      <w:bCs w:val="0"/>
      <w:i w:val="0"/>
      <w:iCs w:val="0"/>
      <w:smallCaps w:val="0"/>
      <w:strike w:val="0"/>
      <w:color w:val="000000"/>
      <w:spacing w:val="3"/>
      <w:w w:val="100"/>
      <w:position w:val="0"/>
      <w:sz w:val="20"/>
      <w:szCs w:val="20"/>
      <w:u w:val="none"/>
      <w:lang w:val="sq-AL" w:eastAsia="en-US" w:bidi="en-US"/>
    </w:rPr>
  </w:style>
  <w:style w:type="character" w:customStyle="1" w:styleId="Bodytext14Exact">
    <w:name w:val="Body text (14) Exact"/>
    <w:basedOn w:val="DefaultParagraphFont"/>
    <w:link w:val="Bodytext14"/>
    <w:rPr>
      <w:rFonts w:ascii="Calibri" w:eastAsia="Calibri" w:hAnsi="Calibri" w:cs="Calibri"/>
      <w:b w:val="0"/>
      <w:bCs w:val="0"/>
      <w:i w:val="0"/>
      <w:iCs w:val="0"/>
      <w:smallCaps w:val="0"/>
      <w:strike w:val="0"/>
      <w:spacing w:val="-15"/>
      <w:sz w:val="21"/>
      <w:szCs w:val="21"/>
      <w:u w:val="none"/>
    </w:rPr>
  </w:style>
  <w:style w:type="character" w:customStyle="1" w:styleId="Bodytext14Exact0">
    <w:name w:val="Body text (14) Exact"/>
    <w:basedOn w:val="Bodytext14Exact"/>
    <w:rPr>
      <w:rFonts w:ascii="Calibri" w:eastAsia="Calibri" w:hAnsi="Calibri" w:cs="Calibri"/>
      <w:b w:val="0"/>
      <w:bCs w:val="0"/>
      <w:i w:val="0"/>
      <w:iCs w:val="0"/>
      <w:smallCaps w:val="0"/>
      <w:strike w:val="0"/>
      <w:color w:val="000000"/>
      <w:spacing w:val="-15"/>
      <w:w w:val="100"/>
      <w:position w:val="0"/>
      <w:sz w:val="21"/>
      <w:szCs w:val="21"/>
      <w:u w:val="none"/>
      <w:lang w:val="sq-AL" w:eastAsia="en-US" w:bidi="en-US"/>
    </w:rPr>
  </w:style>
  <w:style w:type="character" w:customStyle="1" w:styleId="Bodytext3Exact1">
    <w:name w:val="Body text (3) Exact"/>
    <w:basedOn w:val="Bodytext3"/>
    <w:rPr>
      <w:rFonts w:ascii="Calibri" w:eastAsia="Calibri" w:hAnsi="Calibri" w:cs="Calibri"/>
      <w:b w:val="0"/>
      <w:bCs w:val="0"/>
      <w:i w:val="0"/>
      <w:iCs w:val="0"/>
      <w:smallCaps w:val="0"/>
      <w:strike w:val="0"/>
      <w:color w:val="000000"/>
      <w:spacing w:val="3"/>
      <w:w w:val="100"/>
      <w:position w:val="0"/>
      <w:sz w:val="15"/>
      <w:szCs w:val="15"/>
      <w:u w:val="none"/>
      <w:lang w:val="sq-AL" w:eastAsia="en-US" w:bidi="en-US"/>
    </w:rPr>
  </w:style>
  <w:style w:type="character" w:customStyle="1" w:styleId="Bodytext15Exact">
    <w:name w:val="Body text (15) Exact"/>
    <w:basedOn w:val="DefaultParagraphFont"/>
    <w:link w:val="Bodytext15"/>
    <w:rPr>
      <w:b w:val="0"/>
      <w:bCs w:val="0"/>
      <w:i/>
      <w:iCs/>
      <w:smallCaps w:val="0"/>
      <w:strike w:val="0"/>
      <w:sz w:val="72"/>
      <w:szCs w:val="72"/>
      <w:u w:val="none"/>
    </w:rPr>
  </w:style>
  <w:style w:type="character" w:customStyle="1" w:styleId="Bodytext4CourierNew">
    <w:name w:val="Body text (4) + Courier New"/>
    <w:aliases w:val="36 pt,Not Bold,Spacing 0 pt Exact"/>
    <w:basedOn w:val="Bodytext4Exact"/>
    <w:rPr>
      <w:rFonts w:ascii="Courier New" w:eastAsia="Courier New" w:hAnsi="Courier New" w:cs="Courier New"/>
      <w:b/>
      <w:bCs/>
      <w:i w:val="0"/>
      <w:iCs w:val="0"/>
      <w:smallCaps w:val="0"/>
      <w:strike w:val="0"/>
      <w:color w:val="000000"/>
      <w:spacing w:val="0"/>
      <w:w w:val="100"/>
      <w:position w:val="0"/>
      <w:sz w:val="72"/>
      <w:szCs w:val="72"/>
      <w:u w:val="none"/>
      <w:lang w:val="sq-AL" w:eastAsia="en-US" w:bidi="en-US"/>
    </w:rPr>
  </w:style>
  <w:style w:type="character" w:customStyle="1" w:styleId="Bodytext16Exact">
    <w:name w:val="Body text (16) Exact"/>
    <w:basedOn w:val="DefaultParagraphFont"/>
    <w:rPr>
      <w:rFonts w:ascii="Calibri" w:eastAsia="Calibri" w:hAnsi="Calibri" w:cs="Calibri"/>
      <w:b w:val="0"/>
      <w:bCs w:val="0"/>
      <w:i w:val="0"/>
      <w:iCs w:val="0"/>
      <w:smallCaps w:val="0"/>
      <w:strike w:val="0"/>
      <w:spacing w:val="9"/>
      <w:sz w:val="20"/>
      <w:szCs w:val="20"/>
      <w:u w:val="none"/>
    </w:rPr>
  </w:style>
  <w:style w:type="character" w:customStyle="1" w:styleId="Bodytext16Spacing0ptExact">
    <w:name w:val="Body text (16) + Spacing 0 pt Exact"/>
    <w:basedOn w:val="Bodytext16"/>
    <w:rPr>
      <w:rFonts w:ascii="Calibri" w:eastAsia="Calibri" w:hAnsi="Calibri" w:cs="Calibri"/>
      <w:b w:val="0"/>
      <w:bCs w:val="0"/>
      <w:i w:val="0"/>
      <w:iCs w:val="0"/>
      <w:smallCaps w:val="0"/>
      <w:strike w:val="0"/>
      <w:spacing w:val="3"/>
      <w:sz w:val="20"/>
      <w:szCs w:val="20"/>
      <w:u w:val="none"/>
    </w:rPr>
  </w:style>
  <w:style w:type="character" w:customStyle="1" w:styleId="Bodytext16Exact0">
    <w:name w:val="Body text (16) Exact"/>
    <w:basedOn w:val="Bodytext16"/>
    <w:rPr>
      <w:rFonts w:ascii="Calibri" w:eastAsia="Calibri" w:hAnsi="Calibri" w:cs="Calibri"/>
      <w:b w:val="0"/>
      <w:bCs w:val="0"/>
      <w:i w:val="0"/>
      <w:iCs w:val="0"/>
      <w:smallCaps w:val="0"/>
      <w:strike w:val="0"/>
      <w:spacing w:val="9"/>
      <w:sz w:val="20"/>
      <w:szCs w:val="20"/>
      <w:u w:val="none"/>
    </w:rPr>
  </w:style>
  <w:style w:type="character" w:customStyle="1" w:styleId="Bodytext17Exact">
    <w:name w:val="Body text (17) Exact"/>
    <w:basedOn w:val="DefaultParagraphFont"/>
    <w:link w:val="Bodytext17"/>
    <w:rPr>
      <w:rFonts w:ascii="Calibri" w:eastAsia="Calibri" w:hAnsi="Calibri" w:cs="Calibri"/>
      <w:b w:val="0"/>
      <w:bCs w:val="0"/>
      <w:i w:val="0"/>
      <w:iCs w:val="0"/>
      <w:smallCaps w:val="0"/>
      <w:strike w:val="0"/>
      <w:spacing w:val="7"/>
      <w:sz w:val="48"/>
      <w:szCs w:val="48"/>
      <w:u w:val="none"/>
    </w:rPr>
  </w:style>
  <w:style w:type="character" w:customStyle="1" w:styleId="Bodytext17Exact0">
    <w:name w:val="Body text (17) Exact"/>
    <w:basedOn w:val="Bodytext17Exact"/>
    <w:rPr>
      <w:rFonts w:ascii="Calibri" w:eastAsia="Calibri" w:hAnsi="Calibri" w:cs="Calibri"/>
      <w:b w:val="0"/>
      <w:bCs w:val="0"/>
      <w:i w:val="0"/>
      <w:iCs w:val="0"/>
      <w:smallCaps w:val="0"/>
      <w:strike w:val="0"/>
      <w:color w:val="000000"/>
      <w:spacing w:val="7"/>
      <w:w w:val="100"/>
      <w:position w:val="0"/>
      <w:sz w:val="48"/>
      <w:szCs w:val="48"/>
      <w:u w:val="none"/>
      <w:lang w:val="sq-AL" w:eastAsia="en-US" w:bidi="en-US"/>
    </w:rPr>
  </w:style>
  <w:style w:type="character" w:customStyle="1" w:styleId="Bodytext9Exact">
    <w:name w:val="Body text (9) Exact"/>
    <w:basedOn w:val="DefaultParagraphFont"/>
    <w:rPr>
      <w:rFonts w:ascii="Calibri" w:eastAsia="Calibri" w:hAnsi="Calibri" w:cs="Calibri"/>
      <w:b/>
      <w:bCs/>
      <w:i w:val="0"/>
      <w:iCs w:val="0"/>
      <w:smallCaps w:val="0"/>
      <w:strike w:val="0"/>
      <w:spacing w:val="3"/>
      <w:sz w:val="20"/>
      <w:szCs w:val="20"/>
      <w:u w:val="none"/>
    </w:rPr>
  </w:style>
  <w:style w:type="character" w:customStyle="1" w:styleId="Bodytext9Exact0">
    <w:name w:val="Body text (9) Exact"/>
    <w:basedOn w:val="Bodytext9"/>
    <w:rPr>
      <w:rFonts w:ascii="Calibri" w:eastAsia="Calibri" w:hAnsi="Calibri" w:cs="Calibri"/>
      <w:b/>
      <w:bCs/>
      <w:i w:val="0"/>
      <w:iCs w:val="0"/>
      <w:smallCaps w:val="0"/>
      <w:strike w:val="0"/>
      <w:color w:val="000000"/>
      <w:spacing w:val="3"/>
      <w:w w:val="100"/>
      <w:position w:val="0"/>
      <w:sz w:val="20"/>
      <w:szCs w:val="20"/>
      <w:u w:val="none"/>
      <w:lang w:val="sq-AL" w:eastAsia="en-US" w:bidi="en-US"/>
    </w:rPr>
  </w:style>
  <w:style w:type="character" w:customStyle="1" w:styleId="Bodytext18Exact">
    <w:name w:val="Body text (18) Exact"/>
    <w:basedOn w:val="DefaultParagraphFont"/>
    <w:link w:val="Bodytext180"/>
    <w:rPr>
      <w:b/>
      <w:bCs/>
      <w:i w:val="0"/>
      <w:iCs w:val="0"/>
      <w:smallCaps w:val="0"/>
      <w:strike w:val="0"/>
      <w:sz w:val="42"/>
      <w:szCs w:val="42"/>
      <w:u w:val="none"/>
    </w:rPr>
  </w:style>
  <w:style w:type="character" w:customStyle="1" w:styleId="Bodytext18Exact0">
    <w:name w:val="Body text (18) Exact"/>
    <w:basedOn w:val="Bodytext18Exact"/>
    <w:rPr>
      <w:rFonts w:ascii="Courier New" w:eastAsia="Courier New" w:hAnsi="Courier New" w:cs="Courier New"/>
      <w:b/>
      <w:bCs/>
      <w:i w:val="0"/>
      <w:iCs w:val="0"/>
      <w:smallCaps w:val="0"/>
      <w:strike w:val="0"/>
      <w:color w:val="000000"/>
      <w:spacing w:val="0"/>
      <w:w w:val="100"/>
      <w:position w:val="0"/>
      <w:sz w:val="42"/>
      <w:szCs w:val="42"/>
      <w:u w:val="none"/>
      <w:lang w:val="sq-AL" w:eastAsia="en-US" w:bidi="en-US"/>
    </w:rPr>
  </w:style>
  <w:style w:type="character" w:customStyle="1" w:styleId="Bodytext7Exact">
    <w:name w:val="Body text (7) Exact"/>
    <w:basedOn w:val="DefaultParagraphFont"/>
    <w:rPr>
      <w:rFonts w:ascii="Calibri" w:eastAsia="Calibri" w:hAnsi="Calibri" w:cs="Calibri"/>
      <w:b w:val="0"/>
      <w:bCs w:val="0"/>
      <w:i/>
      <w:iCs/>
      <w:smallCaps w:val="0"/>
      <w:strike w:val="0"/>
      <w:spacing w:val="1"/>
      <w:sz w:val="20"/>
      <w:szCs w:val="20"/>
      <w:u w:val="none"/>
    </w:rPr>
  </w:style>
  <w:style w:type="character" w:customStyle="1" w:styleId="Bodytext7Exact0">
    <w:name w:val="Body text (7) Exact"/>
    <w:basedOn w:val="Bodytext7"/>
    <w:rPr>
      <w:rFonts w:ascii="Calibri" w:eastAsia="Calibri" w:hAnsi="Calibri" w:cs="Calibri"/>
      <w:b w:val="0"/>
      <w:bCs w:val="0"/>
      <w:i/>
      <w:iCs/>
      <w:smallCaps w:val="0"/>
      <w:strike w:val="0"/>
      <w:color w:val="000000"/>
      <w:spacing w:val="1"/>
      <w:w w:val="100"/>
      <w:position w:val="0"/>
      <w:sz w:val="20"/>
      <w:szCs w:val="20"/>
      <w:u w:val="none"/>
      <w:lang w:val="sq-AL" w:eastAsia="en-US" w:bidi="en-US"/>
    </w:rPr>
  </w:style>
  <w:style w:type="character" w:customStyle="1" w:styleId="Bodytext19Exact">
    <w:name w:val="Body text (19) Exact"/>
    <w:basedOn w:val="DefaultParagraphFont"/>
    <w:link w:val="Bodytext19"/>
    <w:rPr>
      <w:rFonts w:ascii="Calibri" w:eastAsia="Calibri" w:hAnsi="Calibri" w:cs="Calibri"/>
      <w:b w:val="0"/>
      <w:bCs w:val="0"/>
      <w:i w:val="0"/>
      <w:iCs w:val="0"/>
      <w:smallCaps w:val="0"/>
      <w:strike w:val="0"/>
      <w:spacing w:val="5"/>
      <w:sz w:val="28"/>
      <w:szCs w:val="28"/>
      <w:u w:val="none"/>
    </w:rPr>
  </w:style>
  <w:style w:type="character" w:customStyle="1" w:styleId="Bodytext19Exact0">
    <w:name w:val="Body text (19) Exact"/>
    <w:basedOn w:val="Bodytext19Exact"/>
    <w:rPr>
      <w:rFonts w:ascii="Calibri" w:eastAsia="Calibri" w:hAnsi="Calibri" w:cs="Calibri"/>
      <w:b w:val="0"/>
      <w:bCs w:val="0"/>
      <w:i w:val="0"/>
      <w:iCs w:val="0"/>
      <w:smallCaps w:val="0"/>
      <w:strike w:val="0"/>
      <w:color w:val="000000"/>
      <w:spacing w:val="5"/>
      <w:w w:val="100"/>
      <w:position w:val="0"/>
      <w:sz w:val="28"/>
      <w:szCs w:val="28"/>
      <w:u w:val="none"/>
      <w:lang w:val="sq-AL" w:eastAsia="en-US" w:bidi="en-US"/>
    </w:rPr>
  </w:style>
  <w:style w:type="character" w:customStyle="1" w:styleId="Bodytext9Exact1">
    <w:name w:val="Body text (9) Exact"/>
    <w:basedOn w:val="Bodytext9"/>
    <w:rPr>
      <w:rFonts w:ascii="Calibri" w:eastAsia="Calibri" w:hAnsi="Calibri" w:cs="Calibri"/>
      <w:b/>
      <w:bCs/>
      <w:i w:val="0"/>
      <w:iCs w:val="0"/>
      <w:smallCaps w:val="0"/>
      <w:strike w:val="0"/>
      <w:color w:val="000000"/>
      <w:spacing w:val="3"/>
      <w:w w:val="100"/>
      <w:position w:val="0"/>
      <w:sz w:val="20"/>
      <w:szCs w:val="20"/>
      <w:u w:val="none"/>
      <w:lang w:val="sq-AL" w:eastAsia="en-US" w:bidi="en-US"/>
    </w:rPr>
  </w:style>
  <w:style w:type="character" w:customStyle="1" w:styleId="Bodytext10">
    <w:name w:val="Body text (10)_"/>
    <w:basedOn w:val="DefaultParagraphFont"/>
    <w:link w:val="Bodytext100"/>
    <w:rPr>
      <w:rFonts w:ascii="Calibri" w:eastAsia="Calibri" w:hAnsi="Calibri" w:cs="Calibri"/>
      <w:b w:val="0"/>
      <w:bCs w:val="0"/>
      <w:i w:val="0"/>
      <w:iCs w:val="0"/>
      <w:smallCaps w:val="0"/>
      <w:strike w:val="0"/>
      <w:sz w:val="14"/>
      <w:szCs w:val="14"/>
      <w:u w:val="none"/>
    </w:rPr>
  </w:style>
  <w:style w:type="character" w:customStyle="1" w:styleId="Bodytext101">
    <w:name w:val="Body text (10)"/>
    <w:basedOn w:val="Bodytext10"/>
    <w:rPr>
      <w:rFonts w:ascii="Calibri" w:eastAsia="Calibri" w:hAnsi="Calibri" w:cs="Calibri"/>
      <w:b w:val="0"/>
      <w:bCs w:val="0"/>
      <w:i w:val="0"/>
      <w:iCs w:val="0"/>
      <w:smallCaps w:val="0"/>
      <w:strike w:val="0"/>
      <w:color w:val="000000"/>
      <w:spacing w:val="0"/>
      <w:w w:val="100"/>
      <w:position w:val="0"/>
      <w:sz w:val="14"/>
      <w:szCs w:val="14"/>
      <w:u w:val="none"/>
      <w:lang w:val="sq-AL" w:eastAsia="en-US" w:bidi="en-US"/>
    </w:rPr>
  </w:style>
  <w:style w:type="character" w:customStyle="1" w:styleId="Heading20">
    <w:name w:val="Heading #2_"/>
    <w:basedOn w:val="DefaultParagraphFont"/>
    <w:link w:val="Heading21"/>
    <w:rPr>
      <w:rFonts w:ascii="Calibri" w:eastAsia="Calibri" w:hAnsi="Calibri" w:cs="Calibri"/>
      <w:b w:val="0"/>
      <w:bCs w:val="0"/>
      <w:i w:val="0"/>
      <w:iCs w:val="0"/>
      <w:smallCaps w:val="0"/>
      <w:strike w:val="0"/>
      <w:sz w:val="52"/>
      <w:szCs w:val="52"/>
      <w:u w:val="none"/>
    </w:rPr>
  </w:style>
  <w:style w:type="character" w:customStyle="1" w:styleId="Tablecaption3">
    <w:name w:val="Table caption (3)_"/>
    <w:basedOn w:val="DefaultParagraphFont"/>
    <w:link w:val="Tablecaption30"/>
    <w:rPr>
      <w:rFonts w:ascii="Calibri" w:eastAsia="Calibri" w:hAnsi="Calibri" w:cs="Calibri"/>
      <w:b w:val="0"/>
      <w:bCs w:val="0"/>
      <w:i w:val="0"/>
      <w:iCs w:val="0"/>
      <w:smallCaps w:val="0"/>
      <w:strike w:val="0"/>
      <w:sz w:val="14"/>
      <w:szCs w:val="14"/>
      <w:u w:val="none"/>
    </w:rPr>
  </w:style>
  <w:style w:type="character" w:customStyle="1" w:styleId="Tablecaption31">
    <w:name w:val="Table caption (3)"/>
    <w:basedOn w:val="Tablecaption3"/>
    <w:rPr>
      <w:rFonts w:ascii="Calibri" w:eastAsia="Calibri" w:hAnsi="Calibri" w:cs="Calibri"/>
      <w:b w:val="0"/>
      <w:bCs w:val="0"/>
      <w:i w:val="0"/>
      <w:iCs w:val="0"/>
      <w:smallCaps w:val="0"/>
      <w:strike w:val="0"/>
      <w:color w:val="000000"/>
      <w:spacing w:val="0"/>
      <w:w w:val="100"/>
      <w:position w:val="0"/>
      <w:sz w:val="14"/>
      <w:szCs w:val="14"/>
      <w:u w:val="none"/>
      <w:lang w:val="sq-AL" w:eastAsia="en-US" w:bidi="en-US"/>
    </w:rPr>
  </w:style>
  <w:style w:type="character" w:customStyle="1" w:styleId="Bodytext23pt">
    <w:name w:val="Body text + 23 pt"/>
    <w:aliases w:val="Spacing 0 pt"/>
    <w:basedOn w:val="Bodytext"/>
    <w:rPr>
      <w:rFonts w:ascii="Calibri" w:eastAsia="Calibri" w:hAnsi="Calibri" w:cs="Calibri"/>
      <w:b w:val="0"/>
      <w:bCs w:val="0"/>
      <w:i w:val="0"/>
      <w:iCs w:val="0"/>
      <w:smallCaps w:val="0"/>
      <w:strike w:val="0"/>
      <w:color w:val="000000"/>
      <w:spacing w:val="-10"/>
      <w:w w:val="100"/>
      <w:position w:val="0"/>
      <w:sz w:val="46"/>
      <w:szCs w:val="46"/>
      <w:u w:val="none"/>
      <w:lang w:val="sq-AL" w:eastAsia="en-US" w:bidi="en-US"/>
    </w:rPr>
  </w:style>
  <w:style w:type="character" w:customStyle="1" w:styleId="Bodytext23pt0">
    <w:name w:val="Body text + 23 pt"/>
    <w:aliases w:val="Small Caps,Spacing 0 pt"/>
    <w:basedOn w:val="Bodytext"/>
    <w:rPr>
      <w:rFonts w:ascii="Calibri" w:eastAsia="Calibri" w:hAnsi="Calibri" w:cs="Calibri"/>
      <w:b w:val="0"/>
      <w:bCs w:val="0"/>
      <w:i w:val="0"/>
      <w:iCs w:val="0"/>
      <w:smallCaps/>
      <w:strike w:val="0"/>
      <w:color w:val="000000"/>
      <w:spacing w:val="-10"/>
      <w:w w:val="100"/>
      <w:position w:val="0"/>
      <w:sz w:val="46"/>
      <w:szCs w:val="46"/>
      <w:u w:val="none"/>
      <w:lang w:val="sq-AL" w:eastAsia="en-US" w:bidi="en-US"/>
    </w:rPr>
  </w:style>
  <w:style w:type="character" w:customStyle="1" w:styleId="Bodytext23pt1">
    <w:name w:val="Body text + 23 pt"/>
    <w:aliases w:val="Italic,Spacing -3 pt"/>
    <w:basedOn w:val="Bodytext"/>
    <w:rPr>
      <w:rFonts w:ascii="Calibri" w:eastAsia="Calibri" w:hAnsi="Calibri" w:cs="Calibri"/>
      <w:b w:val="0"/>
      <w:bCs w:val="0"/>
      <w:i/>
      <w:iCs/>
      <w:smallCaps w:val="0"/>
      <w:strike w:val="0"/>
      <w:color w:val="000000"/>
      <w:spacing w:val="-60"/>
      <w:w w:val="100"/>
      <w:position w:val="0"/>
      <w:sz w:val="46"/>
      <w:szCs w:val="46"/>
      <w:u w:val="none"/>
      <w:lang w:val="sq-AL" w:eastAsia="en-US" w:bidi="en-US"/>
    </w:rPr>
  </w:style>
  <w:style w:type="character" w:customStyle="1" w:styleId="Bodytext7Exact1">
    <w:name w:val="Body text (7) Exact"/>
    <w:basedOn w:val="Bodytext7"/>
    <w:rPr>
      <w:rFonts w:ascii="Calibri" w:eastAsia="Calibri" w:hAnsi="Calibri" w:cs="Calibri"/>
      <w:b w:val="0"/>
      <w:bCs w:val="0"/>
      <w:i/>
      <w:iCs/>
      <w:smallCaps w:val="0"/>
      <w:strike w:val="0"/>
      <w:color w:val="000000"/>
      <w:spacing w:val="1"/>
      <w:w w:val="100"/>
      <w:position w:val="0"/>
      <w:sz w:val="20"/>
      <w:szCs w:val="20"/>
      <w:u w:val="none"/>
      <w:lang w:val="sq-AL" w:eastAsia="en-US" w:bidi="en-US"/>
    </w:rPr>
  </w:style>
  <w:style w:type="character" w:customStyle="1" w:styleId="Bodytext95pt">
    <w:name w:val="Body text + 9.5 pt"/>
    <w:aliases w:val="Bold,Italic"/>
    <w:basedOn w:val="Bodytext"/>
    <w:rPr>
      <w:rFonts w:ascii="Calibri" w:eastAsia="Calibri" w:hAnsi="Calibri" w:cs="Calibri"/>
      <w:b/>
      <w:bCs/>
      <w:i/>
      <w:iCs/>
      <w:smallCaps w:val="0"/>
      <w:strike w:val="0"/>
      <w:color w:val="000000"/>
      <w:spacing w:val="0"/>
      <w:w w:val="100"/>
      <w:position w:val="0"/>
      <w:sz w:val="19"/>
      <w:szCs w:val="19"/>
      <w:u w:val="none"/>
      <w:lang w:val="sq-AL" w:eastAsia="en-US" w:bidi="en-US"/>
    </w:rPr>
  </w:style>
  <w:style w:type="character" w:customStyle="1" w:styleId="Bodytext2Exact">
    <w:name w:val="Body text (2) Exact"/>
    <w:basedOn w:val="DefaultParagraphFont"/>
    <w:rPr>
      <w:rFonts w:ascii="Calibri" w:eastAsia="Calibri" w:hAnsi="Calibri" w:cs="Calibri"/>
      <w:b w:val="0"/>
      <w:bCs w:val="0"/>
      <w:i w:val="0"/>
      <w:iCs w:val="0"/>
      <w:smallCaps w:val="0"/>
      <w:strike w:val="0"/>
      <w:spacing w:val="-12"/>
      <w:sz w:val="44"/>
      <w:szCs w:val="44"/>
      <w:u w:val="none"/>
    </w:rPr>
  </w:style>
  <w:style w:type="character" w:customStyle="1" w:styleId="Bodytext20Exact">
    <w:name w:val="Body text (20) Exact"/>
    <w:basedOn w:val="DefaultParagraphFont"/>
    <w:link w:val="Bodytext200"/>
    <w:rPr>
      <w:rFonts w:ascii="Calibri" w:eastAsia="Calibri" w:hAnsi="Calibri" w:cs="Calibri"/>
      <w:b w:val="0"/>
      <w:bCs w:val="0"/>
      <w:i w:val="0"/>
      <w:iCs w:val="0"/>
      <w:smallCaps w:val="0"/>
      <w:strike w:val="0"/>
      <w:spacing w:val="-2"/>
      <w:sz w:val="26"/>
      <w:szCs w:val="26"/>
      <w:u w:val="none"/>
    </w:rPr>
  </w:style>
  <w:style w:type="character" w:customStyle="1" w:styleId="Heading30">
    <w:name w:val="Heading #3_"/>
    <w:basedOn w:val="DefaultParagraphFont"/>
    <w:link w:val="Heading31"/>
    <w:rPr>
      <w:rFonts w:ascii="Calibri" w:eastAsia="Calibri" w:hAnsi="Calibri" w:cs="Calibri"/>
      <w:b w:val="0"/>
      <w:bCs w:val="0"/>
      <w:i w:val="0"/>
      <w:iCs w:val="0"/>
      <w:smallCaps w:val="0"/>
      <w:strike w:val="0"/>
      <w:spacing w:val="-10"/>
      <w:sz w:val="46"/>
      <w:szCs w:val="46"/>
      <w:u w:val="none"/>
    </w:rPr>
  </w:style>
  <w:style w:type="character" w:customStyle="1" w:styleId="Bodytext20Exact0">
    <w:name w:val="Body text (20) Exact"/>
    <w:basedOn w:val="Bodytext20Exact"/>
    <w:rPr>
      <w:rFonts w:ascii="Calibri" w:eastAsia="Calibri" w:hAnsi="Calibri" w:cs="Calibri"/>
      <w:b w:val="0"/>
      <w:bCs w:val="0"/>
      <w:i w:val="0"/>
      <w:iCs w:val="0"/>
      <w:smallCaps w:val="0"/>
      <w:strike w:val="0"/>
      <w:color w:val="000000"/>
      <w:spacing w:val="-2"/>
      <w:w w:val="100"/>
      <w:position w:val="0"/>
      <w:sz w:val="26"/>
      <w:szCs w:val="26"/>
      <w:u w:val="none"/>
      <w:lang w:val="sq-AL" w:eastAsia="en-US" w:bidi="en-US"/>
    </w:rPr>
  </w:style>
  <w:style w:type="character" w:customStyle="1" w:styleId="Bodytext21Exact">
    <w:name w:val="Body text (21) Exact"/>
    <w:basedOn w:val="DefaultParagraphFont"/>
    <w:link w:val="Bodytext210"/>
    <w:rPr>
      <w:b/>
      <w:bCs/>
      <w:i w:val="0"/>
      <w:iCs w:val="0"/>
      <w:smallCaps w:val="0"/>
      <w:strike w:val="0"/>
      <w:spacing w:val="-17"/>
      <w:sz w:val="28"/>
      <w:szCs w:val="28"/>
      <w:u w:val="none"/>
    </w:rPr>
  </w:style>
  <w:style w:type="character" w:customStyle="1" w:styleId="Bodytext22Exact">
    <w:name w:val="Body text (22) Exact"/>
    <w:basedOn w:val="DefaultParagraphFont"/>
    <w:rPr>
      <w:rFonts w:ascii="Calibri" w:eastAsia="Calibri" w:hAnsi="Calibri" w:cs="Calibri"/>
      <w:b w:val="0"/>
      <w:bCs w:val="0"/>
      <w:i w:val="0"/>
      <w:iCs w:val="0"/>
      <w:smallCaps w:val="0"/>
      <w:strike w:val="0"/>
      <w:spacing w:val="5"/>
      <w:sz w:val="28"/>
      <w:szCs w:val="28"/>
      <w:u w:val="none"/>
    </w:rPr>
  </w:style>
  <w:style w:type="character" w:customStyle="1" w:styleId="Bodytext23Exact">
    <w:name w:val="Body text (23) Exact"/>
    <w:basedOn w:val="DefaultParagraphFont"/>
    <w:link w:val="Bodytext23"/>
    <w:rPr>
      <w:rFonts w:ascii="Calibri" w:eastAsia="Calibri" w:hAnsi="Calibri" w:cs="Calibri"/>
      <w:b w:val="0"/>
      <w:bCs w:val="0"/>
      <w:i w:val="0"/>
      <w:iCs w:val="0"/>
      <w:smallCaps w:val="0"/>
      <w:strike w:val="0"/>
      <w:spacing w:val="-8"/>
      <w:sz w:val="48"/>
      <w:szCs w:val="48"/>
      <w:u w:val="none"/>
    </w:rPr>
  </w:style>
  <w:style w:type="character" w:customStyle="1" w:styleId="Heading420">
    <w:name w:val="Heading #4 (2)_"/>
    <w:basedOn w:val="DefaultParagraphFont"/>
    <w:link w:val="Heading421"/>
    <w:rPr>
      <w:rFonts w:ascii="Calibri" w:eastAsia="Calibri" w:hAnsi="Calibri" w:cs="Calibri"/>
      <w:b w:val="0"/>
      <w:bCs w:val="0"/>
      <w:i w:val="0"/>
      <w:iCs w:val="0"/>
      <w:smallCaps w:val="0"/>
      <w:strike w:val="0"/>
      <w:sz w:val="32"/>
      <w:szCs w:val="32"/>
      <w:u w:val="none"/>
    </w:rPr>
  </w:style>
  <w:style w:type="character" w:customStyle="1" w:styleId="Bodytext8pt1">
    <w:name w:val="Body text + 8 pt"/>
    <w:aliases w:val="Bold"/>
    <w:basedOn w:val="Bodytext"/>
    <w:rPr>
      <w:rFonts w:ascii="Calibri" w:eastAsia="Calibri" w:hAnsi="Calibri" w:cs="Calibri"/>
      <w:b/>
      <w:bCs/>
      <w:i w:val="0"/>
      <w:iCs w:val="0"/>
      <w:smallCaps w:val="0"/>
      <w:strike w:val="0"/>
      <w:color w:val="000000"/>
      <w:spacing w:val="0"/>
      <w:w w:val="100"/>
      <w:position w:val="0"/>
      <w:sz w:val="16"/>
      <w:szCs w:val="16"/>
      <w:u w:val="none"/>
      <w:lang w:val="sq-AL" w:eastAsia="en-US" w:bidi="en-US"/>
    </w:rPr>
  </w:style>
  <w:style w:type="character" w:customStyle="1" w:styleId="Bodytext8pt2">
    <w:name w:val="Body text + 8 pt"/>
    <w:basedOn w:val="Bodytext"/>
    <w:rPr>
      <w:rFonts w:ascii="Calibri" w:eastAsia="Calibri" w:hAnsi="Calibri" w:cs="Calibri"/>
      <w:b w:val="0"/>
      <w:bCs w:val="0"/>
      <w:i w:val="0"/>
      <w:iCs w:val="0"/>
      <w:smallCaps w:val="0"/>
      <w:strike w:val="0"/>
      <w:color w:val="000000"/>
      <w:spacing w:val="0"/>
      <w:w w:val="100"/>
      <w:position w:val="0"/>
      <w:sz w:val="16"/>
      <w:szCs w:val="16"/>
      <w:u w:val="none"/>
      <w:lang w:val="sq-AL" w:eastAsia="en-US" w:bidi="en-US"/>
    </w:rPr>
  </w:style>
  <w:style w:type="character" w:customStyle="1" w:styleId="Bodytext8pt3">
    <w:name w:val="Body text + 8 pt"/>
    <w:aliases w:val="Italic"/>
    <w:basedOn w:val="Bodytext"/>
    <w:rPr>
      <w:rFonts w:ascii="Calibri" w:eastAsia="Calibri" w:hAnsi="Calibri" w:cs="Calibri"/>
      <w:b w:val="0"/>
      <w:bCs w:val="0"/>
      <w:i/>
      <w:iCs/>
      <w:smallCaps w:val="0"/>
      <w:strike w:val="0"/>
      <w:color w:val="000000"/>
      <w:spacing w:val="0"/>
      <w:w w:val="100"/>
      <w:position w:val="0"/>
      <w:sz w:val="16"/>
      <w:szCs w:val="16"/>
      <w:u w:val="none"/>
      <w:lang w:val="sq-AL" w:eastAsia="en-US" w:bidi="en-US"/>
    </w:rPr>
  </w:style>
  <w:style w:type="character" w:customStyle="1" w:styleId="Bodytext16">
    <w:name w:val="Body text (16)_"/>
    <w:basedOn w:val="DefaultParagraphFont"/>
    <w:link w:val="Bodytext160"/>
    <w:rPr>
      <w:rFonts w:ascii="Calibri" w:eastAsia="Calibri" w:hAnsi="Calibri" w:cs="Calibri"/>
      <w:b w:val="0"/>
      <w:bCs w:val="0"/>
      <w:i w:val="0"/>
      <w:iCs w:val="0"/>
      <w:smallCaps w:val="0"/>
      <w:strike w:val="0"/>
      <w:sz w:val="21"/>
      <w:szCs w:val="21"/>
      <w:u w:val="none"/>
    </w:rPr>
  </w:style>
  <w:style w:type="character" w:customStyle="1" w:styleId="Bodytext161">
    <w:name w:val="Body text (16)"/>
    <w:basedOn w:val="Bodytext16"/>
    <w:rPr>
      <w:rFonts w:ascii="Calibri" w:eastAsia="Calibri" w:hAnsi="Calibri" w:cs="Calibri"/>
      <w:b w:val="0"/>
      <w:bCs w:val="0"/>
      <w:i w:val="0"/>
      <w:iCs w:val="0"/>
      <w:smallCaps w:val="0"/>
      <w:strike w:val="0"/>
      <w:color w:val="000000"/>
      <w:spacing w:val="0"/>
      <w:w w:val="100"/>
      <w:position w:val="0"/>
      <w:sz w:val="21"/>
      <w:szCs w:val="21"/>
      <w:u w:val="none"/>
      <w:lang w:val="sq-AL" w:eastAsia="en-US" w:bidi="en-US"/>
    </w:rPr>
  </w:style>
  <w:style w:type="character" w:customStyle="1" w:styleId="BodyText71">
    <w:name w:val="Body Text7"/>
    <w:basedOn w:val="Bodytext"/>
    <w:rPr>
      <w:rFonts w:ascii="Calibri" w:eastAsia="Calibri" w:hAnsi="Calibri" w:cs="Calibri"/>
      <w:b w:val="0"/>
      <w:bCs w:val="0"/>
      <w:i w:val="0"/>
      <w:iCs w:val="0"/>
      <w:smallCaps w:val="0"/>
      <w:strike w:val="0"/>
      <w:color w:val="000000"/>
      <w:spacing w:val="0"/>
      <w:w w:val="100"/>
      <w:position w:val="0"/>
      <w:sz w:val="21"/>
      <w:szCs w:val="21"/>
      <w:u w:val="single"/>
      <w:lang w:val="sq-AL" w:eastAsia="en-US" w:bidi="en-US"/>
    </w:rPr>
  </w:style>
  <w:style w:type="character" w:customStyle="1" w:styleId="BodyText82">
    <w:name w:val="Body Text8"/>
    <w:basedOn w:val="Bodytext"/>
    <w:rPr>
      <w:rFonts w:ascii="Calibri" w:eastAsia="Calibri" w:hAnsi="Calibri" w:cs="Calibri"/>
      <w:b w:val="0"/>
      <w:bCs w:val="0"/>
      <w:i w:val="0"/>
      <w:iCs w:val="0"/>
      <w:smallCaps w:val="0"/>
      <w:strike w:val="0"/>
      <w:color w:val="000000"/>
      <w:spacing w:val="0"/>
      <w:w w:val="100"/>
      <w:position w:val="0"/>
      <w:sz w:val="21"/>
      <w:szCs w:val="21"/>
      <w:u w:val="none"/>
      <w:lang w:val="sq-AL" w:eastAsia="en-US" w:bidi="en-US"/>
    </w:rPr>
  </w:style>
  <w:style w:type="character" w:customStyle="1" w:styleId="Bodytext8pt4">
    <w:name w:val="Body text + 8 pt"/>
    <w:basedOn w:val="Bodytext"/>
    <w:rPr>
      <w:rFonts w:ascii="Calibri" w:eastAsia="Calibri" w:hAnsi="Calibri" w:cs="Calibri"/>
      <w:b w:val="0"/>
      <w:bCs w:val="0"/>
      <w:i w:val="0"/>
      <w:iCs w:val="0"/>
      <w:smallCaps w:val="0"/>
      <w:strike w:val="0"/>
      <w:color w:val="000000"/>
      <w:spacing w:val="0"/>
      <w:w w:val="100"/>
      <w:position w:val="0"/>
      <w:sz w:val="16"/>
      <w:szCs w:val="16"/>
      <w:u w:val="none"/>
      <w:lang w:val="sq-AL" w:eastAsia="en-US" w:bidi="en-US"/>
    </w:rPr>
  </w:style>
  <w:style w:type="character" w:customStyle="1" w:styleId="Bodytext24Exact">
    <w:name w:val="Body text (24) Exact"/>
    <w:basedOn w:val="DefaultParagraphFont"/>
    <w:rPr>
      <w:rFonts w:ascii="Calibri" w:eastAsia="Calibri" w:hAnsi="Calibri" w:cs="Calibri"/>
      <w:b/>
      <w:bCs/>
      <w:i w:val="0"/>
      <w:iCs w:val="0"/>
      <w:smallCaps w:val="0"/>
      <w:strike w:val="0"/>
      <w:spacing w:val="1"/>
      <w:sz w:val="15"/>
      <w:szCs w:val="15"/>
      <w:u w:val="none"/>
    </w:rPr>
  </w:style>
  <w:style w:type="character" w:customStyle="1" w:styleId="Bodytext8pt5">
    <w:name w:val="Body text + 8 pt"/>
    <w:basedOn w:val="Bodytext"/>
    <w:rPr>
      <w:rFonts w:ascii="Calibri" w:eastAsia="Calibri" w:hAnsi="Calibri" w:cs="Calibri"/>
      <w:b w:val="0"/>
      <w:bCs w:val="0"/>
      <w:i w:val="0"/>
      <w:iCs w:val="0"/>
      <w:smallCaps w:val="0"/>
      <w:strike w:val="0"/>
      <w:color w:val="000000"/>
      <w:spacing w:val="0"/>
      <w:w w:val="100"/>
      <w:position w:val="0"/>
      <w:sz w:val="16"/>
      <w:szCs w:val="16"/>
      <w:u w:val="none"/>
      <w:lang w:val="sq-AL" w:eastAsia="en-US" w:bidi="en-US"/>
    </w:rPr>
  </w:style>
  <w:style w:type="character" w:customStyle="1" w:styleId="Tablecaption4">
    <w:name w:val="Table caption (4)_"/>
    <w:basedOn w:val="DefaultParagraphFont"/>
    <w:link w:val="Tablecaption40"/>
    <w:rPr>
      <w:rFonts w:ascii="Calibri" w:eastAsia="Calibri" w:hAnsi="Calibri" w:cs="Calibri"/>
      <w:b/>
      <w:bCs/>
      <w:i w:val="0"/>
      <w:iCs w:val="0"/>
      <w:smallCaps w:val="0"/>
      <w:strike w:val="0"/>
      <w:sz w:val="16"/>
      <w:szCs w:val="16"/>
      <w:u w:val="none"/>
    </w:rPr>
  </w:style>
  <w:style w:type="character" w:customStyle="1" w:styleId="BodytextExact3">
    <w:name w:val="Body text Exact"/>
    <w:basedOn w:val="Bodytext"/>
    <w:rPr>
      <w:rFonts w:ascii="Calibri" w:eastAsia="Calibri" w:hAnsi="Calibri" w:cs="Calibri"/>
      <w:b w:val="0"/>
      <w:bCs w:val="0"/>
      <w:i w:val="0"/>
      <w:iCs w:val="0"/>
      <w:smallCaps w:val="0"/>
      <w:strike w:val="0"/>
      <w:color w:val="000000"/>
      <w:spacing w:val="3"/>
      <w:w w:val="100"/>
      <w:position w:val="0"/>
      <w:sz w:val="20"/>
      <w:szCs w:val="20"/>
      <w:u w:val="none"/>
      <w:lang w:val="sq-AL" w:eastAsia="en-US" w:bidi="en-US"/>
    </w:rPr>
  </w:style>
  <w:style w:type="character" w:customStyle="1" w:styleId="Bodytext8pt6">
    <w:name w:val="Body text + 8 pt"/>
    <w:aliases w:val="Small Caps,Spacing 0 pt"/>
    <w:basedOn w:val="Bodytext"/>
    <w:rPr>
      <w:rFonts w:ascii="Calibri" w:eastAsia="Calibri" w:hAnsi="Calibri" w:cs="Calibri"/>
      <w:b w:val="0"/>
      <w:bCs w:val="0"/>
      <w:i w:val="0"/>
      <w:iCs w:val="0"/>
      <w:smallCaps/>
      <w:strike w:val="0"/>
      <w:color w:val="000000"/>
      <w:spacing w:val="-10"/>
      <w:w w:val="100"/>
      <w:position w:val="0"/>
      <w:sz w:val="16"/>
      <w:szCs w:val="16"/>
      <w:u w:val="none"/>
      <w:lang w:val="sq-AL" w:eastAsia="en-US" w:bidi="en-US"/>
    </w:rPr>
  </w:style>
  <w:style w:type="character" w:customStyle="1" w:styleId="BodyText91">
    <w:name w:val="Body Text9"/>
    <w:basedOn w:val="Bodytext"/>
    <w:rPr>
      <w:rFonts w:ascii="Calibri" w:eastAsia="Calibri" w:hAnsi="Calibri" w:cs="Calibri"/>
      <w:b w:val="0"/>
      <w:bCs w:val="0"/>
      <w:i w:val="0"/>
      <w:iCs w:val="0"/>
      <w:smallCaps w:val="0"/>
      <w:strike w:val="0"/>
      <w:color w:val="000000"/>
      <w:spacing w:val="0"/>
      <w:w w:val="100"/>
      <w:position w:val="0"/>
      <w:sz w:val="21"/>
      <w:szCs w:val="21"/>
      <w:u w:val="none"/>
      <w:lang w:val="sq-AL" w:eastAsia="en-US" w:bidi="en-US"/>
    </w:rPr>
  </w:style>
  <w:style w:type="character" w:customStyle="1" w:styleId="BodytextItalic0">
    <w:name w:val="Body text + Italic"/>
    <w:basedOn w:val="Bodytext"/>
    <w:rPr>
      <w:rFonts w:ascii="Calibri" w:eastAsia="Calibri" w:hAnsi="Calibri" w:cs="Calibri"/>
      <w:b w:val="0"/>
      <w:bCs w:val="0"/>
      <w:i/>
      <w:iCs/>
      <w:smallCaps w:val="0"/>
      <w:strike w:val="0"/>
      <w:color w:val="000000"/>
      <w:spacing w:val="0"/>
      <w:w w:val="100"/>
      <w:position w:val="0"/>
      <w:sz w:val="21"/>
      <w:szCs w:val="21"/>
      <w:u w:val="none"/>
      <w:lang w:val="sq-AL" w:eastAsia="en-US" w:bidi="en-US"/>
    </w:rPr>
  </w:style>
  <w:style w:type="character" w:customStyle="1" w:styleId="Bodytext25">
    <w:name w:val="Body text (25)_"/>
    <w:basedOn w:val="DefaultParagraphFont"/>
    <w:link w:val="Bodytext250"/>
    <w:rPr>
      <w:rFonts w:ascii="Calibri" w:eastAsia="Calibri" w:hAnsi="Calibri" w:cs="Calibri"/>
      <w:b w:val="0"/>
      <w:bCs w:val="0"/>
      <w:i/>
      <w:iCs/>
      <w:smallCaps w:val="0"/>
      <w:strike w:val="0"/>
      <w:sz w:val="20"/>
      <w:szCs w:val="20"/>
      <w:u w:val="none"/>
    </w:rPr>
  </w:style>
  <w:style w:type="character" w:customStyle="1" w:styleId="Bodytext251">
    <w:name w:val="Body text (25)"/>
    <w:basedOn w:val="Bodytext25"/>
    <w:rPr>
      <w:rFonts w:ascii="Calibri" w:eastAsia="Calibri" w:hAnsi="Calibri" w:cs="Calibri"/>
      <w:b w:val="0"/>
      <w:bCs w:val="0"/>
      <w:i/>
      <w:iCs/>
      <w:smallCaps w:val="0"/>
      <w:strike w:val="0"/>
      <w:color w:val="000000"/>
      <w:spacing w:val="0"/>
      <w:w w:val="100"/>
      <w:position w:val="0"/>
      <w:sz w:val="20"/>
      <w:szCs w:val="20"/>
      <w:u w:val="none"/>
      <w:lang w:val="sq-AL" w:eastAsia="en-US" w:bidi="en-US"/>
    </w:rPr>
  </w:style>
  <w:style w:type="character" w:customStyle="1" w:styleId="Bodytext14pt">
    <w:name w:val="Body text + 14 pt"/>
    <w:basedOn w:val="Bodytext"/>
    <w:rPr>
      <w:rFonts w:ascii="Calibri" w:eastAsia="Calibri" w:hAnsi="Calibri" w:cs="Calibri"/>
      <w:b w:val="0"/>
      <w:bCs w:val="0"/>
      <w:i w:val="0"/>
      <w:iCs w:val="0"/>
      <w:smallCaps w:val="0"/>
      <w:strike w:val="0"/>
      <w:color w:val="FFFFFF"/>
      <w:spacing w:val="0"/>
      <w:w w:val="100"/>
      <w:position w:val="0"/>
      <w:sz w:val="28"/>
      <w:szCs w:val="28"/>
      <w:u w:val="none"/>
      <w:lang w:val="sq-AL" w:eastAsia="en-US" w:bidi="en-US"/>
    </w:rPr>
  </w:style>
  <w:style w:type="character" w:customStyle="1" w:styleId="Bodytext13pt">
    <w:name w:val="Body text + 13 pt"/>
    <w:aliases w:val="Bold"/>
    <w:basedOn w:val="Bodytext"/>
    <w:rPr>
      <w:rFonts w:ascii="Calibri" w:eastAsia="Calibri" w:hAnsi="Calibri" w:cs="Calibri"/>
      <w:b/>
      <w:bCs/>
      <w:i w:val="0"/>
      <w:iCs w:val="0"/>
      <w:smallCaps w:val="0"/>
      <w:strike w:val="0"/>
      <w:color w:val="FFFFFF"/>
      <w:spacing w:val="0"/>
      <w:w w:val="100"/>
      <w:position w:val="0"/>
      <w:sz w:val="26"/>
      <w:szCs w:val="26"/>
      <w:u w:val="none"/>
      <w:lang w:val="sq-AL" w:eastAsia="en-US" w:bidi="en-US"/>
    </w:rPr>
  </w:style>
  <w:style w:type="character" w:customStyle="1" w:styleId="Bodytext55pt">
    <w:name w:val="Body text + 5.5 pt"/>
    <w:basedOn w:val="Bodytext"/>
    <w:rPr>
      <w:rFonts w:ascii="Calibri" w:eastAsia="Calibri" w:hAnsi="Calibri" w:cs="Calibri"/>
      <w:b w:val="0"/>
      <w:bCs w:val="0"/>
      <w:i w:val="0"/>
      <w:iCs w:val="0"/>
      <w:smallCaps w:val="0"/>
      <w:strike w:val="0"/>
      <w:color w:val="FFFFFF"/>
      <w:spacing w:val="0"/>
      <w:w w:val="100"/>
      <w:position w:val="0"/>
      <w:sz w:val="11"/>
      <w:szCs w:val="11"/>
      <w:u w:val="none"/>
      <w:lang w:val="sq-AL" w:eastAsia="en-US" w:bidi="en-US"/>
    </w:rPr>
  </w:style>
  <w:style w:type="character" w:customStyle="1" w:styleId="Bodytext16pt">
    <w:name w:val="Body text + 16 pt"/>
    <w:basedOn w:val="Bodytext"/>
    <w:rPr>
      <w:rFonts w:ascii="Calibri" w:eastAsia="Calibri" w:hAnsi="Calibri" w:cs="Calibri"/>
      <w:b w:val="0"/>
      <w:bCs w:val="0"/>
      <w:i w:val="0"/>
      <w:iCs w:val="0"/>
      <w:smallCaps w:val="0"/>
      <w:strike w:val="0"/>
      <w:color w:val="000000"/>
      <w:spacing w:val="0"/>
      <w:w w:val="100"/>
      <w:position w:val="0"/>
      <w:sz w:val="32"/>
      <w:szCs w:val="32"/>
      <w:u w:val="none"/>
      <w:lang w:val="sq-AL" w:eastAsia="en-US" w:bidi="en-US"/>
    </w:rPr>
  </w:style>
  <w:style w:type="character" w:customStyle="1" w:styleId="Bodytext55pt0">
    <w:name w:val="Body text + 5.5 pt"/>
    <w:basedOn w:val="Bodytext"/>
    <w:rPr>
      <w:rFonts w:ascii="Calibri" w:eastAsia="Calibri" w:hAnsi="Calibri" w:cs="Calibri"/>
      <w:b w:val="0"/>
      <w:bCs w:val="0"/>
      <w:i w:val="0"/>
      <w:iCs w:val="0"/>
      <w:smallCaps w:val="0"/>
      <w:strike w:val="0"/>
      <w:color w:val="000000"/>
      <w:spacing w:val="0"/>
      <w:w w:val="100"/>
      <w:position w:val="0"/>
      <w:sz w:val="11"/>
      <w:szCs w:val="11"/>
      <w:u w:val="none"/>
      <w:lang w:val="sq-AL" w:eastAsia="en-US" w:bidi="en-US"/>
    </w:rPr>
  </w:style>
  <w:style w:type="character" w:customStyle="1" w:styleId="BodytextConstantia">
    <w:name w:val="Body text + Constantia"/>
    <w:aliases w:val="7 pt"/>
    <w:basedOn w:val="Bodytext"/>
    <w:rPr>
      <w:rFonts w:ascii="Constantia" w:eastAsia="Constantia" w:hAnsi="Constantia" w:cs="Constantia"/>
      <w:b w:val="0"/>
      <w:bCs w:val="0"/>
      <w:i w:val="0"/>
      <w:iCs w:val="0"/>
      <w:smallCaps w:val="0"/>
      <w:strike w:val="0"/>
      <w:color w:val="000000"/>
      <w:spacing w:val="0"/>
      <w:w w:val="100"/>
      <w:position w:val="0"/>
      <w:sz w:val="14"/>
      <w:szCs w:val="14"/>
      <w:u w:val="none"/>
      <w:lang w:val="sq-AL" w:eastAsia="en-US" w:bidi="en-US"/>
    </w:rPr>
  </w:style>
  <w:style w:type="character" w:customStyle="1" w:styleId="Bodytext55pt1">
    <w:name w:val="Body text + 5.5 pt"/>
    <w:aliases w:val="Small Caps"/>
    <w:basedOn w:val="Bodytext"/>
    <w:rPr>
      <w:rFonts w:ascii="Calibri" w:eastAsia="Calibri" w:hAnsi="Calibri" w:cs="Calibri"/>
      <w:b w:val="0"/>
      <w:bCs w:val="0"/>
      <w:i w:val="0"/>
      <w:iCs w:val="0"/>
      <w:smallCaps/>
      <w:strike w:val="0"/>
      <w:color w:val="000000"/>
      <w:spacing w:val="0"/>
      <w:w w:val="100"/>
      <w:position w:val="0"/>
      <w:sz w:val="11"/>
      <w:szCs w:val="11"/>
      <w:u w:val="none"/>
      <w:lang w:val="sq-AL" w:eastAsia="en-US" w:bidi="en-US"/>
    </w:rPr>
  </w:style>
  <w:style w:type="character" w:customStyle="1" w:styleId="Bodytext55pt2">
    <w:name w:val="Body text + 5.5 pt"/>
    <w:aliases w:val="Italic"/>
    <w:basedOn w:val="Bodytext"/>
    <w:rPr>
      <w:rFonts w:ascii="Calibri" w:eastAsia="Calibri" w:hAnsi="Calibri" w:cs="Calibri"/>
      <w:b w:val="0"/>
      <w:bCs w:val="0"/>
      <w:i/>
      <w:iCs/>
      <w:smallCaps w:val="0"/>
      <w:strike w:val="0"/>
      <w:color w:val="000000"/>
      <w:spacing w:val="0"/>
      <w:w w:val="100"/>
      <w:position w:val="0"/>
      <w:sz w:val="11"/>
      <w:szCs w:val="11"/>
      <w:u w:val="none"/>
      <w:lang w:val="sq-AL" w:eastAsia="en-US" w:bidi="en-US"/>
    </w:rPr>
  </w:style>
  <w:style w:type="character" w:customStyle="1" w:styleId="BodytextCourierNew">
    <w:name w:val="Body text + Courier New"/>
    <w:aliases w:val="18 pt,Italic,Small Caps,Spacing -3 pt"/>
    <w:basedOn w:val="Bodytext"/>
    <w:rPr>
      <w:rFonts w:ascii="Courier New" w:eastAsia="Courier New" w:hAnsi="Courier New" w:cs="Courier New"/>
      <w:b w:val="0"/>
      <w:bCs w:val="0"/>
      <w:i/>
      <w:iCs/>
      <w:smallCaps/>
      <w:strike w:val="0"/>
      <w:color w:val="000000"/>
      <w:spacing w:val="-60"/>
      <w:w w:val="100"/>
      <w:position w:val="0"/>
      <w:sz w:val="36"/>
      <w:szCs w:val="36"/>
      <w:u w:val="none"/>
      <w:lang w:val="sq-AL" w:eastAsia="en-US" w:bidi="en-US"/>
    </w:rPr>
  </w:style>
  <w:style w:type="character" w:customStyle="1" w:styleId="BodytextCourierNew0">
    <w:name w:val="Body text + Courier New"/>
    <w:aliases w:val="18 pt,Italic,Spacing -3 pt"/>
    <w:basedOn w:val="Bodytext"/>
    <w:rPr>
      <w:rFonts w:ascii="Courier New" w:eastAsia="Courier New" w:hAnsi="Courier New" w:cs="Courier New"/>
      <w:b w:val="0"/>
      <w:bCs w:val="0"/>
      <w:i/>
      <w:iCs/>
      <w:smallCaps w:val="0"/>
      <w:strike w:val="0"/>
      <w:color w:val="000000"/>
      <w:spacing w:val="-60"/>
      <w:w w:val="100"/>
      <w:position w:val="0"/>
      <w:sz w:val="36"/>
      <w:szCs w:val="36"/>
      <w:u w:val="none"/>
      <w:lang w:val="sq-AL" w:eastAsia="en-US" w:bidi="en-US"/>
    </w:rPr>
  </w:style>
  <w:style w:type="character" w:customStyle="1" w:styleId="BodytextConstantia0">
    <w:name w:val="Body text + Constantia"/>
    <w:aliases w:val="7 pt"/>
    <w:basedOn w:val="Bodytext"/>
    <w:rPr>
      <w:rFonts w:ascii="Constantia" w:eastAsia="Constantia" w:hAnsi="Constantia" w:cs="Constantia"/>
      <w:b w:val="0"/>
      <w:bCs w:val="0"/>
      <w:i w:val="0"/>
      <w:iCs w:val="0"/>
      <w:smallCaps w:val="0"/>
      <w:strike w:val="0"/>
      <w:color w:val="000000"/>
      <w:spacing w:val="0"/>
      <w:w w:val="100"/>
      <w:position w:val="0"/>
      <w:sz w:val="14"/>
      <w:szCs w:val="14"/>
      <w:u w:val="none"/>
      <w:lang w:val="sq-AL" w:eastAsia="en-US" w:bidi="en-US"/>
    </w:rPr>
  </w:style>
  <w:style w:type="character" w:customStyle="1" w:styleId="Bodytext13pt0">
    <w:name w:val="Body text + 13 pt"/>
    <w:aliases w:val="Bold"/>
    <w:basedOn w:val="Bodytext"/>
    <w:rPr>
      <w:rFonts w:ascii="Calibri" w:eastAsia="Calibri" w:hAnsi="Calibri" w:cs="Calibri"/>
      <w:b/>
      <w:bCs/>
      <w:i w:val="0"/>
      <w:iCs w:val="0"/>
      <w:smallCaps w:val="0"/>
      <w:strike w:val="0"/>
      <w:color w:val="000000"/>
      <w:spacing w:val="0"/>
      <w:w w:val="100"/>
      <w:position w:val="0"/>
      <w:sz w:val="26"/>
      <w:szCs w:val="26"/>
      <w:u w:val="none"/>
      <w:lang w:val="sq-AL" w:eastAsia="en-US" w:bidi="en-US"/>
    </w:rPr>
  </w:style>
  <w:style w:type="character" w:customStyle="1" w:styleId="BodyText102">
    <w:name w:val="Body Text10"/>
    <w:basedOn w:val="Bodytext"/>
    <w:rPr>
      <w:rFonts w:ascii="Calibri" w:eastAsia="Calibri" w:hAnsi="Calibri" w:cs="Calibri"/>
      <w:b w:val="0"/>
      <w:bCs w:val="0"/>
      <w:i w:val="0"/>
      <w:iCs w:val="0"/>
      <w:smallCaps w:val="0"/>
      <w:strike w:val="0"/>
      <w:color w:val="000000"/>
      <w:spacing w:val="0"/>
      <w:w w:val="100"/>
      <w:position w:val="0"/>
      <w:sz w:val="21"/>
      <w:szCs w:val="21"/>
      <w:u w:val="none"/>
      <w:lang w:val="sq-AL" w:eastAsia="en-US" w:bidi="en-US"/>
    </w:rPr>
  </w:style>
  <w:style w:type="character" w:customStyle="1" w:styleId="Tablecaption5">
    <w:name w:val="Table caption (5)_"/>
    <w:basedOn w:val="DefaultParagraphFont"/>
    <w:link w:val="Tablecaption50"/>
    <w:rPr>
      <w:rFonts w:ascii="Calibri" w:eastAsia="Calibri" w:hAnsi="Calibri" w:cs="Calibri"/>
      <w:b w:val="0"/>
      <w:bCs w:val="0"/>
      <w:i w:val="0"/>
      <w:iCs w:val="0"/>
      <w:smallCaps w:val="0"/>
      <w:strike w:val="0"/>
      <w:sz w:val="11"/>
      <w:szCs w:val="11"/>
      <w:u w:val="none"/>
    </w:rPr>
  </w:style>
  <w:style w:type="character" w:customStyle="1" w:styleId="Tablecaption51">
    <w:name w:val="Table caption (5)"/>
    <w:basedOn w:val="Tablecaption5"/>
    <w:rPr>
      <w:rFonts w:ascii="Calibri" w:eastAsia="Calibri" w:hAnsi="Calibri" w:cs="Calibri"/>
      <w:b w:val="0"/>
      <w:bCs w:val="0"/>
      <w:i w:val="0"/>
      <w:iCs w:val="0"/>
      <w:smallCaps w:val="0"/>
      <w:strike w:val="0"/>
      <w:color w:val="000000"/>
      <w:spacing w:val="0"/>
      <w:w w:val="100"/>
      <w:position w:val="0"/>
      <w:sz w:val="11"/>
      <w:szCs w:val="11"/>
      <w:u w:val="none"/>
      <w:lang w:val="sq-AL" w:eastAsia="en-US" w:bidi="en-US"/>
    </w:rPr>
  </w:style>
  <w:style w:type="character" w:customStyle="1" w:styleId="Tablecaption56pt">
    <w:name w:val="Table caption (5) + 6 pt"/>
    <w:basedOn w:val="Tablecaption5"/>
    <w:rPr>
      <w:rFonts w:ascii="Calibri" w:eastAsia="Calibri" w:hAnsi="Calibri" w:cs="Calibri"/>
      <w:b w:val="0"/>
      <w:bCs w:val="0"/>
      <w:i w:val="0"/>
      <w:iCs w:val="0"/>
      <w:smallCaps w:val="0"/>
      <w:strike w:val="0"/>
      <w:color w:val="000000"/>
      <w:spacing w:val="0"/>
      <w:w w:val="100"/>
      <w:position w:val="0"/>
      <w:sz w:val="12"/>
      <w:szCs w:val="12"/>
      <w:u w:val="none"/>
      <w:lang w:val="sq-AL" w:eastAsia="en-US" w:bidi="en-US"/>
    </w:rPr>
  </w:style>
  <w:style w:type="character" w:customStyle="1" w:styleId="Tablecaption41">
    <w:name w:val="Table caption (4)"/>
    <w:basedOn w:val="Tablecaption4"/>
    <w:rPr>
      <w:rFonts w:ascii="Calibri" w:eastAsia="Calibri" w:hAnsi="Calibri" w:cs="Calibri"/>
      <w:b/>
      <w:bCs/>
      <w:i w:val="0"/>
      <w:iCs w:val="0"/>
      <w:smallCaps w:val="0"/>
      <w:strike w:val="0"/>
      <w:color w:val="000000"/>
      <w:spacing w:val="0"/>
      <w:w w:val="100"/>
      <w:position w:val="0"/>
      <w:sz w:val="16"/>
      <w:szCs w:val="16"/>
      <w:u w:val="none"/>
      <w:lang w:val="sq-AL" w:eastAsia="en-US" w:bidi="en-US"/>
    </w:rPr>
  </w:style>
  <w:style w:type="character" w:customStyle="1" w:styleId="Bodytext24Exact0">
    <w:name w:val="Body text (24) Exact"/>
    <w:basedOn w:val="Bodytext24"/>
    <w:rPr>
      <w:rFonts w:ascii="Calibri" w:eastAsia="Calibri" w:hAnsi="Calibri" w:cs="Calibri"/>
      <w:b/>
      <w:bCs/>
      <w:i w:val="0"/>
      <w:iCs w:val="0"/>
      <w:smallCaps w:val="0"/>
      <w:strike w:val="0"/>
      <w:spacing w:val="1"/>
      <w:sz w:val="15"/>
      <w:szCs w:val="15"/>
      <w:u w:val="none"/>
    </w:rPr>
  </w:style>
  <w:style w:type="character" w:customStyle="1" w:styleId="Bodytext2445pt">
    <w:name w:val="Body text (24) + 4.5 pt"/>
    <w:aliases w:val="Spacing 0 pt Exact"/>
    <w:basedOn w:val="Bodytext24"/>
    <w:rPr>
      <w:rFonts w:ascii="Calibri" w:eastAsia="Calibri" w:hAnsi="Calibri" w:cs="Calibri"/>
      <w:b/>
      <w:bCs/>
      <w:i w:val="0"/>
      <w:iCs w:val="0"/>
      <w:smallCaps w:val="0"/>
      <w:strike w:val="0"/>
      <w:spacing w:val="-1"/>
      <w:sz w:val="9"/>
      <w:szCs w:val="9"/>
      <w:u w:val="none"/>
    </w:rPr>
  </w:style>
  <w:style w:type="character" w:customStyle="1" w:styleId="Bodytext24CourierNew">
    <w:name w:val="Body text (24) + Courier New"/>
    <w:aliases w:val="5 pt,Not Bold,Spacing 0 pt Exact"/>
    <w:basedOn w:val="Bodytext24"/>
    <w:rPr>
      <w:rFonts w:ascii="Courier New" w:eastAsia="Courier New" w:hAnsi="Courier New" w:cs="Courier New"/>
      <w:b/>
      <w:bCs/>
      <w:i w:val="0"/>
      <w:iCs w:val="0"/>
      <w:smallCaps w:val="0"/>
      <w:strike w:val="0"/>
      <w:spacing w:val="-16"/>
      <w:sz w:val="10"/>
      <w:szCs w:val="10"/>
      <w:u w:val="none"/>
    </w:rPr>
  </w:style>
  <w:style w:type="character" w:customStyle="1" w:styleId="Bodytext26">
    <w:name w:val="Body text (26)_"/>
    <w:basedOn w:val="DefaultParagraphFont"/>
    <w:link w:val="Bodytext260"/>
    <w:rPr>
      <w:rFonts w:ascii="Calibri" w:eastAsia="Calibri" w:hAnsi="Calibri" w:cs="Calibri"/>
      <w:b w:val="0"/>
      <w:bCs w:val="0"/>
      <w:i w:val="0"/>
      <w:iCs w:val="0"/>
      <w:smallCaps w:val="0"/>
      <w:strike w:val="0"/>
      <w:sz w:val="11"/>
      <w:szCs w:val="11"/>
      <w:u w:val="none"/>
    </w:rPr>
  </w:style>
  <w:style w:type="character" w:customStyle="1" w:styleId="Bodytext261">
    <w:name w:val="Body text (26)"/>
    <w:basedOn w:val="Bodytext26"/>
    <w:rPr>
      <w:rFonts w:ascii="Calibri" w:eastAsia="Calibri" w:hAnsi="Calibri" w:cs="Calibri"/>
      <w:b w:val="0"/>
      <w:bCs w:val="0"/>
      <w:i w:val="0"/>
      <w:iCs w:val="0"/>
      <w:smallCaps w:val="0"/>
      <w:strike w:val="0"/>
      <w:color w:val="000000"/>
      <w:spacing w:val="0"/>
      <w:w w:val="100"/>
      <w:position w:val="0"/>
      <w:sz w:val="11"/>
      <w:szCs w:val="11"/>
      <w:u w:val="none"/>
      <w:lang w:val="sq-AL" w:eastAsia="en-US" w:bidi="en-US"/>
    </w:rPr>
  </w:style>
  <w:style w:type="character" w:customStyle="1" w:styleId="Bodytext26Italic">
    <w:name w:val="Body text (26) + Italic"/>
    <w:basedOn w:val="Bodytext26"/>
    <w:rPr>
      <w:rFonts w:ascii="Calibri" w:eastAsia="Calibri" w:hAnsi="Calibri" w:cs="Calibri"/>
      <w:b w:val="0"/>
      <w:bCs w:val="0"/>
      <w:i/>
      <w:iCs/>
      <w:smallCaps w:val="0"/>
      <w:strike w:val="0"/>
      <w:color w:val="000000"/>
      <w:spacing w:val="0"/>
      <w:w w:val="100"/>
      <w:position w:val="0"/>
      <w:sz w:val="11"/>
      <w:szCs w:val="11"/>
      <w:u w:val="none"/>
      <w:lang w:val="sq-AL" w:eastAsia="en-US" w:bidi="en-US"/>
    </w:rPr>
  </w:style>
  <w:style w:type="character" w:customStyle="1" w:styleId="Bodytext103">
    <w:name w:val="Body text (10)"/>
    <w:basedOn w:val="Bodytext10"/>
    <w:rPr>
      <w:rFonts w:ascii="Calibri" w:eastAsia="Calibri" w:hAnsi="Calibri" w:cs="Calibri"/>
      <w:b w:val="0"/>
      <w:bCs w:val="0"/>
      <w:i w:val="0"/>
      <w:iCs w:val="0"/>
      <w:smallCaps w:val="0"/>
      <w:strike w:val="0"/>
      <w:color w:val="000000"/>
      <w:spacing w:val="0"/>
      <w:w w:val="100"/>
      <w:position w:val="0"/>
      <w:sz w:val="14"/>
      <w:szCs w:val="14"/>
      <w:u w:val="none"/>
      <w:lang w:val="sq-AL" w:eastAsia="en-US" w:bidi="en-US"/>
    </w:rPr>
  </w:style>
  <w:style w:type="character" w:customStyle="1" w:styleId="Bodytext1065pt">
    <w:name w:val="Body text (10) + 6.5 pt"/>
    <w:aliases w:val="Bold"/>
    <w:basedOn w:val="Bodytext10"/>
    <w:rPr>
      <w:rFonts w:ascii="Calibri" w:eastAsia="Calibri" w:hAnsi="Calibri" w:cs="Calibri"/>
      <w:b/>
      <w:bCs/>
      <w:i w:val="0"/>
      <w:iCs w:val="0"/>
      <w:smallCaps w:val="0"/>
      <w:strike w:val="0"/>
      <w:color w:val="000000"/>
      <w:spacing w:val="0"/>
      <w:w w:val="100"/>
      <w:position w:val="0"/>
      <w:sz w:val="13"/>
      <w:szCs w:val="13"/>
      <w:u w:val="none"/>
      <w:lang w:val="sq-AL" w:eastAsia="en-US" w:bidi="en-US"/>
    </w:rPr>
  </w:style>
  <w:style w:type="character" w:customStyle="1" w:styleId="Bodytext26Exact">
    <w:name w:val="Body text (26) Exact"/>
    <w:basedOn w:val="DefaultParagraphFont"/>
    <w:rPr>
      <w:rFonts w:ascii="Calibri" w:eastAsia="Calibri" w:hAnsi="Calibri" w:cs="Calibri"/>
      <w:b w:val="0"/>
      <w:bCs w:val="0"/>
      <w:i w:val="0"/>
      <w:iCs w:val="0"/>
      <w:smallCaps w:val="0"/>
      <w:strike w:val="0"/>
      <w:spacing w:val="-8"/>
      <w:sz w:val="11"/>
      <w:szCs w:val="11"/>
      <w:u w:val="none"/>
    </w:rPr>
  </w:style>
  <w:style w:type="character" w:customStyle="1" w:styleId="Bodytext26Exact0">
    <w:name w:val="Body text (26) Exact"/>
    <w:basedOn w:val="Bodytext26"/>
    <w:rPr>
      <w:rFonts w:ascii="Calibri" w:eastAsia="Calibri" w:hAnsi="Calibri" w:cs="Calibri"/>
      <w:b w:val="0"/>
      <w:bCs w:val="0"/>
      <w:i w:val="0"/>
      <w:iCs w:val="0"/>
      <w:smallCaps w:val="0"/>
      <w:strike w:val="0"/>
      <w:color w:val="000000"/>
      <w:spacing w:val="-8"/>
      <w:w w:val="100"/>
      <w:position w:val="0"/>
      <w:sz w:val="11"/>
      <w:szCs w:val="11"/>
      <w:u w:val="none"/>
      <w:lang w:val="sq-AL" w:eastAsia="en-US" w:bidi="en-US"/>
    </w:rPr>
  </w:style>
  <w:style w:type="character" w:customStyle="1" w:styleId="Bodytext268pt">
    <w:name w:val="Body text (26) + 8 pt"/>
    <w:aliases w:val="Bold"/>
    <w:basedOn w:val="Bodytext26"/>
    <w:rPr>
      <w:rFonts w:ascii="Calibri" w:eastAsia="Calibri" w:hAnsi="Calibri" w:cs="Calibri"/>
      <w:b/>
      <w:bCs/>
      <w:i w:val="0"/>
      <w:iCs w:val="0"/>
      <w:smallCaps w:val="0"/>
      <w:strike w:val="0"/>
      <w:color w:val="000000"/>
      <w:spacing w:val="0"/>
      <w:w w:val="100"/>
      <w:position w:val="0"/>
      <w:sz w:val="16"/>
      <w:szCs w:val="16"/>
      <w:u w:val="none"/>
      <w:lang w:val="sq-AL" w:eastAsia="en-US" w:bidi="en-US"/>
    </w:rPr>
  </w:style>
  <w:style w:type="character" w:customStyle="1" w:styleId="Bodytext262">
    <w:name w:val="Body text (26)"/>
    <w:basedOn w:val="Bodytext26"/>
    <w:rPr>
      <w:rFonts w:ascii="Calibri" w:eastAsia="Calibri" w:hAnsi="Calibri" w:cs="Calibri"/>
      <w:b w:val="0"/>
      <w:bCs w:val="0"/>
      <w:i w:val="0"/>
      <w:iCs w:val="0"/>
      <w:smallCaps w:val="0"/>
      <w:strike w:val="0"/>
      <w:color w:val="000000"/>
      <w:spacing w:val="0"/>
      <w:w w:val="100"/>
      <w:position w:val="0"/>
      <w:sz w:val="11"/>
      <w:szCs w:val="11"/>
      <w:u w:val="none"/>
      <w:lang w:val="sq-AL" w:eastAsia="en-US" w:bidi="en-US"/>
    </w:rPr>
  </w:style>
  <w:style w:type="character" w:customStyle="1" w:styleId="Bodytext26SmallCaps">
    <w:name w:val="Body text (26) + Small Caps"/>
    <w:basedOn w:val="Bodytext26"/>
    <w:rPr>
      <w:rFonts w:ascii="Calibri" w:eastAsia="Calibri" w:hAnsi="Calibri" w:cs="Calibri"/>
      <w:b w:val="0"/>
      <w:bCs w:val="0"/>
      <w:i w:val="0"/>
      <w:iCs w:val="0"/>
      <w:smallCaps/>
      <w:strike w:val="0"/>
      <w:color w:val="000000"/>
      <w:spacing w:val="0"/>
      <w:w w:val="100"/>
      <w:position w:val="0"/>
      <w:sz w:val="11"/>
      <w:szCs w:val="11"/>
      <w:u w:val="none"/>
      <w:lang w:val="sq-AL" w:eastAsia="en-US" w:bidi="en-US"/>
    </w:rPr>
  </w:style>
  <w:style w:type="character" w:customStyle="1" w:styleId="Bodytext263">
    <w:name w:val="Body text (26)"/>
    <w:basedOn w:val="Bodytext26"/>
    <w:rPr>
      <w:rFonts w:ascii="Calibri" w:eastAsia="Calibri" w:hAnsi="Calibri" w:cs="Calibri"/>
      <w:b w:val="0"/>
      <w:bCs w:val="0"/>
      <w:i w:val="0"/>
      <w:iCs w:val="0"/>
      <w:smallCaps w:val="0"/>
      <w:strike/>
      <w:color w:val="000000"/>
      <w:spacing w:val="0"/>
      <w:w w:val="100"/>
      <w:position w:val="0"/>
      <w:sz w:val="11"/>
      <w:szCs w:val="11"/>
      <w:u w:val="none"/>
      <w:lang w:val="sq-AL" w:eastAsia="en-US" w:bidi="en-US"/>
    </w:rPr>
  </w:style>
  <w:style w:type="character" w:customStyle="1" w:styleId="Bodytext266pt">
    <w:name w:val="Body text (26) + 6 pt"/>
    <w:aliases w:val="Spacing 0 pt Exact"/>
    <w:basedOn w:val="Bodytext26"/>
    <w:rPr>
      <w:rFonts w:ascii="Calibri" w:eastAsia="Calibri" w:hAnsi="Calibri" w:cs="Calibri"/>
      <w:b w:val="0"/>
      <w:bCs w:val="0"/>
      <w:i w:val="0"/>
      <w:iCs w:val="0"/>
      <w:smallCaps w:val="0"/>
      <w:strike w:val="0"/>
      <w:color w:val="000000"/>
      <w:spacing w:val="-4"/>
      <w:w w:val="100"/>
      <w:position w:val="0"/>
      <w:sz w:val="12"/>
      <w:szCs w:val="12"/>
      <w:u w:val="none"/>
      <w:lang w:val="sq-AL" w:eastAsia="en-US" w:bidi="en-US"/>
    </w:rPr>
  </w:style>
  <w:style w:type="character" w:customStyle="1" w:styleId="Bodytext26Exact1">
    <w:name w:val="Body text (26) Exact"/>
    <w:basedOn w:val="Bodytext26"/>
    <w:rPr>
      <w:rFonts w:ascii="Calibri" w:eastAsia="Calibri" w:hAnsi="Calibri" w:cs="Calibri"/>
      <w:b w:val="0"/>
      <w:bCs w:val="0"/>
      <w:i w:val="0"/>
      <w:iCs w:val="0"/>
      <w:smallCaps w:val="0"/>
      <w:strike w:val="0"/>
      <w:color w:val="000000"/>
      <w:spacing w:val="-8"/>
      <w:w w:val="100"/>
      <w:position w:val="0"/>
      <w:sz w:val="11"/>
      <w:szCs w:val="11"/>
      <w:u w:val="none"/>
      <w:lang w:val="sq-AL" w:eastAsia="en-US" w:bidi="en-US"/>
    </w:rPr>
  </w:style>
  <w:style w:type="character" w:customStyle="1" w:styleId="Bodytext2610pt">
    <w:name w:val="Body text (26) + 10 pt"/>
    <w:aliases w:val="Spacing 0 pt Exact"/>
    <w:basedOn w:val="Bodytext26"/>
    <w:rPr>
      <w:rFonts w:ascii="Calibri" w:eastAsia="Calibri" w:hAnsi="Calibri" w:cs="Calibri"/>
      <w:b w:val="0"/>
      <w:bCs w:val="0"/>
      <w:i w:val="0"/>
      <w:iCs w:val="0"/>
      <w:smallCaps w:val="0"/>
      <w:strike w:val="0"/>
      <w:color w:val="000000"/>
      <w:spacing w:val="3"/>
      <w:w w:val="100"/>
      <w:position w:val="0"/>
      <w:sz w:val="20"/>
      <w:szCs w:val="20"/>
      <w:u w:val="none"/>
      <w:lang w:val="sq-AL" w:eastAsia="en-US" w:bidi="en-US"/>
    </w:rPr>
  </w:style>
  <w:style w:type="character" w:customStyle="1" w:styleId="Bodytext2610pt0">
    <w:name w:val="Body text (26) + 10 pt"/>
    <w:aliases w:val="Spacing 0 pt Exact"/>
    <w:basedOn w:val="Bodytext26"/>
    <w:rPr>
      <w:rFonts w:ascii="Calibri" w:eastAsia="Calibri" w:hAnsi="Calibri" w:cs="Calibri"/>
      <w:b w:val="0"/>
      <w:bCs w:val="0"/>
      <w:i w:val="0"/>
      <w:iCs w:val="0"/>
      <w:smallCaps w:val="0"/>
      <w:strike w:val="0"/>
      <w:color w:val="000000"/>
      <w:spacing w:val="-19"/>
      <w:w w:val="100"/>
      <w:position w:val="0"/>
      <w:sz w:val="20"/>
      <w:szCs w:val="20"/>
      <w:u w:val="none"/>
      <w:lang w:val="sq-AL" w:eastAsia="en-US" w:bidi="en-US"/>
    </w:rPr>
  </w:style>
  <w:style w:type="character" w:customStyle="1" w:styleId="Bodytext24Exact1">
    <w:name w:val="Body text (24) Exact"/>
    <w:basedOn w:val="Bodytext24"/>
    <w:rPr>
      <w:rFonts w:ascii="Calibri" w:eastAsia="Calibri" w:hAnsi="Calibri" w:cs="Calibri"/>
      <w:b/>
      <w:bCs/>
      <w:i w:val="0"/>
      <w:iCs w:val="0"/>
      <w:smallCaps w:val="0"/>
      <w:strike w:val="0"/>
      <w:spacing w:val="1"/>
      <w:sz w:val="15"/>
      <w:szCs w:val="15"/>
      <w:u w:val="none"/>
    </w:rPr>
  </w:style>
  <w:style w:type="character" w:customStyle="1" w:styleId="Bodytext26Italic0">
    <w:name w:val="Body text (26) + Italic"/>
    <w:aliases w:val="Spacing 0 pt Exact"/>
    <w:basedOn w:val="Bodytext26"/>
    <w:rPr>
      <w:rFonts w:ascii="Calibri" w:eastAsia="Calibri" w:hAnsi="Calibri" w:cs="Calibri"/>
      <w:b w:val="0"/>
      <w:bCs w:val="0"/>
      <w:i/>
      <w:iCs/>
      <w:smallCaps w:val="0"/>
      <w:strike w:val="0"/>
      <w:color w:val="000000"/>
      <w:spacing w:val="-5"/>
      <w:w w:val="100"/>
      <w:position w:val="0"/>
      <w:sz w:val="11"/>
      <w:szCs w:val="11"/>
      <w:u w:val="none"/>
      <w:lang w:val="sq-AL" w:eastAsia="en-US" w:bidi="en-US"/>
    </w:rPr>
  </w:style>
  <w:style w:type="character" w:customStyle="1" w:styleId="Bodytext26Italic1">
    <w:name w:val="Body text (26) + Italic"/>
    <w:aliases w:val="Spacing 0 pt Exact"/>
    <w:basedOn w:val="Bodytext26"/>
    <w:rPr>
      <w:rFonts w:ascii="Calibri" w:eastAsia="Calibri" w:hAnsi="Calibri" w:cs="Calibri"/>
      <w:b w:val="0"/>
      <w:bCs w:val="0"/>
      <w:i/>
      <w:iCs/>
      <w:smallCaps w:val="0"/>
      <w:strike w:val="0"/>
      <w:color w:val="000000"/>
      <w:spacing w:val="-5"/>
      <w:w w:val="100"/>
      <w:position w:val="0"/>
      <w:sz w:val="11"/>
      <w:szCs w:val="11"/>
      <w:u w:val="none"/>
      <w:lang w:val="sq-AL" w:eastAsia="en-US" w:bidi="en-US"/>
    </w:rPr>
  </w:style>
  <w:style w:type="character" w:customStyle="1" w:styleId="Bodytext26Candara">
    <w:name w:val="Body text (26) + Candara"/>
    <w:aliases w:val="Spacing 0 pt Exact"/>
    <w:basedOn w:val="Bodytext26"/>
    <w:rPr>
      <w:rFonts w:ascii="Candara" w:eastAsia="Candara" w:hAnsi="Candara" w:cs="Candara"/>
      <w:b w:val="0"/>
      <w:bCs w:val="0"/>
      <w:i w:val="0"/>
      <w:iCs w:val="0"/>
      <w:smallCaps w:val="0"/>
      <w:strike w:val="0"/>
      <w:color w:val="000000"/>
      <w:spacing w:val="-7"/>
      <w:w w:val="100"/>
      <w:position w:val="0"/>
      <w:sz w:val="11"/>
      <w:szCs w:val="11"/>
      <w:u w:val="none"/>
      <w:lang w:val="sq-AL" w:eastAsia="en-US" w:bidi="en-US"/>
    </w:rPr>
  </w:style>
  <w:style w:type="character" w:customStyle="1" w:styleId="Bodytext26Candara0">
    <w:name w:val="Body text (26) + Candara"/>
    <w:aliases w:val="Spacing 0 pt Exact"/>
    <w:basedOn w:val="Bodytext26"/>
    <w:rPr>
      <w:rFonts w:ascii="Candara" w:eastAsia="Candara" w:hAnsi="Candara" w:cs="Candara"/>
      <w:b w:val="0"/>
      <w:bCs w:val="0"/>
      <w:i w:val="0"/>
      <w:iCs w:val="0"/>
      <w:smallCaps w:val="0"/>
      <w:strike w:val="0"/>
      <w:color w:val="000000"/>
      <w:spacing w:val="-7"/>
      <w:w w:val="100"/>
      <w:position w:val="0"/>
      <w:sz w:val="11"/>
      <w:szCs w:val="11"/>
      <w:u w:val="none"/>
      <w:lang w:val="sq-AL" w:eastAsia="en-US" w:bidi="en-US"/>
    </w:rPr>
  </w:style>
  <w:style w:type="character" w:customStyle="1" w:styleId="Headerorfooter2">
    <w:name w:val="Header or footer (2)"/>
    <w:basedOn w:val="DefaultParagraphFont"/>
    <w:rPr>
      <w:b w:val="0"/>
      <w:bCs w:val="0"/>
      <w:i w:val="0"/>
      <w:iCs w:val="0"/>
      <w:smallCaps w:val="0"/>
      <w:strike w:val="0"/>
      <w:sz w:val="46"/>
      <w:szCs w:val="46"/>
      <w:u w:val="none"/>
    </w:rPr>
  </w:style>
  <w:style w:type="character" w:customStyle="1" w:styleId="Headerorfooter3">
    <w:name w:val="Header or footer (3)"/>
    <w:basedOn w:val="DefaultParagraphFont"/>
    <w:rPr>
      <w:rFonts w:ascii="Calibri" w:eastAsia="Calibri" w:hAnsi="Calibri" w:cs="Calibri"/>
      <w:b w:val="0"/>
      <w:bCs w:val="0"/>
      <w:i w:val="0"/>
      <w:iCs w:val="0"/>
      <w:smallCaps w:val="0"/>
      <w:strike w:val="0"/>
      <w:sz w:val="18"/>
      <w:szCs w:val="18"/>
      <w:u w:val="none"/>
    </w:rPr>
  </w:style>
  <w:style w:type="character" w:customStyle="1" w:styleId="Headerorfooter4">
    <w:name w:val="Header or footer"/>
    <w:basedOn w:val="Headerorfooter"/>
    <w:rPr>
      <w:rFonts w:ascii="Calibri" w:eastAsia="Calibri" w:hAnsi="Calibri" w:cs="Calibri"/>
      <w:b w:val="0"/>
      <w:bCs w:val="0"/>
      <w:i w:val="0"/>
      <w:iCs w:val="0"/>
      <w:smallCaps w:val="0"/>
      <w:strike w:val="0"/>
      <w:color w:val="000000"/>
      <w:spacing w:val="0"/>
      <w:w w:val="100"/>
      <w:position w:val="0"/>
      <w:sz w:val="15"/>
      <w:szCs w:val="15"/>
      <w:u w:val="none"/>
      <w:lang w:val="sq-AL" w:eastAsia="en-US" w:bidi="en-US"/>
    </w:rPr>
  </w:style>
  <w:style w:type="character" w:customStyle="1" w:styleId="Tablecaption6">
    <w:name w:val="Table caption"/>
    <w:basedOn w:val="Tablecaption"/>
    <w:rPr>
      <w:rFonts w:ascii="Calibri" w:eastAsia="Calibri" w:hAnsi="Calibri" w:cs="Calibri"/>
      <w:b w:val="0"/>
      <w:bCs w:val="0"/>
      <w:i/>
      <w:iCs/>
      <w:smallCaps w:val="0"/>
      <w:strike w:val="0"/>
      <w:color w:val="000000"/>
      <w:spacing w:val="0"/>
      <w:w w:val="100"/>
      <w:position w:val="0"/>
      <w:sz w:val="16"/>
      <w:szCs w:val="16"/>
      <w:u w:val="none"/>
      <w:lang w:val="sq-AL" w:eastAsia="en-US" w:bidi="en-US"/>
    </w:rPr>
  </w:style>
  <w:style w:type="character" w:customStyle="1" w:styleId="BodytextBold1">
    <w:name w:val="Body text + Bold"/>
    <w:basedOn w:val="Bodytext"/>
    <w:rPr>
      <w:rFonts w:ascii="Calibri" w:eastAsia="Calibri" w:hAnsi="Calibri" w:cs="Calibri"/>
      <w:b/>
      <w:bCs/>
      <w:i w:val="0"/>
      <w:iCs w:val="0"/>
      <w:smallCaps w:val="0"/>
      <w:strike w:val="0"/>
      <w:color w:val="000000"/>
      <w:spacing w:val="0"/>
      <w:w w:val="100"/>
      <w:position w:val="0"/>
      <w:sz w:val="21"/>
      <w:szCs w:val="21"/>
      <w:u w:val="none"/>
      <w:lang w:val="sq-AL" w:eastAsia="en-US" w:bidi="en-US"/>
    </w:rPr>
  </w:style>
  <w:style w:type="character" w:customStyle="1" w:styleId="Heading620">
    <w:name w:val="Heading #6 (2)_"/>
    <w:basedOn w:val="DefaultParagraphFont"/>
    <w:link w:val="Heading621"/>
    <w:rPr>
      <w:rFonts w:ascii="Calibri" w:eastAsia="Calibri" w:hAnsi="Calibri" w:cs="Calibri"/>
      <w:b w:val="0"/>
      <w:bCs w:val="0"/>
      <w:i w:val="0"/>
      <w:iCs w:val="0"/>
      <w:smallCaps w:val="0"/>
      <w:strike w:val="0"/>
      <w:sz w:val="30"/>
      <w:szCs w:val="30"/>
      <w:u w:val="none"/>
    </w:rPr>
  </w:style>
  <w:style w:type="character" w:customStyle="1" w:styleId="Heading622">
    <w:name w:val="Heading #6 (2)"/>
    <w:basedOn w:val="Heading620"/>
    <w:rPr>
      <w:rFonts w:ascii="Calibri" w:eastAsia="Calibri" w:hAnsi="Calibri" w:cs="Calibri"/>
      <w:b w:val="0"/>
      <w:bCs w:val="0"/>
      <w:i w:val="0"/>
      <w:iCs w:val="0"/>
      <w:smallCaps w:val="0"/>
      <w:strike w:val="0"/>
      <w:color w:val="000000"/>
      <w:spacing w:val="0"/>
      <w:w w:val="100"/>
      <w:position w:val="0"/>
      <w:sz w:val="30"/>
      <w:szCs w:val="30"/>
      <w:u w:val="none"/>
      <w:lang w:val="sq-AL" w:eastAsia="en-US" w:bidi="en-US"/>
    </w:rPr>
  </w:style>
  <w:style w:type="character" w:customStyle="1" w:styleId="Heading9">
    <w:name w:val="Heading #9_"/>
    <w:basedOn w:val="DefaultParagraphFont"/>
    <w:link w:val="Heading90"/>
    <w:rPr>
      <w:rFonts w:ascii="Calibri" w:eastAsia="Calibri" w:hAnsi="Calibri" w:cs="Calibri"/>
      <w:b w:val="0"/>
      <w:bCs w:val="0"/>
      <w:i w:val="0"/>
      <w:iCs w:val="0"/>
      <w:smallCaps w:val="0"/>
      <w:strike w:val="0"/>
      <w:sz w:val="21"/>
      <w:szCs w:val="21"/>
      <w:u w:val="none"/>
    </w:rPr>
  </w:style>
  <w:style w:type="character" w:customStyle="1" w:styleId="Heading91">
    <w:name w:val="Heading #9"/>
    <w:basedOn w:val="Heading9"/>
    <w:rPr>
      <w:rFonts w:ascii="Calibri" w:eastAsia="Calibri" w:hAnsi="Calibri" w:cs="Calibri"/>
      <w:b w:val="0"/>
      <w:bCs w:val="0"/>
      <w:i w:val="0"/>
      <w:iCs w:val="0"/>
      <w:smallCaps w:val="0"/>
      <w:strike w:val="0"/>
      <w:color w:val="000000"/>
      <w:spacing w:val="0"/>
      <w:w w:val="100"/>
      <w:position w:val="0"/>
      <w:sz w:val="21"/>
      <w:szCs w:val="21"/>
      <w:u w:val="none"/>
      <w:lang w:val="sq-AL" w:eastAsia="en-US" w:bidi="en-US"/>
    </w:rPr>
  </w:style>
  <w:style w:type="character" w:customStyle="1" w:styleId="Bodytext162">
    <w:name w:val="Body text (16)"/>
    <w:basedOn w:val="Bodytext16"/>
    <w:rPr>
      <w:rFonts w:ascii="Calibri" w:eastAsia="Calibri" w:hAnsi="Calibri" w:cs="Calibri"/>
      <w:b w:val="0"/>
      <w:bCs w:val="0"/>
      <w:i w:val="0"/>
      <w:iCs w:val="0"/>
      <w:smallCaps w:val="0"/>
      <w:strike w:val="0"/>
      <w:color w:val="000000"/>
      <w:spacing w:val="0"/>
      <w:w w:val="100"/>
      <w:position w:val="0"/>
      <w:sz w:val="21"/>
      <w:szCs w:val="21"/>
      <w:u w:val="none"/>
      <w:lang w:val="sq-AL" w:eastAsia="en-US" w:bidi="en-US"/>
    </w:rPr>
  </w:style>
  <w:style w:type="character" w:customStyle="1" w:styleId="Bodytext163">
    <w:name w:val="Body text (16)"/>
    <w:basedOn w:val="Bodytext16"/>
    <w:rPr>
      <w:rFonts w:ascii="Calibri" w:eastAsia="Calibri" w:hAnsi="Calibri" w:cs="Calibri"/>
      <w:b w:val="0"/>
      <w:bCs w:val="0"/>
      <w:i w:val="0"/>
      <w:iCs w:val="0"/>
      <w:smallCaps w:val="0"/>
      <w:strike w:val="0"/>
      <w:color w:val="000000"/>
      <w:spacing w:val="0"/>
      <w:w w:val="100"/>
      <w:position w:val="0"/>
      <w:sz w:val="21"/>
      <w:szCs w:val="21"/>
      <w:u w:val="none"/>
    </w:rPr>
  </w:style>
  <w:style w:type="character" w:customStyle="1" w:styleId="Heading100">
    <w:name w:val="Heading #10_"/>
    <w:basedOn w:val="DefaultParagraphFont"/>
    <w:link w:val="Heading101"/>
    <w:rPr>
      <w:rFonts w:ascii="Calibri" w:eastAsia="Calibri" w:hAnsi="Calibri" w:cs="Calibri"/>
      <w:b/>
      <w:bCs/>
      <w:i w:val="0"/>
      <w:iCs w:val="0"/>
      <w:smallCaps w:val="0"/>
      <w:strike w:val="0"/>
      <w:sz w:val="21"/>
      <w:szCs w:val="21"/>
      <w:u w:val="none"/>
    </w:rPr>
  </w:style>
  <w:style w:type="character" w:customStyle="1" w:styleId="BodyText110">
    <w:name w:val="Body Text11"/>
    <w:basedOn w:val="Bodytext"/>
    <w:rPr>
      <w:rFonts w:ascii="Calibri" w:eastAsia="Calibri" w:hAnsi="Calibri" w:cs="Calibri"/>
      <w:b w:val="0"/>
      <w:bCs w:val="0"/>
      <w:i w:val="0"/>
      <w:iCs w:val="0"/>
      <w:smallCaps w:val="0"/>
      <w:strike w:val="0"/>
      <w:color w:val="000000"/>
      <w:spacing w:val="0"/>
      <w:w w:val="100"/>
      <w:position w:val="0"/>
      <w:sz w:val="21"/>
      <w:szCs w:val="21"/>
      <w:u w:val="none"/>
      <w:lang w:val="sq-AL" w:eastAsia="en-US" w:bidi="en-US"/>
    </w:rPr>
  </w:style>
  <w:style w:type="character" w:customStyle="1" w:styleId="BodytextBold2">
    <w:name w:val="Body text + Bold"/>
    <w:basedOn w:val="Bodytext"/>
    <w:rPr>
      <w:rFonts w:ascii="Calibri" w:eastAsia="Calibri" w:hAnsi="Calibri" w:cs="Calibri"/>
      <w:b/>
      <w:bCs/>
      <w:i w:val="0"/>
      <w:iCs w:val="0"/>
      <w:smallCaps w:val="0"/>
      <w:strike w:val="0"/>
      <w:color w:val="000000"/>
      <w:spacing w:val="0"/>
      <w:w w:val="100"/>
      <w:position w:val="0"/>
      <w:sz w:val="21"/>
      <w:szCs w:val="21"/>
      <w:u w:val="none"/>
      <w:lang w:val="sq-AL" w:eastAsia="en-US" w:bidi="en-US"/>
    </w:rPr>
  </w:style>
  <w:style w:type="character" w:customStyle="1" w:styleId="BodytextBold3">
    <w:name w:val="Body text + Bold"/>
    <w:basedOn w:val="Bodytext"/>
    <w:rPr>
      <w:rFonts w:ascii="Calibri" w:eastAsia="Calibri" w:hAnsi="Calibri" w:cs="Calibri"/>
      <w:b/>
      <w:bCs/>
      <w:i w:val="0"/>
      <w:iCs w:val="0"/>
      <w:smallCaps w:val="0"/>
      <w:strike w:val="0"/>
      <w:color w:val="000000"/>
      <w:spacing w:val="0"/>
      <w:w w:val="100"/>
      <w:position w:val="0"/>
      <w:sz w:val="21"/>
      <w:szCs w:val="21"/>
      <w:u w:val="single"/>
      <w:lang w:val="sq-AL" w:eastAsia="en-US" w:bidi="en-US"/>
    </w:rPr>
  </w:style>
  <w:style w:type="character" w:customStyle="1" w:styleId="BodytextBold4">
    <w:name w:val="Body text + Bold"/>
    <w:basedOn w:val="Bodytext"/>
    <w:rPr>
      <w:rFonts w:ascii="Calibri" w:eastAsia="Calibri" w:hAnsi="Calibri" w:cs="Calibri"/>
      <w:b/>
      <w:bCs/>
      <w:i w:val="0"/>
      <w:iCs w:val="0"/>
      <w:smallCaps w:val="0"/>
      <w:strike w:val="0"/>
      <w:color w:val="000000"/>
      <w:spacing w:val="0"/>
      <w:w w:val="100"/>
      <w:position w:val="0"/>
      <w:sz w:val="21"/>
      <w:szCs w:val="21"/>
      <w:u w:val="none"/>
      <w:lang w:val="sq-AL" w:eastAsia="en-US" w:bidi="en-US"/>
    </w:rPr>
  </w:style>
  <w:style w:type="character" w:customStyle="1" w:styleId="Bodytext83">
    <w:name w:val="Body text (8)"/>
    <w:basedOn w:val="Bodytext8"/>
    <w:rPr>
      <w:rFonts w:ascii="Calibri" w:eastAsia="Calibri" w:hAnsi="Calibri" w:cs="Calibri"/>
      <w:b w:val="0"/>
      <w:bCs w:val="0"/>
      <w:i/>
      <w:iCs/>
      <w:smallCaps w:val="0"/>
      <w:strike w:val="0"/>
      <w:color w:val="000000"/>
      <w:spacing w:val="0"/>
      <w:w w:val="100"/>
      <w:position w:val="0"/>
      <w:sz w:val="16"/>
      <w:szCs w:val="16"/>
      <w:u w:val="none"/>
      <w:lang w:val="sq-AL" w:eastAsia="en-US" w:bidi="en-US"/>
    </w:rPr>
  </w:style>
  <w:style w:type="character" w:customStyle="1" w:styleId="Picturecaption2">
    <w:name w:val="Picture caption (2)_"/>
    <w:basedOn w:val="DefaultParagraphFont"/>
    <w:link w:val="Picturecaption20"/>
    <w:rPr>
      <w:rFonts w:ascii="Constantia" w:eastAsia="Constantia" w:hAnsi="Constantia" w:cs="Constantia"/>
      <w:b/>
      <w:bCs/>
      <w:i w:val="0"/>
      <w:iCs w:val="0"/>
      <w:smallCaps w:val="0"/>
      <w:strike w:val="0"/>
      <w:sz w:val="36"/>
      <w:szCs w:val="36"/>
      <w:u w:val="none"/>
    </w:rPr>
  </w:style>
  <w:style w:type="character" w:customStyle="1" w:styleId="Picturecaption21">
    <w:name w:val="Picture caption (2)"/>
    <w:basedOn w:val="Picturecaption2"/>
    <w:rPr>
      <w:rFonts w:ascii="Constantia" w:eastAsia="Constantia" w:hAnsi="Constantia" w:cs="Constantia"/>
      <w:b/>
      <w:bCs/>
      <w:i w:val="0"/>
      <w:iCs w:val="0"/>
      <w:smallCaps w:val="0"/>
      <w:strike w:val="0"/>
      <w:color w:val="FFFFFF"/>
      <w:spacing w:val="0"/>
      <w:w w:val="100"/>
      <w:position w:val="0"/>
      <w:sz w:val="36"/>
      <w:szCs w:val="36"/>
      <w:u w:val="none"/>
      <w:lang w:val="sq-AL" w:eastAsia="en-US" w:bidi="en-US"/>
    </w:rPr>
  </w:style>
  <w:style w:type="character" w:customStyle="1" w:styleId="Picturecaption3">
    <w:name w:val="Picture caption (3)_"/>
    <w:basedOn w:val="DefaultParagraphFont"/>
    <w:link w:val="Picturecaption30"/>
    <w:rPr>
      <w:rFonts w:ascii="Calibri" w:eastAsia="Calibri" w:hAnsi="Calibri" w:cs="Calibri"/>
      <w:b/>
      <w:bCs/>
      <w:i w:val="0"/>
      <w:iCs w:val="0"/>
      <w:smallCaps w:val="0"/>
      <w:strike w:val="0"/>
      <w:sz w:val="19"/>
      <w:szCs w:val="19"/>
      <w:u w:val="none"/>
    </w:rPr>
  </w:style>
  <w:style w:type="character" w:customStyle="1" w:styleId="Picturecaption31">
    <w:name w:val="Picture caption (3)"/>
    <w:basedOn w:val="Picturecaption3"/>
    <w:rPr>
      <w:rFonts w:ascii="Calibri" w:eastAsia="Calibri" w:hAnsi="Calibri" w:cs="Calibri"/>
      <w:b/>
      <w:bCs/>
      <w:i w:val="0"/>
      <w:iCs w:val="0"/>
      <w:smallCaps w:val="0"/>
      <w:strike w:val="0"/>
      <w:color w:val="FFFFFF"/>
      <w:spacing w:val="0"/>
      <w:w w:val="100"/>
      <w:position w:val="0"/>
      <w:sz w:val="19"/>
      <w:szCs w:val="19"/>
      <w:u w:val="none"/>
      <w:lang w:val="sq-AL" w:eastAsia="en-US" w:bidi="en-US"/>
    </w:rPr>
  </w:style>
  <w:style w:type="character" w:customStyle="1" w:styleId="Bodytext92">
    <w:name w:val="Body text (9)"/>
    <w:basedOn w:val="Bodytext9"/>
    <w:rPr>
      <w:rFonts w:ascii="Calibri" w:eastAsia="Calibri" w:hAnsi="Calibri" w:cs="Calibri"/>
      <w:b/>
      <w:bCs/>
      <w:i w:val="0"/>
      <w:iCs w:val="0"/>
      <w:smallCaps w:val="0"/>
      <w:strike w:val="0"/>
      <w:color w:val="000000"/>
      <w:spacing w:val="0"/>
      <w:w w:val="100"/>
      <w:position w:val="0"/>
      <w:sz w:val="21"/>
      <w:szCs w:val="21"/>
      <w:u w:val="none"/>
      <w:lang w:val="sq-AL" w:eastAsia="en-US" w:bidi="en-US"/>
    </w:rPr>
  </w:style>
  <w:style w:type="character" w:customStyle="1" w:styleId="BodyText120">
    <w:name w:val="Body Text12"/>
    <w:basedOn w:val="Bodytext"/>
    <w:rPr>
      <w:rFonts w:ascii="Calibri" w:eastAsia="Calibri" w:hAnsi="Calibri" w:cs="Calibri"/>
      <w:b w:val="0"/>
      <w:bCs w:val="0"/>
      <w:i w:val="0"/>
      <w:iCs w:val="0"/>
      <w:smallCaps w:val="0"/>
      <w:strike w:val="0"/>
      <w:color w:val="000000"/>
      <w:spacing w:val="0"/>
      <w:w w:val="100"/>
      <w:position w:val="0"/>
      <w:sz w:val="21"/>
      <w:szCs w:val="21"/>
      <w:u w:val="none"/>
      <w:lang w:val="sq-AL" w:eastAsia="en-US" w:bidi="en-US"/>
    </w:rPr>
  </w:style>
  <w:style w:type="character" w:customStyle="1" w:styleId="BodyText130">
    <w:name w:val="Body Text13"/>
    <w:basedOn w:val="Bodytext"/>
    <w:rPr>
      <w:rFonts w:ascii="Calibri" w:eastAsia="Calibri" w:hAnsi="Calibri" w:cs="Calibri"/>
      <w:b w:val="0"/>
      <w:bCs w:val="0"/>
      <w:i w:val="0"/>
      <w:iCs w:val="0"/>
      <w:smallCaps w:val="0"/>
      <w:strike w:val="0"/>
      <w:color w:val="000000"/>
      <w:spacing w:val="0"/>
      <w:w w:val="100"/>
      <w:position w:val="0"/>
      <w:sz w:val="21"/>
      <w:szCs w:val="21"/>
      <w:u w:val="single"/>
      <w:lang w:val="sq-AL" w:eastAsia="en-US" w:bidi="en-US"/>
    </w:rPr>
  </w:style>
  <w:style w:type="character" w:customStyle="1" w:styleId="BodyText140">
    <w:name w:val="Body Text14"/>
    <w:basedOn w:val="Bodytext"/>
    <w:rPr>
      <w:rFonts w:ascii="Calibri" w:eastAsia="Calibri" w:hAnsi="Calibri" w:cs="Calibri"/>
      <w:b w:val="0"/>
      <w:bCs w:val="0"/>
      <w:i w:val="0"/>
      <w:iCs w:val="0"/>
      <w:smallCaps w:val="0"/>
      <w:strike w:val="0"/>
      <w:color w:val="000000"/>
      <w:spacing w:val="0"/>
      <w:w w:val="100"/>
      <w:position w:val="0"/>
      <w:sz w:val="21"/>
      <w:szCs w:val="21"/>
      <w:u w:val="none"/>
    </w:rPr>
  </w:style>
  <w:style w:type="character" w:customStyle="1" w:styleId="Heading8">
    <w:name w:val="Heading #8_"/>
    <w:basedOn w:val="DefaultParagraphFont"/>
    <w:link w:val="Heading80"/>
    <w:rPr>
      <w:rFonts w:ascii="Calibri" w:eastAsia="Calibri" w:hAnsi="Calibri" w:cs="Calibri"/>
      <w:b w:val="0"/>
      <w:bCs w:val="0"/>
      <w:i w:val="0"/>
      <w:iCs w:val="0"/>
      <w:smallCaps w:val="0"/>
      <w:strike w:val="0"/>
      <w:sz w:val="21"/>
      <w:szCs w:val="21"/>
      <w:u w:val="none"/>
    </w:rPr>
  </w:style>
  <w:style w:type="character" w:customStyle="1" w:styleId="Heading81">
    <w:name w:val="Heading #8"/>
    <w:basedOn w:val="Heading8"/>
    <w:rPr>
      <w:rFonts w:ascii="Calibri" w:eastAsia="Calibri" w:hAnsi="Calibri" w:cs="Calibri"/>
      <w:b w:val="0"/>
      <w:bCs w:val="0"/>
      <w:i w:val="0"/>
      <w:iCs w:val="0"/>
      <w:smallCaps w:val="0"/>
      <w:strike w:val="0"/>
      <w:color w:val="000000"/>
      <w:spacing w:val="0"/>
      <w:w w:val="100"/>
      <w:position w:val="0"/>
      <w:sz w:val="21"/>
      <w:szCs w:val="21"/>
      <w:u w:val="none"/>
      <w:lang w:val="sq-AL" w:eastAsia="en-US" w:bidi="en-US"/>
    </w:rPr>
  </w:style>
  <w:style w:type="character" w:customStyle="1" w:styleId="Bodytext8pt7">
    <w:name w:val="Body text + 8 pt"/>
    <w:aliases w:val="Bold"/>
    <w:basedOn w:val="Bodytext"/>
    <w:rPr>
      <w:rFonts w:ascii="Calibri" w:eastAsia="Calibri" w:hAnsi="Calibri" w:cs="Calibri"/>
      <w:b/>
      <w:bCs/>
      <w:i w:val="0"/>
      <w:iCs w:val="0"/>
      <w:smallCaps w:val="0"/>
      <w:strike w:val="0"/>
      <w:color w:val="000000"/>
      <w:spacing w:val="0"/>
      <w:w w:val="100"/>
      <w:position w:val="0"/>
      <w:sz w:val="16"/>
      <w:szCs w:val="16"/>
      <w:u w:val="none"/>
      <w:lang w:val="sq-AL" w:eastAsia="en-US" w:bidi="en-US"/>
    </w:rPr>
  </w:style>
  <w:style w:type="character" w:customStyle="1" w:styleId="Bodytext8pt8">
    <w:name w:val="Body text + 8 pt"/>
    <w:aliases w:val="Italic"/>
    <w:basedOn w:val="Bodytext"/>
    <w:rPr>
      <w:rFonts w:ascii="Calibri" w:eastAsia="Calibri" w:hAnsi="Calibri" w:cs="Calibri"/>
      <w:b w:val="0"/>
      <w:bCs w:val="0"/>
      <w:i/>
      <w:iCs/>
      <w:smallCaps w:val="0"/>
      <w:strike w:val="0"/>
      <w:color w:val="000000"/>
      <w:spacing w:val="0"/>
      <w:w w:val="100"/>
      <w:position w:val="0"/>
      <w:sz w:val="16"/>
      <w:szCs w:val="16"/>
      <w:u w:val="none"/>
      <w:lang w:val="sq-AL" w:eastAsia="en-US" w:bidi="en-US"/>
    </w:rPr>
  </w:style>
  <w:style w:type="character" w:customStyle="1" w:styleId="Bodytext8pt9">
    <w:name w:val="Body text + 8 pt"/>
    <w:basedOn w:val="Bodytext"/>
    <w:rPr>
      <w:rFonts w:ascii="Calibri" w:eastAsia="Calibri" w:hAnsi="Calibri" w:cs="Calibri"/>
      <w:b w:val="0"/>
      <w:bCs w:val="0"/>
      <w:i w:val="0"/>
      <w:iCs w:val="0"/>
      <w:smallCaps w:val="0"/>
      <w:strike w:val="0"/>
      <w:color w:val="000000"/>
      <w:spacing w:val="0"/>
      <w:w w:val="100"/>
      <w:position w:val="0"/>
      <w:sz w:val="16"/>
      <w:szCs w:val="16"/>
      <w:u w:val="none"/>
      <w:lang w:val="sq-AL" w:eastAsia="en-US" w:bidi="en-US"/>
    </w:rPr>
  </w:style>
  <w:style w:type="character" w:customStyle="1" w:styleId="Bodytext85pt">
    <w:name w:val="Body text + 8.5 pt"/>
    <w:aliases w:val="Italic"/>
    <w:basedOn w:val="Bodytext"/>
    <w:rPr>
      <w:rFonts w:ascii="Calibri" w:eastAsia="Calibri" w:hAnsi="Calibri" w:cs="Calibri"/>
      <w:b w:val="0"/>
      <w:bCs w:val="0"/>
      <w:i/>
      <w:iCs/>
      <w:smallCaps w:val="0"/>
      <w:strike w:val="0"/>
      <w:color w:val="000000"/>
      <w:spacing w:val="0"/>
      <w:w w:val="100"/>
      <w:position w:val="0"/>
      <w:sz w:val="17"/>
      <w:szCs w:val="17"/>
      <w:u w:val="none"/>
      <w:lang w:val="sq-AL" w:eastAsia="en-US" w:bidi="en-US"/>
    </w:rPr>
  </w:style>
  <w:style w:type="character" w:customStyle="1" w:styleId="Bodytext8pta">
    <w:name w:val="Body text + 8 pt"/>
    <w:basedOn w:val="Bodytext"/>
    <w:rPr>
      <w:rFonts w:ascii="Calibri" w:eastAsia="Calibri" w:hAnsi="Calibri" w:cs="Calibri"/>
      <w:b w:val="0"/>
      <w:bCs w:val="0"/>
      <w:i w:val="0"/>
      <w:iCs w:val="0"/>
      <w:smallCaps w:val="0"/>
      <w:strike w:val="0"/>
      <w:color w:val="000000"/>
      <w:spacing w:val="0"/>
      <w:w w:val="100"/>
      <w:position w:val="0"/>
      <w:sz w:val="16"/>
      <w:szCs w:val="16"/>
      <w:u w:val="none"/>
      <w:lang w:val="sq-AL" w:eastAsia="en-US" w:bidi="en-US"/>
    </w:rPr>
  </w:style>
  <w:style w:type="character" w:customStyle="1" w:styleId="Bodytext9Spacing0ptExact">
    <w:name w:val="Body text (9) + Spacing 0 pt Exact"/>
    <w:basedOn w:val="Bodytext9"/>
    <w:rPr>
      <w:rFonts w:ascii="Calibri" w:eastAsia="Calibri" w:hAnsi="Calibri" w:cs="Calibri"/>
      <w:b/>
      <w:bCs/>
      <w:i w:val="0"/>
      <w:iCs w:val="0"/>
      <w:smallCaps w:val="0"/>
      <w:strike w:val="0"/>
      <w:color w:val="000000"/>
      <w:spacing w:val="2"/>
      <w:w w:val="100"/>
      <w:position w:val="0"/>
      <w:sz w:val="20"/>
      <w:szCs w:val="20"/>
      <w:u w:val="none"/>
      <w:lang w:val="sq-AL" w:eastAsia="en-US" w:bidi="en-US"/>
    </w:rPr>
  </w:style>
  <w:style w:type="character" w:customStyle="1" w:styleId="Heading102">
    <w:name w:val="Heading #10"/>
    <w:basedOn w:val="Heading100"/>
    <w:rPr>
      <w:rFonts w:ascii="Calibri" w:eastAsia="Calibri" w:hAnsi="Calibri" w:cs="Calibri"/>
      <w:b/>
      <w:bCs/>
      <w:i w:val="0"/>
      <w:iCs w:val="0"/>
      <w:smallCaps w:val="0"/>
      <w:strike w:val="0"/>
      <w:color w:val="FFFFFF"/>
      <w:spacing w:val="0"/>
      <w:w w:val="100"/>
      <w:position w:val="0"/>
      <w:sz w:val="21"/>
      <w:szCs w:val="21"/>
      <w:u w:val="none"/>
      <w:lang w:val="sq-AL" w:eastAsia="en-US" w:bidi="en-US"/>
    </w:rPr>
  </w:style>
  <w:style w:type="character" w:customStyle="1" w:styleId="Bodytext9Spacing0ptExact0">
    <w:name w:val="Body text (9) + Spacing 0 pt Exact"/>
    <w:basedOn w:val="Bodytext9"/>
    <w:rPr>
      <w:rFonts w:ascii="Calibri" w:eastAsia="Calibri" w:hAnsi="Calibri" w:cs="Calibri"/>
      <w:b/>
      <w:bCs/>
      <w:i w:val="0"/>
      <w:iCs w:val="0"/>
      <w:smallCaps w:val="0"/>
      <w:strike w:val="0"/>
      <w:color w:val="000000"/>
      <w:spacing w:val="2"/>
      <w:w w:val="100"/>
      <w:position w:val="0"/>
      <w:sz w:val="20"/>
      <w:szCs w:val="20"/>
      <w:u w:val="none"/>
      <w:lang w:val="sq-AL" w:eastAsia="en-US" w:bidi="en-US"/>
    </w:rPr>
  </w:style>
  <w:style w:type="character" w:customStyle="1" w:styleId="Bodytext9Spacing0ptExact1">
    <w:name w:val="Body text (9) + Spacing 0 pt Exact"/>
    <w:basedOn w:val="Bodytext9"/>
    <w:rPr>
      <w:rFonts w:ascii="Calibri" w:eastAsia="Calibri" w:hAnsi="Calibri" w:cs="Calibri"/>
      <w:b/>
      <w:bCs/>
      <w:i w:val="0"/>
      <w:iCs w:val="0"/>
      <w:smallCaps w:val="0"/>
      <w:strike w:val="0"/>
      <w:color w:val="FFFFFF"/>
      <w:spacing w:val="2"/>
      <w:w w:val="100"/>
      <w:position w:val="0"/>
      <w:sz w:val="20"/>
      <w:szCs w:val="20"/>
      <w:u w:val="none"/>
      <w:lang w:val="sq-AL" w:eastAsia="en-US" w:bidi="en-US"/>
    </w:rPr>
  </w:style>
  <w:style w:type="character" w:customStyle="1" w:styleId="BodytextExact4">
    <w:name w:val="Body text Exact"/>
    <w:basedOn w:val="Bodytext"/>
    <w:rPr>
      <w:rFonts w:ascii="Calibri" w:eastAsia="Calibri" w:hAnsi="Calibri" w:cs="Calibri"/>
      <w:b w:val="0"/>
      <w:bCs w:val="0"/>
      <w:i w:val="0"/>
      <w:iCs w:val="0"/>
      <w:smallCaps w:val="0"/>
      <w:strike w:val="0"/>
      <w:color w:val="FFFFFF"/>
      <w:spacing w:val="3"/>
      <w:w w:val="100"/>
      <w:position w:val="0"/>
      <w:sz w:val="20"/>
      <w:szCs w:val="20"/>
      <w:u w:val="none"/>
      <w:lang w:val="sq-AL" w:eastAsia="en-US" w:bidi="en-US"/>
    </w:rPr>
  </w:style>
  <w:style w:type="character" w:customStyle="1" w:styleId="BodytextExact5">
    <w:name w:val="Body text Exact"/>
    <w:basedOn w:val="Bodytext"/>
    <w:rPr>
      <w:rFonts w:ascii="Calibri" w:eastAsia="Calibri" w:hAnsi="Calibri" w:cs="Calibri"/>
      <w:b w:val="0"/>
      <w:bCs w:val="0"/>
      <w:i w:val="0"/>
      <w:iCs w:val="0"/>
      <w:smallCaps w:val="0"/>
      <w:strike w:val="0"/>
      <w:color w:val="000000"/>
      <w:spacing w:val="3"/>
      <w:w w:val="100"/>
      <w:position w:val="0"/>
      <w:sz w:val="20"/>
      <w:szCs w:val="20"/>
      <w:u w:val="none"/>
      <w:lang w:val="sq-AL" w:eastAsia="en-US" w:bidi="en-US"/>
    </w:rPr>
  </w:style>
  <w:style w:type="character" w:customStyle="1" w:styleId="BodyText150">
    <w:name w:val="Body Text15"/>
    <w:basedOn w:val="Bodytext"/>
    <w:rPr>
      <w:rFonts w:ascii="Calibri" w:eastAsia="Calibri" w:hAnsi="Calibri" w:cs="Calibri"/>
      <w:b w:val="0"/>
      <w:bCs w:val="0"/>
      <w:i w:val="0"/>
      <w:iCs w:val="0"/>
      <w:smallCaps w:val="0"/>
      <w:strike w:val="0"/>
      <w:color w:val="FFFFFF"/>
      <w:spacing w:val="0"/>
      <w:w w:val="100"/>
      <w:position w:val="0"/>
      <w:sz w:val="21"/>
      <w:szCs w:val="21"/>
      <w:u w:val="none"/>
      <w:lang w:val="sq-AL" w:eastAsia="en-US" w:bidi="en-US"/>
    </w:rPr>
  </w:style>
  <w:style w:type="character" w:customStyle="1" w:styleId="Bodytext24Spacing0ptExact">
    <w:name w:val="Body text (24) + Spacing 0 pt Exact"/>
    <w:basedOn w:val="Bodytext24"/>
    <w:rPr>
      <w:rFonts w:ascii="Calibri" w:eastAsia="Calibri" w:hAnsi="Calibri" w:cs="Calibri"/>
      <w:b/>
      <w:bCs/>
      <w:i w:val="0"/>
      <w:iCs w:val="0"/>
      <w:smallCaps w:val="0"/>
      <w:strike w:val="0"/>
      <w:spacing w:val="3"/>
      <w:sz w:val="15"/>
      <w:szCs w:val="15"/>
      <w:u w:val="none"/>
    </w:rPr>
  </w:style>
  <w:style w:type="character" w:customStyle="1" w:styleId="Bodytext24">
    <w:name w:val="Body text (24)_"/>
    <w:basedOn w:val="DefaultParagraphFont"/>
    <w:link w:val="Bodytext240"/>
    <w:rPr>
      <w:rFonts w:ascii="Calibri" w:eastAsia="Calibri" w:hAnsi="Calibri" w:cs="Calibri"/>
      <w:b/>
      <w:bCs/>
      <w:i w:val="0"/>
      <w:iCs w:val="0"/>
      <w:smallCaps w:val="0"/>
      <w:strike w:val="0"/>
      <w:sz w:val="16"/>
      <w:szCs w:val="16"/>
      <w:u w:val="none"/>
    </w:rPr>
  </w:style>
  <w:style w:type="character" w:customStyle="1" w:styleId="Bodytext241">
    <w:name w:val="Body text (24)"/>
    <w:basedOn w:val="Bodytext24"/>
    <w:rPr>
      <w:rFonts w:ascii="Calibri" w:eastAsia="Calibri" w:hAnsi="Calibri" w:cs="Calibri"/>
      <w:b/>
      <w:bCs/>
      <w:i w:val="0"/>
      <w:iCs w:val="0"/>
      <w:smallCaps w:val="0"/>
      <w:strike w:val="0"/>
      <w:color w:val="000000"/>
      <w:spacing w:val="0"/>
      <w:w w:val="100"/>
      <w:position w:val="0"/>
      <w:sz w:val="16"/>
      <w:szCs w:val="16"/>
      <w:u w:val="none"/>
      <w:lang w:val="sq-AL" w:eastAsia="en-US" w:bidi="en-US"/>
    </w:rPr>
  </w:style>
  <w:style w:type="character" w:customStyle="1" w:styleId="Bodytext8Bold">
    <w:name w:val="Body text (8) + Bold"/>
    <w:aliases w:val="Not Italic"/>
    <w:basedOn w:val="Bodytext8"/>
    <w:rPr>
      <w:rFonts w:ascii="Calibri" w:eastAsia="Calibri" w:hAnsi="Calibri" w:cs="Calibri"/>
      <w:b/>
      <w:bCs/>
      <w:i/>
      <w:iCs/>
      <w:smallCaps w:val="0"/>
      <w:strike w:val="0"/>
      <w:color w:val="000000"/>
      <w:spacing w:val="0"/>
      <w:w w:val="100"/>
      <w:position w:val="0"/>
      <w:sz w:val="16"/>
      <w:szCs w:val="16"/>
      <w:u w:val="none"/>
      <w:lang w:val="sq-AL" w:eastAsia="en-US" w:bidi="en-US"/>
    </w:rPr>
  </w:style>
  <w:style w:type="character" w:customStyle="1" w:styleId="Bodytext84">
    <w:name w:val="Body text (8)"/>
    <w:basedOn w:val="Bodytext8"/>
    <w:rPr>
      <w:rFonts w:ascii="Calibri" w:eastAsia="Calibri" w:hAnsi="Calibri" w:cs="Calibri"/>
      <w:b w:val="0"/>
      <w:bCs w:val="0"/>
      <w:i/>
      <w:iCs/>
      <w:smallCaps w:val="0"/>
      <w:strike w:val="0"/>
      <w:color w:val="000000"/>
      <w:spacing w:val="0"/>
      <w:w w:val="100"/>
      <w:position w:val="0"/>
      <w:sz w:val="16"/>
      <w:szCs w:val="16"/>
      <w:u w:val="none"/>
      <w:lang w:val="sq-AL" w:eastAsia="en-US" w:bidi="en-US"/>
    </w:rPr>
  </w:style>
  <w:style w:type="character" w:customStyle="1" w:styleId="Heading1020">
    <w:name w:val="Heading #10 (2)_"/>
    <w:basedOn w:val="DefaultParagraphFont"/>
    <w:link w:val="Heading1021"/>
    <w:rPr>
      <w:rFonts w:ascii="Calibri" w:eastAsia="Calibri" w:hAnsi="Calibri" w:cs="Calibri"/>
      <w:b w:val="0"/>
      <w:bCs w:val="0"/>
      <w:i w:val="0"/>
      <w:iCs w:val="0"/>
      <w:smallCaps w:val="0"/>
      <w:strike w:val="0"/>
      <w:sz w:val="21"/>
      <w:szCs w:val="21"/>
      <w:u w:val="none"/>
    </w:rPr>
  </w:style>
  <w:style w:type="character" w:customStyle="1" w:styleId="Heading92">
    <w:name w:val="Heading #9"/>
    <w:basedOn w:val="Heading9"/>
    <w:rPr>
      <w:rFonts w:ascii="Calibri" w:eastAsia="Calibri" w:hAnsi="Calibri" w:cs="Calibri"/>
      <w:b w:val="0"/>
      <w:bCs w:val="0"/>
      <w:i w:val="0"/>
      <w:iCs w:val="0"/>
      <w:smallCaps w:val="0"/>
      <w:strike w:val="0"/>
      <w:color w:val="000000"/>
      <w:spacing w:val="0"/>
      <w:w w:val="100"/>
      <w:position w:val="0"/>
      <w:sz w:val="21"/>
      <w:szCs w:val="21"/>
      <w:u w:val="single"/>
      <w:lang w:val="sq-AL" w:eastAsia="en-US" w:bidi="en-US"/>
    </w:rPr>
  </w:style>
  <w:style w:type="character" w:customStyle="1" w:styleId="Heading82">
    <w:name w:val="Heading #8 (2)_"/>
    <w:basedOn w:val="DefaultParagraphFont"/>
    <w:link w:val="Heading820"/>
    <w:rPr>
      <w:rFonts w:ascii="Calibri" w:eastAsia="Calibri" w:hAnsi="Calibri" w:cs="Calibri"/>
      <w:b w:val="0"/>
      <w:bCs w:val="0"/>
      <w:i w:val="0"/>
      <w:iCs w:val="0"/>
      <w:smallCaps w:val="0"/>
      <w:strike w:val="0"/>
      <w:sz w:val="23"/>
      <w:szCs w:val="23"/>
      <w:u w:val="none"/>
    </w:rPr>
  </w:style>
  <w:style w:type="character" w:customStyle="1" w:styleId="Heading821">
    <w:name w:val="Heading #8 (2)"/>
    <w:basedOn w:val="Heading82"/>
    <w:rPr>
      <w:rFonts w:ascii="Calibri" w:eastAsia="Calibri" w:hAnsi="Calibri" w:cs="Calibri"/>
      <w:b w:val="0"/>
      <w:bCs w:val="0"/>
      <w:i w:val="0"/>
      <w:iCs w:val="0"/>
      <w:smallCaps w:val="0"/>
      <w:strike w:val="0"/>
      <w:color w:val="000000"/>
      <w:spacing w:val="0"/>
      <w:w w:val="100"/>
      <w:position w:val="0"/>
      <w:sz w:val="23"/>
      <w:szCs w:val="23"/>
      <w:u w:val="none"/>
      <w:lang w:val="sq-AL" w:eastAsia="en-US" w:bidi="en-US"/>
    </w:rPr>
  </w:style>
  <w:style w:type="character" w:customStyle="1" w:styleId="Bodytext27">
    <w:name w:val="Body text (27)_"/>
    <w:basedOn w:val="DefaultParagraphFont"/>
    <w:link w:val="Bodytext270"/>
    <w:rPr>
      <w:rFonts w:ascii="Calibri" w:eastAsia="Calibri" w:hAnsi="Calibri" w:cs="Calibri"/>
      <w:b/>
      <w:bCs/>
      <w:i w:val="0"/>
      <w:iCs w:val="0"/>
      <w:smallCaps w:val="0"/>
      <w:strike w:val="0"/>
      <w:sz w:val="16"/>
      <w:szCs w:val="16"/>
      <w:u w:val="none"/>
    </w:rPr>
  </w:style>
  <w:style w:type="character" w:customStyle="1" w:styleId="Bodytext271">
    <w:name w:val="Body text (27)"/>
    <w:basedOn w:val="Bodytext27"/>
    <w:rPr>
      <w:rFonts w:ascii="Calibri" w:eastAsia="Calibri" w:hAnsi="Calibri" w:cs="Calibri"/>
      <w:b/>
      <w:bCs/>
      <w:i w:val="0"/>
      <w:iCs w:val="0"/>
      <w:smallCaps w:val="0"/>
      <w:strike w:val="0"/>
      <w:color w:val="000000"/>
      <w:spacing w:val="0"/>
      <w:w w:val="100"/>
      <w:position w:val="0"/>
      <w:sz w:val="16"/>
      <w:szCs w:val="16"/>
      <w:u w:val="none"/>
      <w:lang w:val="sq-AL" w:eastAsia="en-US" w:bidi="en-US"/>
    </w:rPr>
  </w:style>
  <w:style w:type="character" w:customStyle="1" w:styleId="Bodytext34">
    <w:name w:val="Body text (3)"/>
    <w:basedOn w:val="Bodytext3"/>
    <w:rPr>
      <w:rFonts w:ascii="Calibri" w:eastAsia="Calibri" w:hAnsi="Calibri" w:cs="Calibri"/>
      <w:b w:val="0"/>
      <w:bCs w:val="0"/>
      <w:i w:val="0"/>
      <w:iCs w:val="0"/>
      <w:smallCaps w:val="0"/>
      <w:strike w:val="0"/>
      <w:color w:val="000000"/>
      <w:spacing w:val="0"/>
      <w:w w:val="100"/>
      <w:position w:val="0"/>
      <w:sz w:val="16"/>
      <w:szCs w:val="16"/>
      <w:u w:val="none"/>
      <w:lang w:val="sq-AL" w:eastAsia="en-US" w:bidi="en-US"/>
    </w:rPr>
  </w:style>
  <w:style w:type="character" w:customStyle="1" w:styleId="Bodytext35">
    <w:name w:val="Body text (3)"/>
    <w:basedOn w:val="Bodytext3"/>
    <w:rPr>
      <w:rFonts w:ascii="Calibri" w:eastAsia="Calibri" w:hAnsi="Calibri" w:cs="Calibri"/>
      <w:b w:val="0"/>
      <w:bCs w:val="0"/>
      <w:i w:val="0"/>
      <w:iCs w:val="0"/>
      <w:smallCaps w:val="0"/>
      <w:strike w:val="0"/>
      <w:color w:val="000000"/>
      <w:spacing w:val="0"/>
      <w:w w:val="100"/>
      <w:position w:val="0"/>
      <w:sz w:val="16"/>
      <w:szCs w:val="16"/>
      <w:u w:val="none"/>
      <w:lang w:val="sq-AL" w:eastAsia="en-US" w:bidi="en-US"/>
    </w:rPr>
  </w:style>
  <w:style w:type="character" w:customStyle="1" w:styleId="Bodytext28">
    <w:name w:val="Body text (28)_"/>
    <w:basedOn w:val="DefaultParagraphFont"/>
    <w:link w:val="Bodytext280"/>
    <w:rPr>
      <w:rFonts w:ascii="Tahoma" w:eastAsia="Tahoma" w:hAnsi="Tahoma" w:cs="Tahoma"/>
      <w:b w:val="0"/>
      <w:bCs w:val="0"/>
      <w:i w:val="0"/>
      <w:iCs w:val="0"/>
      <w:smallCaps w:val="0"/>
      <w:strike w:val="0"/>
      <w:sz w:val="17"/>
      <w:szCs w:val="17"/>
      <w:u w:val="none"/>
    </w:rPr>
  </w:style>
  <w:style w:type="character" w:customStyle="1" w:styleId="Bodytext281">
    <w:name w:val="Body text (28)"/>
    <w:basedOn w:val="Bodytext28"/>
    <w:rPr>
      <w:rFonts w:ascii="Tahoma" w:eastAsia="Tahoma" w:hAnsi="Tahoma" w:cs="Tahoma"/>
      <w:b w:val="0"/>
      <w:bCs w:val="0"/>
      <w:i w:val="0"/>
      <w:iCs w:val="0"/>
      <w:smallCaps w:val="0"/>
      <w:strike w:val="0"/>
      <w:color w:val="000000"/>
      <w:spacing w:val="0"/>
      <w:w w:val="100"/>
      <w:position w:val="0"/>
      <w:sz w:val="17"/>
      <w:szCs w:val="17"/>
      <w:u w:val="none"/>
      <w:lang w:val="sq-AL" w:eastAsia="en-US" w:bidi="en-US"/>
    </w:rPr>
  </w:style>
  <w:style w:type="character" w:customStyle="1" w:styleId="Tableofcontents0">
    <w:name w:val="Table of contents"/>
    <w:basedOn w:val="TOC4Char"/>
    <w:rPr>
      <w:rFonts w:ascii="Calibri" w:eastAsia="Calibri" w:hAnsi="Calibri" w:cs="Calibri"/>
      <w:b w:val="0"/>
      <w:bCs w:val="0"/>
      <w:i w:val="0"/>
      <w:iCs w:val="0"/>
      <w:smallCaps w:val="0"/>
      <w:strike w:val="0"/>
      <w:color w:val="000000"/>
      <w:spacing w:val="0"/>
      <w:w w:val="100"/>
      <w:position w:val="0"/>
      <w:sz w:val="21"/>
      <w:szCs w:val="21"/>
      <w:u w:val="none"/>
      <w:lang w:val="sq-AL" w:eastAsia="en-US" w:bidi="en-US"/>
    </w:rPr>
  </w:style>
  <w:style w:type="character" w:customStyle="1" w:styleId="Heading920">
    <w:name w:val="Heading #9 (2)_"/>
    <w:basedOn w:val="DefaultParagraphFont"/>
    <w:link w:val="Heading921"/>
    <w:rPr>
      <w:rFonts w:ascii="Calibri" w:eastAsia="Calibri" w:hAnsi="Calibri" w:cs="Calibri"/>
      <w:b w:val="0"/>
      <w:bCs w:val="0"/>
      <w:i w:val="0"/>
      <w:iCs w:val="0"/>
      <w:smallCaps w:val="0"/>
      <w:strike w:val="0"/>
      <w:sz w:val="23"/>
      <w:szCs w:val="23"/>
      <w:u w:val="none"/>
    </w:rPr>
  </w:style>
  <w:style w:type="character" w:customStyle="1" w:styleId="Heading922">
    <w:name w:val="Heading #9 (2)"/>
    <w:basedOn w:val="Heading920"/>
    <w:rPr>
      <w:rFonts w:ascii="Calibri" w:eastAsia="Calibri" w:hAnsi="Calibri" w:cs="Calibri"/>
      <w:b w:val="0"/>
      <w:bCs w:val="0"/>
      <w:i w:val="0"/>
      <w:iCs w:val="0"/>
      <w:smallCaps w:val="0"/>
      <w:strike w:val="0"/>
      <w:color w:val="000000"/>
      <w:spacing w:val="0"/>
      <w:w w:val="100"/>
      <w:position w:val="0"/>
      <w:sz w:val="23"/>
      <w:szCs w:val="23"/>
      <w:u w:val="none"/>
      <w:lang w:val="sq-AL" w:eastAsia="en-US" w:bidi="en-US"/>
    </w:rPr>
  </w:style>
  <w:style w:type="character" w:customStyle="1" w:styleId="Bodytext104">
    <w:name w:val="Body text (10)"/>
    <w:basedOn w:val="Bodytext10"/>
    <w:rPr>
      <w:rFonts w:ascii="Calibri" w:eastAsia="Calibri" w:hAnsi="Calibri" w:cs="Calibri"/>
      <w:b w:val="0"/>
      <w:bCs w:val="0"/>
      <w:i w:val="0"/>
      <w:iCs w:val="0"/>
      <w:smallCaps w:val="0"/>
      <w:strike w:val="0"/>
      <w:color w:val="000000"/>
      <w:spacing w:val="0"/>
      <w:w w:val="100"/>
      <w:position w:val="0"/>
      <w:sz w:val="14"/>
      <w:szCs w:val="14"/>
      <w:u w:val="none"/>
      <w:lang w:val="sq-AL" w:eastAsia="en-US" w:bidi="en-US"/>
    </w:rPr>
  </w:style>
  <w:style w:type="character" w:customStyle="1" w:styleId="Bodytext105">
    <w:name w:val="Body text (10)"/>
    <w:basedOn w:val="Bodytext10"/>
    <w:rPr>
      <w:rFonts w:ascii="Calibri" w:eastAsia="Calibri" w:hAnsi="Calibri" w:cs="Calibri"/>
      <w:b w:val="0"/>
      <w:bCs w:val="0"/>
      <w:i w:val="0"/>
      <w:iCs w:val="0"/>
      <w:smallCaps w:val="0"/>
      <w:strike w:val="0"/>
      <w:color w:val="000000"/>
      <w:spacing w:val="0"/>
      <w:w w:val="100"/>
      <w:position w:val="0"/>
      <w:sz w:val="14"/>
      <w:szCs w:val="14"/>
      <w:u w:val="none"/>
      <w:lang w:val="sq-AL" w:eastAsia="en-US" w:bidi="en-US"/>
    </w:rPr>
  </w:style>
  <w:style w:type="character" w:customStyle="1" w:styleId="Bodytext36">
    <w:name w:val="Body text (3)"/>
    <w:basedOn w:val="Bodytext3"/>
    <w:rPr>
      <w:rFonts w:ascii="Calibri" w:eastAsia="Calibri" w:hAnsi="Calibri" w:cs="Calibri"/>
      <w:b w:val="0"/>
      <w:bCs w:val="0"/>
      <w:i w:val="0"/>
      <w:iCs w:val="0"/>
      <w:smallCaps w:val="0"/>
      <w:strike w:val="0"/>
      <w:color w:val="000000"/>
      <w:spacing w:val="0"/>
      <w:w w:val="100"/>
      <w:position w:val="0"/>
      <w:sz w:val="16"/>
      <w:szCs w:val="16"/>
      <w:u w:val="none"/>
      <w:lang w:val="sq-AL" w:eastAsia="en-US" w:bidi="en-US"/>
    </w:rPr>
  </w:style>
  <w:style w:type="character" w:customStyle="1" w:styleId="Bodytext10Constantia">
    <w:name w:val="Body text (10) + Constantia"/>
    <w:basedOn w:val="Bodytext10"/>
    <w:rPr>
      <w:rFonts w:ascii="Constantia" w:eastAsia="Constantia" w:hAnsi="Constantia" w:cs="Constantia"/>
      <w:b w:val="0"/>
      <w:bCs w:val="0"/>
      <w:i w:val="0"/>
      <w:iCs w:val="0"/>
      <w:smallCaps w:val="0"/>
      <w:strike w:val="0"/>
      <w:color w:val="000000"/>
      <w:spacing w:val="0"/>
      <w:w w:val="100"/>
      <w:position w:val="0"/>
      <w:sz w:val="14"/>
      <w:szCs w:val="14"/>
      <w:u w:val="none"/>
      <w:lang w:val="sq-AL" w:eastAsia="en-US" w:bidi="en-US"/>
    </w:rPr>
  </w:style>
  <w:style w:type="character" w:customStyle="1" w:styleId="Bodytext10Arial">
    <w:name w:val="Body text (10) + Arial"/>
    <w:aliases w:val="6 pt,Italic,Spacing 0 pt"/>
    <w:basedOn w:val="Bodytext10"/>
    <w:rPr>
      <w:rFonts w:ascii="Arial" w:eastAsia="Arial" w:hAnsi="Arial" w:cs="Arial"/>
      <w:b w:val="0"/>
      <w:bCs w:val="0"/>
      <w:i/>
      <w:iCs/>
      <w:smallCaps w:val="0"/>
      <w:strike w:val="0"/>
      <w:color w:val="000000"/>
      <w:spacing w:val="-10"/>
      <w:w w:val="100"/>
      <w:position w:val="0"/>
      <w:sz w:val="12"/>
      <w:szCs w:val="12"/>
      <w:u w:val="none"/>
      <w:lang w:val="sq-AL" w:eastAsia="en-US" w:bidi="en-US"/>
    </w:rPr>
  </w:style>
  <w:style w:type="character" w:customStyle="1" w:styleId="Bodytext29">
    <w:name w:val="Body text (29)_"/>
    <w:basedOn w:val="DefaultParagraphFont"/>
    <w:link w:val="Bodytext290"/>
    <w:rPr>
      <w:rFonts w:ascii="Constantia" w:eastAsia="Constantia" w:hAnsi="Constantia" w:cs="Constantia"/>
      <w:b w:val="0"/>
      <w:bCs w:val="0"/>
      <w:i w:val="0"/>
      <w:iCs w:val="0"/>
      <w:smallCaps w:val="0"/>
      <w:strike w:val="0"/>
      <w:sz w:val="14"/>
      <w:szCs w:val="14"/>
      <w:u w:val="none"/>
    </w:rPr>
  </w:style>
  <w:style w:type="character" w:customStyle="1" w:styleId="Bodytext291">
    <w:name w:val="Body text (29)"/>
    <w:basedOn w:val="Bodytext29"/>
    <w:rPr>
      <w:rFonts w:ascii="Constantia" w:eastAsia="Constantia" w:hAnsi="Constantia" w:cs="Constantia"/>
      <w:b w:val="0"/>
      <w:bCs w:val="0"/>
      <w:i w:val="0"/>
      <w:iCs w:val="0"/>
      <w:smallCaps w:val="0"/>
      <w:strike w:val="0"/>
      <w:color w:val="000000"/>
      <w:spacing w:val="0"/>
      <w:w w:val="100"/>
      <w:position w:val="0"/>
      <w:sz w:val="14"/>
      <w:szCs w:val="14"/>
      <w:u w:val="none"/>
      <w:lang w:val="sq-AL" w:eastAsia="en-US" w:bidi="en-US"/>
    </w:rPr>
  </w:style>
  <w:style w:type="character" w:customStyle="1" w:styleId="Bodytext37">
    <w:name w:val="Body text (3)"/>
    <w:basedOn w:val="Bodytext3"/>
    <w:rPr>
      <w:rFonts w:ascii="Calibri" w:eastAsia="Calibri" w:hAnsi="Calibri" w:cs="Calibri"/>
      <w:b w:val="0"/>
      <w:bCs w:val="0"/>
      <w:i w:val="0"/>
      <w:iCs w:val="0"/>
      <w:smallCaps w:val="0"/>
      <w:strike w:val="0"/>
      <w:color w:val="000000"/>
      <w:spacing w:val="0"/>
      <w:w w:val="100"/>
      <w:position w:val="0"/>
      <w:sz w:val="16"/>
      <w:szCs w:val="16"/>
      <w:u w:val="none"/>
      <w:lang w:val="sq-AL" w:eastAsia="en-US" w:bidi="en-US"/>
    </w:rPr>
  </w:style>
  <w:style w:type="character" w:customStyle="1" w:styleId="Bodytext292">
    <w:name w:val="Body text (29)"/>
    <w:basedOn w:val="Bodytext29"/>
    <w:rPr>
      <w:rFonts w:ascii="Constantia" w:eastAsia="Constantia" w:hAnsi="Constantia" w:cs="Constantia"/>
      <w:b w:val="0"/>
      <w:bCs w:val="0"/>
      <w:i w:val="0"/>
      <w:iCs w:val="0"/>
      <w:smallCaps w:val="0"/>
      <w:strike w:val="0"/>
      <w:color w:val="000000"/>
      <w:spacing w:val="0"/>
      <w:w w:val="100"/>
      <w:position w:val="0"/>
      <w:sz w:val="14"/>
      <w:szCs w:val="14"/>
      <w:u w:val="none"/>
      <w:lang w:val="sq-AL" w:eastAsia="en-US" w:bidi="en-US"/>
    </w:rPr>
  </w:style>
  <w:style w:type="character" w:customStyle="1" w:styleId="Bodytext293">
    <w:name w:val="Body text (29)"/>
    <w:basedOn w:val="Bodytext29"/>
    <w:rPr>
      <w:rFonts w:ascii="Constantia" w:eastAsia="Constantia" w:hAnsi="Constantia" w:cs="Constantia"/>
      <w:b w:val="0"/>
      <w:bCs w:val="0"/>
      <w:i w:val="0"/>
      <w:iCs w:val="0"/>
      <w:smallCaps w:val="0"/>
      <w:strike w:val="0"/>
      <w:color w:val="000000"/>
      <w:spacing w:val="0"/>
      <w:w w:val="100"/>
      <w:position w:val="0"/>
      <w:sz w:val="14"/>
      <w:szCs w:val="14"/>
      <w:u w:val="none"/>
      <w:lang w:val="sq-AL" w:eastAsia="en-US" w:bidi="en-US"/>
    </w:rPr>
  </w:style>
  <w:style w:type="character" w:customStyle="1" w:styleId="Bodytext106">
    <w:name w:val="Body text (10)"/>
    <w:basedOn w:val="Bodytext10"/>
    <w:rPr>
      <w:rFonts w:ascii="Calibri" w:eastAsia="Calibri" w:hAnsi="Calibri" w:cs="Calibri"/>
      <w:b w:val="0"/>
      <w:bCs w:val="0"/>
      <w:i w:val="0"/>
      <w:iCs w:val="0"/>
      <w:smallCaps w:val="0"/>
      <w:strike w:val="0"/>
      <w:color w:val="000000"/>
      <w:spacing w:val="0"/>
      <w:w w:val="100"/>
      <w:position w:val="0"/>
      <w:sz w:val="14"/>
      <w:szCs w:val="14"/>
      <w:u w:val="none"/>
      <w:lang w:val="sq-AL" w:eastAsia="en-US" w:bidi="en-US"/>
    </w:rPr>
  </w:style>
  <w:style w:type="character" w:customStyle="1" w:styleId="Bodytext3Constantia">
    <w:name w:val="Body text (3) + Constantia"/>
    <w:aliases w:val="7 pt"/>
    <w:basedOn w:val="Bodytext3"/>
    <w:rPr>
      <w:rFonts w:ascii="Constantia" w:eastAsia="Constantia" w:hAnsi="Constantia" w:cs="Constantia"/>
      <w:b w:val="0"/>
      <w:bCs w:val="0"/>
      <w:i w:val="0"/>
      <w:iCs w:val="0"/>
      <w:smallCaps w:val="0"/>
      <w:strike w:val="0"/>
      <w:color w:val="000000"/>
      <w:spacing w:val="0"/>
      <w:w w:val="100"/>
      <w:position w:val="0"/>
      <w:sz w:val="14"/>
      <w:szCs w:val="14"/>
      <w:u w:val="none"/>
      <w:lang w:val="sq-AL" w:eastAsia="en-US" w:bidi="en-US"/>
    </w:rPr>
  </w:style>
  <w:style w:type="character" w:customStyle="1" w:styleId="Bodytext300">
    <w:name w:val="Body text (30)_"/>
    <w:basedOn w:val="DefaultParagraphFont"/>
    <w:link w:val="Bodytext301"/>
    <w:rPr>
      <w:rFonts w:ascii="Calibri" w:eastAsia="Calibri" w:hAnsi="Calibri" w:cs="Calibri"/>
      <w:b/>
      <w:bCs/>
      <w:i w:val="0"/>
      <w:iCs w:val="0"/>
      <w:smallCaps w:val="0"/>
      <w:strike w:val="0"/>
      <w:sz w:val="15"/>
      <w:szCs w:val="15"/>
      <w:u w:val="none"/>
    </w:rPr>
  </w:style>
  <w:style w:type="character" w:customStyle="1" w:styleId="Bodytext302">
    <w:name w:val="Body text (30)"/>
    <w:basedOn w:val="Bodytext300"/>
    <w:rPr>
      <w:rFonts w:ascii="Calibri" w:eastAsia="Calibri" w:hAnsi="Calibri" w:cs="Calibri"/>
      <w:b/>
      <w:bCs/>
      <w:i w:val="0"/>
      <w:iCs w:val="0"/>
      <w:smallCaps w:val="0"/>
      <w:strike w:val="0"/>
      <w:color w:val="000000"/>
      <w:spacing w:val="0"/>
      <w:w w:val="100"/>
      <w:position w:val="0"/>
      <w:sz w:val="15"/>
      <w:szCs w:val="15"/>
      <w:u w:val="none"/>
      <w:lang w:val="sq-AL" w:eastAsia="en-US" w:bidi="en-US"/>
    </w:rPr>
  </w:style>
  <w:style w:type="character" w:customStyle="1" w:styleId="Bodytext303">
    <w:name w:val="Body text (30)"/>
    <w:basedOn w:val="Bodytext300"/>
    <w:rPr>
      <w:rFonts w:ascii="Calibri" w:eastAsia="Calibri" w:hAnsi="Calibri" w:cs="Calibri"/>
      <w:b/>
      <w:bCs/>
      <w:i w:val="0"/>
      <w:iCs w:val="0"/>
      <w:smallCaps w:val="0"/>
      <w:strike w:val="0"/>
      <w:color w:val="000000"/>
      <w:spacing w:val="0"/>
      <w:w w:val="100"/>
      <w:position w:val="0"/>
      <w:sz w:val="15"/>
      <w:szCs w:val="15"/>
      <w:u w:val="single"/>
      <w:lang w:val="sq-AL" w:eastAsia="en-US" w:bidi="en-US"/>
    </w:rPr>
  </w:style>
  <w:style w:type="character" w:customStyle="1" w:styleId="Bodytext310">
    <w:name w:val="Body text (31)_"/>
    <w:basedOn w:val="DefaultParagraphFont"/>
    <w:link w:val="Bodytext311"/>
    <w:rPr>
      <w:rFonts w:ascii="Times New Roman" w:eastAsia="Times New Roman" w:hAnsi="Times New Roman" w:cs="Times New Roman"/>
      <w:b w:val="0"/>
      <w:bCs w:val="0"/>
      <w:i w:val="0"/>
      <w:iCs w:val="0"/>
      <w:smallCaps w:val="0"/>
      <w:strike w:val="0"/>
      <w:sz w:val="8"/>
      <w:szCs w:val="8"/>
      <w:u w:val="none"/>
    </w:rPr>
  </w:style>
  <w:style w:type="character" w:customStyle="1" w:styleId="Bodytext312">
    <w:name w:val="Body text (31)"/>
    <w:basedOn w:val="Bodytext310"/>
    <w:rPr>
      <w:rFonts w:ascii="Times New Roman" w:eastAsia="Times New Roman" w:hAnsi="Times New Roman" w:cs="Times New Roman"/>
      <w:b w:val="0"/>
      <w:bCs w:val="0"/>
      <w:i w:val="0"/>
      <w:iCs w:val="0"/>
      <w:smallCaps w:val="0"/>
      <w:strike w:val="0"/>
      <w:color w:val="000000"/>
      <w:spacing w:val="0"/>
      <w:w w:val="100"/>
      <w:position w:val="0"/>
      <w:sz w:val="8"/>
      <w:szCs w:val="8"/>
      <w:u w:val="none"/>
      <w:lang w:val="sq-AL" w:eastAsia="en-US" w:bidi="en-US"/>
    </w:rPr>
  </w:style>
  <w:style w:type="character" w:customStyle="1" w:styleId="Bodytext320">
    <w:name w:val="Body text (32)_"/>
    <w:basedOn w:val="DefaultParagraphFont"/>
    <w:link w:val="Bodytext321"/>
    <w:rPr>
      <w:rFonts w:ascii="Arial" w:eastAsia="Arial" w:hAnsi="Arial" w:cs="Arial"/>
      <w:b w:val="0"/>
      <w:bCs w:val="0"/>
      <w:i w:val="0"/>
      <w:iCs w:val="0"/>
      <w:smallCaps w:val="0"/>
      <w:strike w:val="0"/>
      <w:sz w:val="10"/>
      <w:szCs w:val="10"/>
      <w:u w:val="none"/>
    </w:rPr>
  </w:style>
  <w:style w:type="character" w:customStyle="1" w:styleId="Bodytext322">
    <w:name w:val="Body text (32)"/>
    <w:basedOn w:val="Bodytext320"/>
    <w:rPr>
      <w:rFonts w:ascii="Arial" w:eastAsia="Arial" w:hAnsi="Arial" w:cs="Arial"/>
      <w:b w:val="0"/>
      <w:bCs w:val="0"/>
      <w:i w:val="0"/>
      <w:iCs w:val="0"/>
      <w:smallCaps w:val="0"/>
      <w:strike w:val="0"/>
      <w:color w:val="000000"/>
      <w:spacing w:val="0"/>
      <w:w w:val="100"/>
      <w:position w:val="0"/>
      <w:sz w:val="10"/>
      <w:szCs w:val="10"/>
      <w:u w:val="none"/>
      <w:lang w:val="sq-AL" w:eastAsia="en-US" w:bidi="en-US"/>
    </w:rPr>
  </w:style>
  <w:style w:type="character" w:customStyle="1" w:styleId="Bodytext323">
    <w:name w:val="Body text (32)"/>
    <w:basedOn w:val="Bodytext320"/>
    <w:rPr>
      <w:rFonts w:ascii="Arial" w:eastAsia="Arial" w:hAnsi="Arial" w:cs="Arial"/>
      <w:b w:val="0"/>
      <w:bCs w:val="0"/>
      <w:i w:val="0"/>
      <w:iCs w:val="0"/>
      <w:smallCaps w:val="0"/>
      <w:strike w:val="0"/>
      <w:color w:val="000000"/>
      <w:spacing w:val="0"/>
      <w:w w:val="100"/>
      <w:position w:val="0"/>
      <w:sz w:val="10"/>
      <w:szCs w:val="10"/>
      <w:u w:val="none"/>
      <w:lang w:val="sq-AL" w:eastAsia="en-US" w:bidi="en-US"/>
    </w:rPr>
  </w:style>
  <w:style w:type="character" w:customStyle="1" w:styleId="Bodytext32CourierNew">
    <w:name w:val="Body text (32) + Courier New"/>
    <w:aliases w:val="6.5 pt,Spacing -1 pt"/>
    <w:basedOn w:val="Bodytext320"/>
    <w:rPr>
      <w:rFonts w:ascii="Courier New" w:eastAsia="Courier New" w:hAnsi="Courier New" w:cs="Courier New"/>
      <w:b w:val="0"/>
      <w:bCs w:val="0"/>
      <w:i w:val="0"/>
      <w:iCs w:val="0"/>
      <w:smallCaps w:val="0"/>
      <w:strike w:val="0"/>
      <w:color w:val="000000"/>
      <w:spacing w:val="-30"/>
      <w:w w:val="100"/>
      <w:position w:val="0"/>
      <w:sz w:val="13"/>
      <w:szCs w:val="13"/>
      <w:u w:val="none"/>
      <w:lang w:val="sq-AL" w:eastAsia="en-US" w:bidi="en-US"/>
    </w:rPr>
  </w:style>
  <w:style w:type="character" w:customStyle="1" w:styleId="Bodytext313">
    <w:name w:val="Body text (31)"/>
    <w:basedOn w:val="Bodytext310"/>
    <w:rPr>
      <w:rFonts w:ascii="Times New Roman" w:eastAsia="Times New Roman" w:hAnsi="Times New Roman" w:cs="Times New Roman"/>
      <w:b w:val="0"/>
      <w:bCs w:val="0"/>
      <w:i w:val="0"/>
      <w:iCs w:val="0"/>
      <w:smallCaps w:val="0"/>
      <w:strike w:val="0"/>
      <w:color w:val="000000"/>
      <w:spacing w:val="0"/>
      <w:w w:val="100"/>
      <w:position w:val="0"/>
      <w:sz w:val="8"/>
      <w:szCs w:val="8"/>
      <w:u w:val="none"/>
      <w:lang w:val="sq-AL" w:eastAsia="en-US" w:bidi="en-US"/>
    </w:rPr>
  </w:style>
  <w:style w:type="character" w:customStyle="1" w:styleId="Bodytext31Arial">
    <w:name w:val="Body text (31) + Arial"/>
    <w:aliases w:val="5 pt"/>
    <w:basedOn w:val="Bodytext310"/>
    <w:rPr>
      <w:rFonts w:ascii="Arial" w:eastAsia="Arial" w:hAnsi="Arial" w:cs="Arial"/>
      <w:b w:val="0"/>
      <w:bCs w:val="0"/>
      <w:i w:val="0"/>
      <w:iCs w:val="0"/>
      <w:smallCaps w:val="0"/>
      <w:strike w:val="0"/>
      <w:color w:val="000000"/>
      <w:spacing w:val="0"/>
      <w:w w:val="100"/>
      <w:position w:val="0"/>
      <w:sz w:val="10"/>
      <w:szCs w:val="10"/>
      <w:u w:val="none"/>
      <w:lang w:val="sq-AL" w:eastAsia="en-US" w:bidi="en-US"/>
    </w:rPr>
  </w:style>
  <w:style w:type="character" w:customStyle="1" w:styleId="Bodytext31Arial0">
    <w:name w:val="Body text (31) + Arial"/>
    <w:aliases w:val="5 pt"/>
    <w:basedOn w:val="Bodytext310"/>
    <w:rPr>
      <w:rFonts w:ascii="Arial" w:eastAsia="Arial" w:hAnsi="Arial" w:cs="Arial"/>
      <w:b w:val="0"/>
      <w:bCs w:val="0"/>
      <w:i w:val="0"/>
      <w:iCs w:val="0"/>
      <w:smallCaps w:val="0"/>
      <w:strike w:val="0"/>
      <w:color w:val="000000"/>
      <w:spacing w:val="0"/>
      <w:w w:val="100"/>
      <w:position w:val="0"/>
      <w:sz w:val="10"/>
      <w:szCs w:val="10"/>
      <w:u w:val="none"/>
      <w:lang w:val="sq-AL" w:eastAsia="en-US" w:bidi="en-US"/>
    </w:rPr>
  </w:style>
  <w:style w:type="character" w:customStyle="1" w:styleId="Bodytext31Arial1">
    <w:name w:val="Body text (31) + Arial"/>
    <w:aliases w:val="Italic"/>
    <w:basedOn w:val="Bodytext310"/>
    <w:rPr>
      <w:rFonts w:ascii="Arial" w:eastAsia="Arial" w:hAnsi="Arial" w:cs="Arial"/>
      <w:b w:val="0"/>
      <w:bCs w:val="0"/>
      <w:i/>
      <w:iCs/>
      <w:smallCaps w:val="0"/>
      <w:strike w:val="0"/>
      <w:color w:val="000000"/>
      <w:spacing w:val="0"/>
      <w:w w:val="100"/>
      <w:position w:val="0"/>
      <w:sz w:val="8"/>
      <w:szCs w:val="8"/>
      <w:u w:val="none"/>
      <w:lang w:val="sq-AL" w:eastAsia="en-US" w:bidi="en-US"/>
    </w:rPr>
  </w:style>
  <w:style w:type="character" w:customStyle="1" w:styleId="Bodytext330">
    <w:name w:val="Body text (33)_"/>
    <w:basedOn w:val="DefaultParagraphFont"/>
    <w:link w:val="Bodytext331"/>
    <w:rPr>
      <w:rFonts w:ascii="Constantia" w:eastAsia="Constantia" w:hAnsi="Constantia" w:cs="Constantia"/>
      <w:b w:val="0"/>
      <w:bCs w:val="0"/>
      <w:i w:val="0"/>
      <w:iCs w:val="0"/>
      <w:smallCaps w:val="0"/>
      <w:strike w:val="0"/>
      <w:sz w:val="11"/>
      <w:szCs w:val="11"/>
      <w:u w:val="none"/>
    </w:rPr>
  </w:style>
  <w:style w:type="character" w:customStyle="1" w:styleId="Bodytext332">
    <w:name w:val="Body text (33)"/>
    <w:basedOn w:val="Bodytext330"/>
    <w:rPr>
      <w:rFonts w:ascii="Constantia" w:eastAsia="Constantia" w:hAnsi="Constantia" w:cs="Constantia"/>
      <w:b w:val="0"/>
      <w:bCs w:val="0"/>
      <w:i w:val="0"/>
      <w:iCs w:val="0"/>
      <w:smallCaps w:val="0"/>
      <w:strike w:val="0"/>
      <w:color w:val="000000"/>
      <w:spacing w:val="0"/>
      <w:w w:val="100"/>
      <w:position w:val="0"/>
      <w:sz w:val="11"/>
      <w:szCs w:val="11"/>
      <w:u w:val="none"/>
      <w:lang w:val="sq-AL" w:eastAsia="en-US" w:bidi="en-US"/>
    </w:rPr>
  </w:style>
  <w:style w:type="character" w:customStyle="1" w:styleId="Bodytext33SmallCaps">
    <w:name w:val="Body text (33) + Small Caps"/>
    <w:basedOn w:val="Bodytext330"/>
    <w:rPr>
      <w:rFonts w:ascii="Constantia" w:eastAsia="Constantia" w:hAnsi="Constantia" w:cs="Constantia"/>
      <w:b w:val="0"/>
      <w:bCs w:val="0"/>
      <w:i w:val="0"/>
      <w:iCs w:val="0"/>
      <w:smallCaps/>
      <w:strike w:val="0"/>
      <w:color w:val="000000"/>
      <w:spacing w:val="0"/>
      <w:w w:val="100"/>
      <w:position w:val="0"/>
      <w:sz w:val="11"/>
      <w:szCs w:val="11"/>
      <w:u w:val="none"/>
      <w:lang w:val="sq-AL" w:eastAsia="en-US" w:bidi="en-US"/>
    </w:rPr>
  </w:style>
  <w:style w:type="character" w:customStyle="1" w:styleId="Bodytext333">
    <w:name w:val="Body text (33)"/>
    <w:basedOn w:val="Bodytext330"/>
    <w:rPr>
      <w:rFonts w:ascii="Constantia" w:eastAsia="Constantia" w:hAnsi="Constantia" w:cs="Constantia"/>
      <w:b w:val="0"/>
      <w:bCs w:val="0"/>
      <w:i w:val="0"/>
      <w:iCs w:val="0"/>
      <w:smallCaps w:val="0"/>
      <w:strike w:val="0"/>
      <w:color w:val="000000"/>
      <w:spacing w:val="0"/>
      <w:w w:val="100"/>
      <w:position w:val="0"/>
      <w:sz w:val="11"/>
      <w:szCs w:val="11"/>
      <w:u w:val="none"/>
      <w:lang w:val="sq-AL" w:eastAsia="en-US" w:bidi="en-US"/>
    </w:rPr>
  </w:style>
  <w:style w:type="character" w:customStyle="1" w:styleId="Bodytext340">
    <w:name w:val="Body text (34)_"/>
    <w:basedOn w:val="DefaultParagraphFont"/>
    <w:link w:val="Bodytext341"/>
    <w:rPr>
      <w:rFonts w:ascii="Tahoma" w:eastAsia="Tahoma" w:hAnsi="Tahoma" w:cs="Tahoma"/>
      <w:b/>
      <w:bCs/>
      <w:i w:val="0"/>
      <w:iCs w:val="0"/>
      <w:smallCaps w:val="0"/>
      <w:strike w:val="0"/>
      <w:sz w:val="11"/>
      <w:szCs w:val="11"/>
      <w:u w:val="none"/>
    </w:rPr>
  </w:style>
  <w:style w:type="character" w:customStyle="1" w:styleId="Bodytext342">
    <w:name w:val="Body text (34)"/>
    <w:basedOn w:val="Bodytext340"/>
    <w:rPr>
      <w:rFonts w:ascii="Tahoma" w:eastAsia="Tahoma" w:hAnsi="Tahoma" w:cs="Tahoma"/>
      <w:b/>
      <w:bCs/>
      <w:i w:val="0"/>
      <w:iCs w:val="0"/>
      <w:smallCaps w:val="0"/>
      <w:strike w:val="0"/>
      <w:color w:val="000000"/>
      <w:spacing w:val="0"/>
      <w:w w:val="100"/>
      <w:position w:val="0"/>
      <w:sz w:val="11"/>
      <w:szCs w:val="11"/>
      <w:u w:val="none"/>
      <w:lang w:val="sq-AL" w:eastAsia="en-US" w:bidi="en-US"/>
    </w:rPr>
  </w:style>
  <w:style w:type="character" w:customStyle="1" w:styleId="Bodytext343">
    <w:name w:val="Body text (34)"/>
    <w:basedOn w:val="Bodytext340"/>
    <w:rPr>
      <w:rFonts w:ascii="Tahoma" w:eastAsia="Tahoma" w:hAnsi="Tahoma" w:cs="Tahoma"/>
      <w:b/>
      <w:bCs/>
      <w:i w:val="0"/>
      <w:iCs w:val="0"/>
      <w:smallCaps w:val="0"/>
      <w:strike w:val="0"/>
      <w:color w:val="000000"/>
      <w:spacing w:val="0"/>
      <w:w w:val="100"/>
      <w:position w:val="0"/>
      <w:sz w:val="11"/>
      <w:szCs w:val="11"/>
      <w:u w:val="none"/>
    </w:rPr>
  </w:style>
  <w:style w:type="character" w:customStyle="1" w:styleId="Bodytext32Tahoma">
    <w:name w:val="Body text (32) + Tahoma"/>
    <w:aliases w:val="5.5 pt,Bold"/>
    <w:basedOn w:val="Bodytext320"/>
    <w:rPr>
      <w:rFonts w:ascii="Tahoma" w:eastAsia="Tahoma" w:hAnsi="Tahoma" w:cs="Tahoma"/>
      <w:b/>
      <w:bCs/>
      <w:i w:val="0"/>
      <w:iCs w:val="0"/>
      <w:smallCaps w:val="0"/>
      <w:strike w:val="0"/>
      <w:color w:val="000000"/>
      <w:spacing w:val="0"/>
      <w:w w:val="100"/>
      <w:position w:val="0"/>
      <w:sz w:val="11"/>
      <w:szCs w:val="11"/>
      <w:u w:val="none"/>
      <w:lang w:val="sq-AL" w:eastAsia="en-US" w:bidi="en-US"/>
    </w:rPr>
  </w:style>
  <w:style w:type="character" w:customStyle="1" w:styleId="Picturecaption4">
    <w:name w:val="Picture caption (4)_"/>
    <w:basedOn w:val="DefaultParagraphFont"/>
    <w:link w:val="Picturecaption40"/>
    <w:rPr>
      <w:rFonts w:ascii="Calibri" w:eastAsia="Calibri" w:hAnsi="Calibri" w:cs="Calibri"/>
      <w:b w:val="0"/>
      <w:bCs w:val="0"/>
      <w:i w:val="0"/>
      <w:iCs w:val="0"/>
      <w:smallCaps w:val="0"/>
      <w:strike w:val="0"/>
      <w:sz w:val="16"/>
      <w:szCs w:val="16"/>
      <w:u w:val="none"/>
    </w:rPr>
  </w:style>
  <w:style w:type="character" w:customStyle="1" w:styleId="Picturecaption41">
    <w:name w:val="Picture caption (4)"/>
    <w:basedOn w:val="Picturecaption4"/>
    <w:rPr>
      <w:rFonts w:ascii="Calibri" w:eastAsia="Calibri" w:hAnsi="Calibri" w:cs="Calibri"/>
      <w:b w:val="0"/>
      <w:bCs w:val="0"/>
      <w:i w:val="0"/>
      <w:iCs w:val="0"/>
      <w:smallCaps w:val="0"/>
      <w:strike w:val="0"/>
      <w:color w:val="000000"/>
      <w:spacing w:val="0"/>
      <w:w w:val="100"/>
      <w:position w:val="0"/>
      <w:sz w:val="16"/>
      <w:szCs w:val="16"/>
      <w:u w:val="none"/>
      <w:lang w:val="sq-AL" w:eastAsia="en-US" w:bidi="en-US"/>
    </w:rPr>
  </w:style>
  <w:style w:type="character" w:customStyle="1" w:styleId="Bodytext107">
    <w:name w:val="Body text (10)"/>
    <w:basedOn w:val="Bodytext10"/>
    <w:rPr>
      <w:rFonts w:ascii="Calibri" w:eastAsia="Calibri" w:hAnsi="Calibri" w:cs="Calibri"/>
      <w:b w:val="0"/>
      <w:bCs w:val="0"/>
      <w:i w:val="0"/>
      <w:iCs w:val="0"/>
      <w:smallCaps w:val="0"/>
      <w:strike w:val="0"/>
      <w:color w:val="000000"/>
      <w:spacing w:val="0"/>
      <w:w w:val="100"/>
      <w:position w:val="0"/>
      <w:sz w:val="14"/>
      <w:szCs w:val="14"/>
      <w:u w:val="none"/>
      <w:lang w:val="sq-AL" w:eastAsia="en-US" w:bidi="en-US"/>
    </w:rPr>
  </w:style>
  <w:style w:type="character" w:customStyle="1" w:styleId="Bodytext8ptb">
    <w:name w:val="Body text + 8 pt"/>
    <w:basedOn w:val="Bodytext"/>
    <w:rPr>
      <w:rFonts w:ascii="Calibri" w:eastAsia="Calibri" w:hAnsi="Calibri" w:cs="Calibri"/>
      <w:b w:val="0"/>
      <w:bCs w:val="0"/>
      <w:i w:val="0"/>
      <w:iCs w:val="0"/>
      <w:smallCaps w:val="0"/>
      <w:strike w:val="0"/>
      <w:color w:val="000000"/>
      <w:spacing w:val="0"/>
      <w:w w:val="100"/>
      <w:position w:val="0"/>
      <w:sz w:val="16"/>
      <w:szCs w:val="16"/>
      <w:u w:val="none"/>
      <w:lang w:val="sq-AL" w:eastAsia="en-US" w:bidi="en-US"/>
    </w:rPr>
  </w:style>
  <w:style w:type="character" w:customStyle="1" w:styleId="Bodytext8ptc">
    <w:name w:val="Body text + 8 pt"/>
    <w:basedOn w:val="Bodytext"/>
    <w:rPr>
      <w:rFonts w:ascii="Calibri" w:eastAsia="Calibri" w:hAnsi="Calibri" w:cs="Calibri"/>
      <w:b w:val="0"/>
      <w:bCs w:val="0"/>
      <w:i w:val="0"/>
      <w:iCs w:val="0"/>
      <w:smallCaps w:val="0"/>
      <w:strike w:val="0"/>
      <w:color w:val="000000"/>
      <w:spacing w:val="0"/>
      <w:w w:val="100"/>
      <w:position w:val="0"/>
      <w:sz w:val="16"/>
      <w:szCs w:val="16"/>
      <w:u w:val="none"/>
      <w:lang w:val="sq-AL" w:eastAsia="en-US" w:bidi="en-US"/>
    </w:rPr>
  </w:style>
  <w:style w:type="character" w:customStyle="1" w:styleId="Bodytext8ptd">
    <w:name w:val="Body text + 8 pt"/>
    <w:basedOn w:val="Bodytext"/>
    <w:rPr>
      <w:rFonts w:ascii="Calibri" w:eastAsia="Calibri" w:hAnsi="Calibri" w:cs="Calibri"/>
      <w:b w:val="0"/>
      <w:bCs w:val="0"/>
      <w:i w:val="0"/>
      <w:iCs w:val="0"/>
      <w:smallCaps w:val="0"/>
      <w:strike w:val="0"/>
      <w:color w:val="000000"/>
      <w:spacing w:val="0"/>
      <w:w w:val="100"/>
      <w:position w:val="0"/>
      <w:sz w:val="16"/>
      <w:szCs w:val="16"/>
      <w:u w:val="none"/>
      <w:lang w:val="sq-AL" w:eastAsia="en-US" w:bidi="en-US"/>
    </w:rPr>
  </w:style>
  <w:style w:type="character" w:customStyle="1" w:styleId="Bodytext22">
    <w:name w:val="Body text (22)_"/>
    <w:basedOn w:val="DefaultParagraphFont"/>
    <w:link w:val="Bodytext220"/>
    <w:rPr>
      <w:rFonts w:ascii="Calibri" w:eastAsia="Calibri" w:hAnsi="Calibri" w:cs="Calibri"/>
      <w:b w:val="0"/>
      <w:bCs w:val="0"/>
      <w:i w:val="0"/>
      <w:iCs w:val="0"/>
      <w:smallCaps w:val="0"/>
      <w:strike w:val="0"/>
      <w:sz w:val="32"/>
      <w:szCs w:val="32"/>
      <w:u w:val="none"/>
    </w:rPr>
  </w:style>
  <w:style w:type="character" w:customStyle="1" w:styleId="Bodytext221">
    <w:name w:val="Body text (22)"/>
    <w:basedOn w:val="Bodytext22"/>
    <w:rPr>
      <w:rFonts w:ascii="Calibri" w:eastAsia="Calibri" w:hAnsi="Calibri" w:cs="Calibri"/>
      <w:b w:val="0"/>
      <w:bCs w:val="0"/>
      <w:i w:val="0"/>
      <w:iCs w:val="0"/>
      <w:smallCaps w:val="0"/>
      <w:strike w:val="0"/>
      <w:color w:val="000000"/>
      <w:spacing w:val="0"/>
      <w:w w:val="100"/>
      <w:position w:val="0"/>
      <w:sz w:val="32"/>
      <w:szCs w:val="32"/>
      <w:u w:val="none"/>
      <w:lang w:val="sq-AL" w:eastAsia="en-US" w:bidi="en-US"/>
    </w:rPr>
  </w:style>
  <w:style w:type="character" w:customStyle="1" w:styleId="Bodytext222">
    <w:name w:val="Body text (22)"/>
    <w:basedOn w:val="Bodytext22"/>
    <w:rPr>
      <w:rFonts w:ascii="Calibri" w:eastAsia="Calibri" w:hAnsi="Calibri" w:cs="Calibri"/>
      <w:b w:val="0"/>
      <w:bCs w:val="0"/>
      <w:i w:val="0"/>
      <w:iCs w:val="0"/>
      <w:smallCaps w:val="0"/>
      <w:strike w:val="0"/>
      <w:color w:val="000000"/>
      <w:spacing w:val="0"/>
      <w:w w:val="100"/>
      <w:position w:val="0"/>
      <w:sz w:val="32"/>
      <w:szCs w:val="32"/>
      <w:u w:val="none"/>
      <w:lang w:val="sq-AL" w:eastAsia="en-US" w:bidi="en-US"/>
    </w:rPr>
  </w:style>
  <w:style w:type="character" w:customStyle="1" w:styleId="Bodytext38">
    <w:name w:val="Body text (3)"/>
    <w:basedOn w:val="Bodytext3"/>
    <w:rPr>
      <w:rFonts w:ascii="Calibri" w:eastAsia="Calibri" w:hAnsi="Calibri" w:cs="Calibri"/>
      <w:b w:val="0"/>
      <w:bCs w:val="0"/>
      <w:i w:val="0"/>
      <w:iCs w:val="0"/>
      <w:smallCaps w:val="0"/>
      <w:strike w:val="0"/>
      <w:color w:val="000000"/>
      <w:spacing w:val="0"/>
      <w:w w:val="100"/>
      <w:position w:val="0"/>
      <w:sz w:val="16"/>
      <w:szCs w:val="16"/>
      <w:u w:val="none"/>
      <w:lang w:val="sq-AL" w:eastAsia="en-US" w:bidi="en-US"/>
    </w:rPr>
  </w:style>
  <w:style w:type="character" w:customStyle="1" w:styleId="Bodytext8pte">
    <w:name w:val="Body text + 8 pt"/>
    <w:aliases w:val="Small Caps"/>
    <w:basedOn w:val="Bodytext"/>
    <w:rPr>
      <w:rFonts w:ascii="Calibri" w:eastAsia="Calibri" w:hAnsi="Calibri" w:cs="Calibri"/>
      <w:b w:val="0"/>
      <w:bCs w:val="0"/>
      <w:i w:val="0"/>
      <w:iCs w:val="0"/>
      <w:smallCaps/>
      <w:strike w:val="0"/>
      <w:color w:val="000000"/>
      <w:spacing w:val="0"/>
      <w:w w:val="100"/>
      <w:position w:val="0"/>
      <w:sz w:val="16"/>
      <w:szCs w:val="16"/>
      <w:u w:val="none"/>
      <w:lang w:val="sq-AL" w:eastAsia="en-US" w:bidi="en-US"/>
    </w:rPr>
  </w:style>
  <w:style w:type="character" w:customStyle="1" w:styleId="Bodytext8ptf">
    <w:name w:val="Body text + 8 pt"/>
    <w:basedOn w:val="Bodytext"/>
    <w:rPr>
      <w:rFonts w:ascii="Calibri" w:eastAsia="Calibri" w:hAnsi="Calibri" w:cs="Calibri"/>
      <w:b w:val="0"/>
      <w:bCs w:val="0"/>
      <w:i w:val="0"/>
      <w:iCs w:val="0"/>
      <w:smallCaps w:val="0"/>
      <w:strike w:val="0"/>
      <w:color w:val="000000"/>
      <w:spacing w:val="0"/>
      <w:w w:val="100"/>
      <w:position w:val="0"/>
      <w:sz w:val="16"/>
      <w:szCs w:val="16"/>
      <w:u w:val="none"/>
      <w:lang w:val="sq-AL" w:eastAsia="en-US" w:bidi="en-US"/>
    </w:rPr>
  </w:style>
  <w:style w:type="character" w:customStyle="1" w:styleId="Bodytext350">
    <w:name w:val="Body text (35)_"/>
    <w:basedOn w:val="DefaultParagraphFont"/>
    <w:link w:val="Bodytext351"/>
    <w:rPr>
      <w:rFonts w:ascii="Calibri" w:eastAsia="Calibri" w:hAnsi="Calibri" w:cs="Calibri"/>
      <w:b w:val="0"/>
      <w:bCs w:val="0"/>
      <w:i w:val="0"/>
      <w:iCs w:val="0"/>
      <w:smallCaps w:val="0"/>
      <w:strike w:val="0"/>
      <w:sz w:val="23"/>
      <w:szCs w:val="23"/>
      <w:u w:val="none"/>
    </w:rPr>
  </w:style>
  <w:style w:type="character" w:customStyle="1" w:styleId="Bodytext352">
    <w:name w:val="Body text (35)"/>
    <w:basedOn w:val="Bodytext350"/>
    <w:rPr>
      <w:rFonts w:ascii="Calibri" w:eastAsia="Calibri" w:hAnsi="Calibri" w:cs="Calibri"/>
      <w:b w:val="0"/>
      <w:bCs w:val="0"/>
      <w:i w:val="0"/>
      <w:iCs w:val="0"/>
      <w:smallCaps w:val="0"/>
      <w:strike w:val="0"/>
      <w:color w:val="000000"/>
      <w:spacing w:val="0"/>
      <w:w w:val="100"/>
      <w:position w:val="0"/>
      <w:sz w:val="23"/>
      <w:szCs w:val="23"/>
      <w:u w:val="none"/>
      <w:lang w:val="sq-AL" w:eastAsia="en-US" w:bidi="en-US"/>
    </w:rPr>
  </w:style>
  <w:style w:type="character" w:customStyle="1" w:styleId="Heading72">
    <w:name w:val="Heading #7 (2)_"/>
    <w:basedOn w:val="DefaultParagraphFont"/>
    <w:link w:val="Heading720"/>
    <w:rPr>
      <w:rFonts w:ascii="Tahoma" w:eastAsia="Tahoma" w:hAnsi="Tahoma" w:cs="Tahoma"/>
      <w:b/>
      <w:bCs/>
      <w:i w:val="0"/>
      <w:iCs w:val="0"/>
      <w:smallCaps w:val="0"/>
      <w:strike w:val="0"/>
      <w:spacing w:val="10"/>
      <w:sz w:val="26"/>
      <w:szCs w:val="26"/>
      <w:u w:val="none"/>
    </w:rPr>
  </w:style>
  <w:style w:type="character" w:customStyle="1" w:styleId="Heading721">
    <w:name w:val="Heading #7 (2)"/>
    <w:basedOn w:val="Heading72"/>
    <w:rPr>
      <w:rFonts w:ascii="Tahoma" w:eastAsia="Tahoma" w:hAnsi="Tahoma" w:cs="Tahoma"/>
      <w:b/>
      <w:bCs/>
      <w:i w:val="0"/>
      <w:iCs w:val="0"/>
      <w:smallCaps w:val="0"/>
      <w:strike w:val="0"/>
      <w:color w:val="000000"/>
      <w:spacing w:val="10"/>
      <w:w w:val="100"/>
      <w:position w:val="0"/>
      <w:sz w:val="26"/>
      <w:szCs w:val="26"/>
      <w:u w:val="none"/>
      <w:lang w:val="sq-AL" w:eastAsia="en-US" w:bidi="en-US"/>
    </w:rPr>
  </w:style>
  <w:style w:type="character" w:customStyle="1" w:styleId="HeaderorfooterArial">
    <w:name w:val="Header or footer + Arial"/>
    <w:aliases w:val="23 pt,Spacing 1 pt"/>
    <w:basedOn w:val="Headerorfooter"/>
    <w:rPr>
      <w:rFonts w:ascii="Arial" w:eastAsia="Arial" w:hAnsi="Arial" w:cs="Arial"/>
      <w:b w:val="0"/>
      <w:bCs w:val="0"/>
      <w:i w:val="0"/>
      <w:iCs w:val="0"/>
      <w:smallCaps w:val="0"/>
      <w:strike w:val="0"/>
      <w:color w:val="000000"/>
      <w:spacing w:val="20"/>
      <w:w w:val="100"/>
      <w:position w:val="0"/>
      <w:sz w:val="46"/>
      <w:szCs w:val="46"/>
      <w:u w:val="none"/>
      <w:lang w:val="sq-AL" w:eastAsia="en-US" w:bidi="en-US"/>
    </w:rPr>
  </w:style>
  <w:style w:type="character" w:customStyle="1" w:styleId="Headerorfooter105pt">
    <w:name w:val="Header or footer + 10.5 pt"/>
    <w:basedOn w:val="Headerorfooter"/>
    <w:rPr>
      <w:rFonts w:ascii="Calibri" w:eastAsia="Calibri" w:hAnsi="Calibri" w:cs="Calibri"/>
      <w:b w:val="0"/>
      <w:bCs w:val="0"/>
      <w:i w:val="0"/>
      <w:iCs w:val="0"/>
      <w:smallCaps w:val="0"/>
      <w:strike w:val="0"/>
      <w:color w:val="000000"/>
      <w:spacing w:val="0"/>
      <w:w w:val="100"/>
      <w:position w:val="0"/>
      <w:sz w:val="21"/>
      <w:szCs w:val="21"/>
      <w:u w:val="none"/>
      <w:lang w:val="sq-AL" w:eastAsia="en-US" w:bidi="en-US"/>
    </w:rPr>
  </w:style>
  <w:style w:type="character" w:customStyle="1" w:styleId="Bodytext39">
    <w:name w:val="Body text (3)"/>
    <w:basedOn w:val="Bodytext3"/>
    <w:rPr>
      <w:rFonts w:ascii="Calibri" w:eastAsia="Calibri" w:hAnsi="Calibri" w:cs="Calibri"/>
      <w:b w:val="0"/>
      <w:bCs w:val="0"/>
      <w:i w:val="0"/>
      <w:iCs w:val="0"/>
      <w:smallCaps w:val="0"/>
      <w:strike w:val="0"/>
      <w:color w:val="000000"/>
      <w:spacing w:val="0"/>
      <w:w w:val="100"/>
      <w:position w:val="0"/>
      <w:sz w:val="16"/>
      <w:szCs w:val="16"/>
      <w:u w:val="none"/>
      <w:lang w:val="sq-AL" w:eastAsia="en-US" w:bidi="en-US"/>
    </w:rPr>
  </w:style>
  <w:style w:type="character" w:customStyle="1" w:styleId="Picturecaption5">
    <w:name w:val="Picture caption (5)_"/>
    <w:basedOn w:val="DefaultParagraphFont"/>
    <w:link w:val="Picturecaption50"/>
    <w:rPr>
      <w:rFonts w:ascii="Calibri" w:eastAsia="Calibri" w:hAnsi="Calibri" w:cs="Calibri"/>
      <w:b w:val="0"/>
      <w:bCs w:val="0"/>
      <w:i w:val="0"/>
      <w:iCs w:val="0"/>
      <w:smallCaps w:val="0"/>
      <w:strike w:val="0"/>
      <w:sz w:val="14"/>
      <w:szCs w:val="14"/>
      <w:u w:val="none"/>
    </w:rPr>
  </w:style>
  <w:style w:type="character" w:customStyle="1" w:styleId="Picturecaption51">
    <w:name w:val="Picture caption (5)"/>
    <w:basedOn w:val="Picturecaption5"/>
    <w:rPr>
      <w:rFonts w:ascii="Calibri" w:eastAsia="Calibri" w:hAnsi="Calibri" w:cs="Calibri"/>
      <w:b w:val="0"/>
      <w:bCs w:val="0"/>
      <w:i w:val="0"/>
      <w:iCs w:val="0"/>
      <w:smallCaps w:val="0"/>
      <w:strike w:val="0"/>
      <w:color w:val="000000"/>
      <w:spacing w:val="0"/>
      <w:w w:val="100"/>
      <w:position w:val="0"/>
      <w:sz w:val="14"/>
      <w:szCs w:val="14"/>
      <w:u w:val="none"/>
      <w:lang w:val="sq-AL" w:eastAsia="en-US" w:bidi="en-US"/>
    </w:rPr>
  </w:style>
  <w:style w:type="character" w:customStyle="1" w:styleId="Heading722">
    <w:name w:val="Heading #7 (2)"/>
    <w:basedOn w:val="Heading72"/>
    <w:rPr>
      <w:rFonts w:ascii="Tahoma" w:eastAsia="Tahoma" w:hAnsi="Tahoma" w:cs="Tahoma"/>
      <w:b/>
      <w:bCs/>
      <w:i w:val="0"/>
      <w:iCs w:val="0"/>
      <w:smallCaps w:val="0"/>
      <w:strike w:val="0"/>
      <w:color w:val="000000"/>
      <w:spacing w:val="10"/>
      <w:w w:val="100"/>
      <w:position w:val="0"/>
      <w:sz w:val="26"/>
      <w:szCs w:val="26"/>
      <w:u w:val="none"/>
      <w:lang w:val="sq-AL" w:eastAsia="en-US" w:bidi="en-US"/>
    </w:rPr>
  </w:style>
  <w:style w:type="character" w:customStyle="1" w:styleId="Bodytext3a">
    <w:name w:val="Body text (3)"/>
    <w:basedOn w:val="Bodytext3"/>
    <w:rPr>
      <w:rFonts w:ascii="Calibri" w:eastAsia="Calibri" w:hAnsi="Calibri" w:cs="Calibri"/>
      <w:b w:val="0"/>
      <w:bCs w:val="0"/>
      <w:i w:val="0"/>
      <w:iCs w:val="0"/>
      <w:smallCaps w:val="0"/>
      <w:strike w:val="0"/>
      <w:color w:val="000000"/>
      <w:spacing w:val="0"/>
      <w:w w:val="100"/>
      <w:position w:val="0"/>
      <w:sz w:val="16"/>
      <w:szCs w:val="16"/>
      <w:u w:val="none"/>
      <w:lang w:val="sq-AL" w:eastAsia="en-US" w:bidi="en-US"/>
    </w:rPr>
  </w:style>
  <w:style w:type="character" w:customStyle="1" w:styleId="Bodytext360">
    <w:name w:val="Body text (36)_"/>
    <w:basedOn w:val="DefaultParagraphFont"/>
    <w:link w:val="Bodytext361"/>
    <w:rPr>
      <w:rFonts w:ascii="Calibri" w:eastAsia="Calibri" w:hAnsi="Calibri" w:cs="Calibri"/>
      <w:b/>
      <w:bCs/>
      <w:i w:val="0"/>
      <w:iCs w:val="0"/>
      <w:smallCaps w:val="0"/>
      <w:strike w:val="0"/>
      <w:sz w:val="19"/>
      <w:szCs w:val="19"/>
      <w:u w:val="none"/>
    </w:rPr>
  </w:style>
  <w:style w:type="character" w:customStyle="1" w:styleId="Bodytext362">
    <w:name w:val="Body text (36)"/>
    <w:basedOn w:val="Bodytext360"/>
    <w:rPr>
      <w:rFonts w:ascii="Calibri" w:eastAsia="Calibri" w:hAnsi="Calibri" w:cs="Calibri"/>
      <w:b/>
      <w:bCs/>
      <w:i w:val="0"/>
      <w:iCs w:val="0"/>
      <w:smallCaps w:val="0"/>
      <w:strike w:val="0"/>
      <w:color w:val="000000"/>
      <w:spacing w:val="0"/>
      <w:w w:val="100"/>
      <w:position w:val="0"/>
      <w:sz w:val="19"/>
      <w:szCs w:val="19"/>
      <w:u w:val="none"/>
      <w:lang w:val="sq-AL" w:eastAsia="en-US" w:bidi="en-US"/>
    </w:rPr>
  </w:style>
  <w:style w:type="character" w:customStyle="1" w:styleId="Bodytext370">
    <w:name w:val="Body text (37)_"/>
    <w:basedOn w:val="DefaultParagraphFont"/>
    <w:link w:val="Bodytext371"/>
    <w:rPr>
      <w:rFonts w:ascii="Tahoma" w:eastAsia="Tahoma" w:hAnsi="Tahoma" w:cs="Tahoma"/>
      <w:b w:val="0"/>
      <w:bCs w:val="0"/>
      <w:i w:val="0"/>
      <w:iCs w:val="0"/>
      <w:smallCaps w:val="0"/>
      <w:strike w:val="0"/>
      <w:sz w:val="10"/>
      <w:szCs w:val="10"/>
      <w:u w:val="none"/>
    </w:rPr>
  </w:style>
  <w:style w:type="character" w:customStyle="1" w:styleId="Bodytext37SmallCaps">
    <w:name w:val="Body text (37) + Small Caps"/>
    <w:basedOn w:val="Bodytext370"/>
    <w:rPr>
      <w:rFonts w:ascii="Tahoma" w:eastAsia="Tahoma" w:hAnsi="Tahoma" w:cs="Tahoma"/>
      <w:b w:val="0"/>
      <w:bCs w:val="0"/>
      <w:i w:val="0"/>
      <w:iCs w:val="0"/>
      <w:smallCaps/>
      <w:strike w:val="0"/>
      <w:color w:val="000000"/>
      <w:spacing w:val="0"/>
      <w:w w:val="100"/>
      <w:position w:val="0"/>
      <w:sz w:val="10"/>
      <w:szCs w:val="10"/>
      <w:u w:val="none"/>
      <w:lang w:val="sq-AL" w:eastAsia="en-US" w:bidi="en-US"/>
    </w:rPr>
  </w:style>
  <w:style w:type="character" w:customStyle="1" w:styleId="Bodytext372">
    <w:name w:val="Body text (37)"/>
    <w:basedOn w:val="Bodytext370"/>
    <w:rPr>
      <w:rFonts w:ascii="Tahoma" w:eastAsia="Tahoma" w:hAnsi="Tahoma" w:cs="Tahoma"/>
      <w:b w:val="0"/>
      <w:bCs w:val="0"/>
      <w:i w:val="0"/>
      <w:iCs w:val="0"/>
      <w:smallCaps w:val="0"/>
      <w:strike w:val="0"/>
      <w:color w:val="000000"/>
      <w:spacing w:val="0"/>
      <w:w w:val="100"/>
      <w:position w:val="0"/>
      <w:sz w:val="10"/>
      <w:szCs w:val="10"/>
      <w:u w:val="none"/>
      <w:lang w:val="sq-AL" w:eastAsia="en-US" w:bidi="en-US"/>
    </w:rPr>
  </w:style>
  <w:style w:type="character" w:customStyle="1" w:styleId="Bodytext380">
    <w:name w:val="Body text (38)_"/>
    <w:basedOn w:val="DefaultParagraphFont"/>
    <w:link w:val="Bodytext381"/>
    <w:rPr>
      <w:rFonts w:ascii="Tahoma" w:eastAsia="Tahoma" w:hAnsi="Tahoma" w:cs="Tahoma"/>
      <w:b w:val="0"/>
      <w:bCs w:val="0"/>
      <w:i w:val="0"/>
      <w:iCs w:val="0"/>
      <w:smallCaps w:val="0"/>
      <w:strike w:val="0"/>
      <w:spacing w:val="-10"/>
      <w:w w:val="200"/>
      <w:sz w:val="8"/>
      <w:szCs w:val="8"/>
      <w:u w:val="none"/>
    </w:rPr>
  </w:style>
  <w:style w:type="character" w:customStyle="1" w:styleId="Bodytext382">
    <w:name w:val="Body text (38)"/>
    <w:basedOn w:val="Bodytext380"/>
    <w:rPr>
      <w:rFonts w:ascii="Tahoma" w:eastAsia="Tahoma" w:hAnsi="Tahoma" w:cs="Tahoma"/>
      <w:b w:val="0"/>
      <w:bCs w:val="0"/>
      <w:i w:val="0"/>
      <w:iCs w:val="0"/>
      <w:smallCaps w:val="0"/>
      <w:strike w:val="0"/>
      <w:color w:val="000000"/>
      <w:spacing w:val="-10"/>
      <w:w w:val="200"/>
      <w:position w:val="0"/>
      <w:sz w:val="8"/>
      <w:szCs w:val="8"/>
      <w:u w:val="none"/>
      <w:lang w:val="sq-AL" w:eastAsia="en-US" w:bidi="en-US"/>
    </w:rPr>
  </w:style>
  <w:style w:type="character" w:customStyle="1" w:styleId="Bodytext38SmallCaps">
    <w:name w:val="Body text (38) + Small Caps"/>
    <w:basedOn w:val="Bodytext380"/>
    <w:rPr>
      <w:rFonts w:ascii="Tahoma" w:eastAsia="Tahoma" w:hAnsi="Tahoma" w:cs="Tahoma"/>
      <w:b w:val="0"/>
      <w:bCs w:val="0"/>
      <w:i w:val="0"/>
      <w:iCs w:val="0"/>
      <w:smallCaps/>
      <w:strike w:val="0"/>
      <w:color w:val="000000"/>
      <w:spacing w:val="-10"/>
      <w:w w:val="200"/>
      <w:position w:val="0"/>
      <w:sz w:val="8"/>
      <w:szCs w:val="8"/>
      <w:u w:val="none"/>
      <w:lang w:val="sq-AL" w:eastAsia="en-US" w:bidi="en-US"/>
    </w:rPr>
  </w:style>
  <w:style w:type="character" w:customStyle="1" w:styleId="Bodytext390">
    <w:name w:val="Body text (39)_"/>
    <w:basedOn w:val="DefaultParagraphFont"/>
    <w:link w:val="Bodytext391"/>
    <w:rPr>
      <w:rFonts w:ascii="Calibri" w:eastAsia="Calibri" w:hAnsi="Calibri" w:cs="Calibri"/>
      <w:b/>
      <w:bCs/>
      <w:i w:val="0"/>
      <w:iCs w:val="0"/>
      <w:smallCaps w:val="0"/>
      <w:strike w:val="0"/>
      <w:sz w:val="10"/>
      <w:szCs w:val="10"/>
      <w:u w:val="none"/>
    </w:rPr>
  </w:style>
  <w:style w:type="character" w:customStyle="1" w:styleId="Bodytext392">
    <w:name w:val="Body text (39)"/>
    <w:basedOn w:val="Bodytext390"/>
    <w:rPr>
      <w:rFonts w:ascii="Calibri" w:eastAsia="Calibri" w:hAnsi="Calibri" w:cs="Calibri"/>
      <w:b/>
      <w:bCs/>
      <w:i w:val="0"/>
      <w:iCs w:val="0"/>
      <w:smallCaps w:val="0"/>
      <w:strike w:val="0"/>
      <w:color w:val="000000"/>
      <w:spacing w:val="0"/>
      <w:w w:val="100"/>
      <w:position w:val="0"/>
      <w:sz w:val="10"/>
      <w:szCs w:val="10"/>
      <w:u w:val="none"/>
      <w:lang w:val="sq-AL" w:eastAsia="en-US" w:bidi="en-US"/>
    </w:rPr>
  </w:style>
  <w:style w:type="character" w:customStyle="1" w:styleId="Bodytext39NotBold">
    <w:name w:val="Body text (39) + Not Bold"/>
    <w:aliases w:val="Italic,Spacing 0 pt"/>
    <w:basedOn w:val="Bodytext390"/>
    <w:rPr>
      <w:rFonts w:ascii="Calibri" w:eastAsia="Calibri" w:hAnsi="Calibri" w:cs="Calibri"/>
      <w:b/>
      <w:bCs/>
      <w:i/>
      <w:iCs/>
      <w:smallCaps w:val="0"/>
      <w:strike w:val="0"/>
      <w:color w:val="000000"/>
      <w:spacing w:val="-10"/>
      <w:w w:val="100"/>
      <w:position w:val="0"/>
      <w:sz w:val="10"/>
      <w:szCs w:val="10"/>
      <w:u w:val="none"/>
      <w:lang w:val="sq-AL" w:eastAsia="en-US" w:bidi="en-US"/>
    </w:rPr>
  </w:style>
  <w:style w:type="character" w:customStyle="1" w:styleId="Bodytext37Arial">
    <w:name w:val="Body text (37) + Arial"/>
    <w:aliases w:val="4.5 pt,Italic"/>
    <w:basedOn w:val="Bodytext370"/>
    <w:rPr>
      <w:rFonts w:ascii="Arial" w:eastAsia="Arial" w:hAnsi="Arial" w:cs="Arial"/>
      <w:b w:val="0"/>
      <w:bCs w:val="0"/>
      <w:i/>
      <w:iCs/>
      <w:smallCaps w:val="0"/>
      <w:strike w:val="0"/>
      <w:color w:val="000000"/>
      <w:spacing w:val="0"/>
      <w:w w:val="100"/>
      <w:position w:val="0"/>
      <w:sz w:val="9"/>
      <w:szCs w:val="9"/>
      <w:u w:val="none"/>
      <w:lang w:val="sq-AL" w:eastAsia="en-US" w:bidi="en-US"/>
    </w:rPr>
  </w:style>
  <w:style w:type="character" w:customStyle="1" w:styleId="Bodytext37Constantia">
    <w:name w:val="Body text (37) + Constantia"/>
    <w:aliases w:val="Spacing 0 pt"/>
    <w:basedOn w:val="Bodytext370"/>
    <w:rPr>
      <w:rFonts w:ascii="Constantia" w:eastAsia="Constantia" w:hAnsi="Constantia" w:cs="Constantia"/>
      <w:b w:val="0"/>
      <w:bCs w:val="0"/>
      <w:i w:val="0"/>
      <w:iCs w:val="0"/>
      <w:smallCaps w:val="0"/>
      <w:strike w:val="0"/>
      <w:color w:val="000000"/>
      <w:spacing w:val="10"/>
      <w:w w:val="100"/>
      <w:position w:val="0"/>
      <w:sz w:val="10"/>
      <w:szCs w:val="10"/>
      <w:u w:val="none"/>
      <w:lang w:val="sq-AL" w:eastAsia="en-US" w:bidi="en-US"/>
    </w:rPr>
  </w:style>
  <w:style w:type="character" w:customStyle="1" w:styleId="Bodytext393">
    <w:name w:val="Body text (39)"/>
    <w:basedOn w:val="Bodytext390"/>
    <w:rPr>
      <w:rFonts w:ascii="Calibri" w:eastAsia="Calibri" w:hAnsi="Calibri" w:cs="Calibri"/>
      <w:b/>
      <w:bCs/>
      <w:i w:val="0"/>
      <w:iCs w:val="0"/>
      <w:smallCaps w:val="0"/>
      <w:strike/>
      <w:color w:val="000000"/>
      <w:spacing w:val="0"/>
      <w:w w:val="100"/>
      <w:position w:val="0"/>
      <w:sz w:val="10"/>
      <w:szCs w:val="10"/>
      <w:u w:val="none"/>
      <w:lang w:val="sq-AL" w:eastAsia="en-US" w:bidi="en-US"/>
    </w:rPr>
  </w:style>
  <w:style w:type="character" w:customStyle="1" w:styleId="Bodytext396pt">
    <w:name w:val="Body text (39) + 6 pt"/>
    <w:aliases w:val="Not Bold,Spacing 0 pt"/>
    <w:basedOn w:val="Bodytext390"/>
    <w:rPr>
      <w:rFonts w:ascii="Calibri" w:eastAsia="Calibri" w:hAnsi="Calibri" w:cs="Calibri"/>
      <w:b/>
      <w:bCs/>
      <w:i w:val="0"/>
      <w:iCs w:val="0"/>
      <w:smallCaps w:val="0"/>
      <w:strike w:val="0"/>
      <w:color w:val="000000"/>
      <w:spacing w:val="-10"/>
      <w:w w:val="100"/>
      <w:position w:val="0"/>
      <w:sz w:val="12"/>
      <w:szCs w:val="12"/>
      <w:u w:val="none"/>
      <w:lang w:val="sq-AL" w:eastAsia="en-US" w:bidi="en-US"/>
    </w:rPr>
  </w:style>
  <w:style w:type="character" w:customStyle="1" w:styleId="Bodytext396pt0">
    <w:name w:val="Body text (39) + 6 pt"/>
    <w:aliases w:val="Not Bold,Small Caps,Spacing 0 pt"/>
    <w:basedOn w:val="Bodytext390"/>
    <w:rPr>
      <w:rFonts w:ascii="Calibri" w:eastAsia="Calibri" w:hAnsi="Calibri" w:cs="Calibri"/>
      <w:b/>
      <w:bCs/>
      <w:i w:val="0"/>
      <w:iCs w:val="0"/>
      <w:smallCaps/>
      <w:strike w:val="0"/>
      <w:color w:val="000000"/>
      <w:spacing w:val="-10"/>
      <w:w w:val="100"/>
      <w:position w:val="0"/>
      <w:sz w:val="12"/>
      <w:szCs w:val="12"/>
      <w:u w:val="none"/>
      <w:lang w:val="sq-AL" w:eastAsia="en-US" w:bidi="en-US"/>
    </w:rPr>
  </w:style>
  <w:style w:type="character" w:customStyle="1" w:styleId="Bodytext38CourierNew">
    <w:name w:val="Body text (38) + Courier New"/>
    <w:aliases w:val="Italic,Scale 100%"/>
    <w:basedOn w:val="Bodytext380"/>
    <w:rPr>
      <w:rFonts w:ascii="Courier New" w:eastAsia="Courier New" w:hAnsi="Courier New" w:cs="Courier New"/>
      <w:b w:val="0"/>
      <w:bCs w:val="0"/>
      <w:i/>
      <w:iCs/>
      <w:smallCaps w:val="0"/>
      <w:strike w:val="0"/>
      <w:color w:val="000000"/>
      <w:spacing w:val="-10"/>
      <w:w w:val="100"/>
      <w:position w:val="0"/>
      <w:sz w:val="8"/>
      <w:szCs w:val="8"/>
      <w:u w:val="none"/>
      <w:lang w:val="sq-AL" w:eastAsia="en-US" w:bidi="en-US"/>
    </w:rPr>
  </w:style>
  <w:style w:type="character" w:customStyle="1" w:styleId="Bodytext400">
    <w:name w:val="Body text (40)_"/>
    <w:basedOn w:val="DefaultParagraphFont"/>
    <w:link w:val="Bodytext401"/>
    <w:rPr>
      <w:rFonts w:ascii="Times New Roman" w:eastAsia="Times New Roman" w:hAnsi="Times New Roman" w:cs="Times New Roman"/>
      <w:b w:val="0"/>
      <w:bCs w:val="0"/>
      <w:i w:val="0"/>
      <w:iCs w:val="0"/>
      <w:smallCaps w:val="0"/>
      <w:strike w:val="0"/>
      <w:sz w:val="9"/>
      <w:szCs w:val="9"/>
      <w:u w:val="none"/>
    </w:rPr>
  </w:style>
  <w:style w:type="character" w:customStyle="1" w:styleId="Bodytext402">
    <w:name w:val="Body text (40)"/>
    <w:basedOn w:val="Bodytext400"/>
    <w:rPr>
      <w:rFonts w:ascii="Times New Roman" w:eastAsia="Times New Roman" w:hAnsi="Times New Roman" w:cs="Times New Roman"/>
      <w:b w:val="0"/>
      <w:bCs w:val="0"/>
      <w:i w:val="0"/>
      <w:iCs w:val="0"/>
      <w:smallCaps w:val="0"/>
      <w:strike w:val="0"/>
      <w:color w:val="000000"/>
      <w:spacing w:val="0"/>
      <w:w w:val="100"/>
      <w:position w:val="0"/>
      <w:sz w:val="9"/>
      <w:szCs w:val="9"/>
      <w:u w:val="none"/>
      <w:lang w:val="sq-AL" w:eastAsia="en-US" w:bidi="en-US"/>
    </w:rPr>
  </w:style>
  <w:style w:type="character" w:customStyle="1" w:styleId="Bodytext40Constantia">
    <w:name w:val="Body text (40) + Constantia"/>
    <w:aliases w:val="Italic"/>
    <w:basedOn w:val="Bodytext400"/>
    <w:rPr>
      <w:rFonts w:ascii="Constantia" w:eastAsia="Constantia" w:hAnsi="Constantia" w:cs="Constantia"/>
      <w:b w:val="0"/>
      <w:bCs w:val="0"/>
      <w:i/>
      <w:iCs/>
      <w:smallCaps w:val="0"/>
      <w:strike w:val="0"/>
      <w:color w:val="000000"/>
      <w:spacing w:val="0"/>
      <w:w w:val="100"/>
      <w:position w:val="0"/>
      <w:sz w:val="9"/>
      <w:szCs w:val="9"/>
      <w:u w:val="none"/>
      <w:lang w:val="sq-AL" w:eastAsia="en-US" w:bidi="en-US"/>
    </w:rPr>
  </w:style>
  <w:style w:type="character" w:customStyle="1" w:styleId="Bodytext403">
    <w:name w:val="Body text (40)"/>
    <w:basedOn w:val="Bodytext400"/>
    <w:rPr>
      <w:rFonts w:ascii="Times New Roman" w:eastAsia="Times New Roman" w:hAnsi="Times New Roman" w:cs="Times New Roman"/>
      <w:b w:val="0"/>
      <w:bCs w:val="0"/>
      <w:i w:val="0"/>
      <w:iCs w:val="0"/>
      <w:smallCaps w:val="0"/>
      <w:strike/>
      <w:color w:val="000000"/>
      <w:spacing w:val="0"/>
      <w:w w:val="100"/>
      <w:position w:val="0"/>
      <w:sz w:val="9"/>
      <w:szCs w:val="9"/>
      <w:u w:val="none"/>
      <w:lang w:val="sq-AL" w:eastAsia="en-US" w:bidi="en-US"/>
    </w:rPr>
  </w:style>
  <w:style w:type="character" w:customStyle="1" w:styleId="Bodytext3b">
    <w:name w:val="Body text (3)"/>
    <w:basedOn w:val="Bodytext3"/>
    <w:rPr>
      <w:rFonts w:ascii="Calibri" w:eastAsia="Calibri" w:hAnsi="Calibri" w:cs="Calibri"/>
      <w:b w:val="0"/>
      <w:bCs w:val="0"/>
      <w:i w:val="0"/>
      <w:iCs w:val="0"/>
      <w:smallCaps w:val="0"/>
      <w:strike w:val="0"/>
      <w:color w:val="000000"/>
      <w:spacing w:val="0"/>
      <w:w w:val="100"/>
      <w:position w:val="0"/>
      <w:sz w:val="16"/>
      <w:szCs w:val="16"/>
      <w:u w:val="none"/>
      <w:lang w:val="sq-AL" w:eastAsia="en-US" w:bidi="en-US"/>
    </w:rPr>
  </w:style>
  <w:style w:type="character" w:customStyle="1" w:styleId="Bodytext3SmallCaps">
    <w:name w:val="Body text (3) + Small Caps"/>
    <w:basedOn w:val="Bodytext3"/>
    <w:rPr>
      <w:rFonts w:ascii="Calibri" w:eastAsia="Calibri" w:hAnsi="Calibri" w:cs="Calibri"/>
      <w:b w:val="0"/>
      <w:bCs w:val="0"/>
      <w:i w:val="0"/>
      <w:iCs w:val="0"/>
      <w:smallCaps/>
      <w:strike w:val="0"/>
      <w:color w:val="000000"/>
      <w:spacing w:val="0"/>
      <w:w w:val="100"/>
      <w:position w:val="0"/>
      <w:sz w:val="16"/>
      <w:szCs w:val="16"/>
      <w:u w:val="none"/>
      <w:lang w:val="sq-AL" w:eastAsia="en-US" w:bidi="en-US"/>
    </w:rPr>
  </w:style>
  <w:style w:type="character" w:customStyle="1" w:styleId="Bodytext3Tahoma">
    <w:name w:val="Body text (3) + Tahoma"/>
    <w:aliases w:val="4 pt,Spacing 0 pt,Scale 200%"/>
    <w:basedOn w:val="Bodytext3"/>
    <w:rPr>
      <w:rFonts w:ascii="Tahoma" w:eastAsia="Tahoma" w:hAnsi="Tahoma" w:cs="Tahoma"/>
      <w:b w:val="0"/>
      <w:bCs w:val="0"/>
      <w:i w:val="0"/>
      <w:iCs w:val="0"/>
      <w:smallCaps w:val="0"/>
      <w:strike w:val="0"/>
      <w:color w:val="000000"/>
      <w:spacing w:val="-10"/>
      <w:w w:val="200"/>
      <w:position w:val="0"/>
      <w:sz w:val="8"/>
      <w:szCs w:val="8"/>
      <w:u w:val="none"/>
      <w:lang w:val="sq-AL" w:eastAsia="en-US" w:bidi="en-US"/>
    </w:rPr>
  </w:style>
  <w:style w:type="character" w:customStyle="1" w:styleId="Bodytext3Tahoma0">
    <w:name w:val="Body text (3) + Tahoma"/>
    <w:aliases w:val="4 pt,Spacing 0 pt,Scale 200%"/>
    <w:basedOn w:val="Bodytext3"/>
    <w:rPr>
      <w:rFonts w:ascii="Tahoma" w:eastAsia="Tahoma" w:hAnsi="Tahoma" w:cs="Tahoma"/>
      <w:b w:val="0"/>
      <w:bCs w:val="0"/>
      <w:i w:val="0"/>
      <w:iCs w:val="0"/>
      <w:smallCaps w:val="0"/>
      <w:strike/>
      <w:color w:val="000000"/>
      <w:spacing w:val="-10"/>
      <w:w w:val="200"/>
      <w:position w:val="0"/>
      <w:sz w:val="8"/>
      <w:szCs w:val="8"/>
      <w:u w:val="none"/>
      <w:lang w:val="sq-AL" w:eastAsia="en-US" w:bidi="en-US"/>
    </w:rPr>
  </w:style>
  <w:style w:type="character" w:customStyle="1" w:styleId="Bodytext3CourierNew">
    <w:name w:val="Body text (3) + Courier New"/>
    <w:aliases w:val="4 pt,Italic,Spacing 0 pt"/>
    <w:basedOn w:val="Bodytext3"/>
    <w:rPr>
      <w:rFonts w:ascii="Courier New" w:eastAsia="Courier New" w:hAnsi="Courier New" w:cs="Courier New"/>
      <w:b w:val="0"/>
      <w:bCs w:val="0"/>
      <w:i/>
      <w:iCs/>
      <w:smallCaps w:val="0"/>
      <w:strike w:val="0"/>
      <w:color w:val="000000"/>
      <w:spacing w:val="-10"/>
      <w:w w:val="100"/>
      <w:position w:val="0"/>
      <w:sz w:val="8"/>
      <w:szCs w:val="8"/>
      <w:u w:val="none"/>
      <w:lang w:val="sq-AL" w:eastAsia="en-US" w:bidi="en-US"/>
    </w:rPr>
  </w:style>
  <w:style w:type="character" w:customStyle="1" w:styleId="Bodytext5">
    <w:name w:val="Body text (5)_"/>
    <w:basedOn w:val="DefaultParagraphFont"/>
    <w:link w:val="Bodytext51"/>
    <w:rPr>
      <w:rFonts w:ascii="Calibri" w:eastAsia="Calibri" w:hAnsi="Calibri" w:cs="Calibri"/>
      <w:b w:val="0"/>
      <w:bCs w:val="0"/>
      <w:i w:val="0"/>
      <w:iCs w:val="0"/>
      <w:smallCaps w:val="0"/>
      <w:strike w:val="0"/>
      <w:sz w:val="12"/>
      <w:szCs w:val="12"/>
      <w:u w:val="none"/>
    </w:rPr>
  </w:style>
  <w:style w:type="character" w:customStyle="1" w:styleId="Bodytext5Spacing0pt">
    <w:name w:val="Body text (5) + Spacing 0 pt"/>
    <w:basedOn w:val="Bodytext5"/>
    <w:rPr>
      <w:rFonts w:ascii="Calibri" w:eastAsia="Calibri" w:hAnsi="Calibri" w:cs="Calibri"/>
      <w:b w:val="0"/>
      <w:bCs w:val="0"/>
      <w:i w:val="0"/>
      <w:iCs w:val="0"/>
      <w:smallCaps w:val="0"/>
      <w:strike w:val="0"/>
      <w:color w:val="000000"/>
      <w:spacing w:val="-10"/>
      <w:w w:val="100"/>
      <w:position w:val="0"/>
      <w:sz w:val="12"/>
      <w:szCs w:val="12"/>
      <w:u w:val="none"/>
      <w:lang w:val="sq-AL" w:eastAsia="en-US" w:bidi="en-US"/>
    </w:rPr>
  </w:style>
  <w:style w:type="character" w:customStyle="1" w:styleId="Bodytext5Arial">
    <w:name w:val="Body text (5) + Arial"/>
    <w:aliases w:val="5 pt,Bold,Italic"/>
    <w:basedOn w:val="Bodytext5"/>
    <w:rPr>
      <w:rFonts w:ascii="Arial" w:eastAsia="Arial" w:hAnsi="Arial" w:cs="Arial"/>
      <w:b/>
      <w:bCs/>
      <w:i/>
      <w:iCs/>
      <w:smallCaps w:val="0"/>
      <w:strike w:val="0"/>
      <w:color w:val="000000"/>
      <w:spacing w:val="0"/>
      <w:w w:val="100"/>
      <w:position w:val="0"/>
      <w:sz w:val="10"/>
      <w:szCs w:val="10"/>
      <w:u w:val="none"/>
      <w:lang w:val="sq-AL" w:eastAsia="en-US" w:bidi="en-US"/>
    </w:rPr>
  </w:style>
  <w:style w:type="character" w:customStyle="1" w:styleId="Bodytext55pt3">
    <w:name w:val="Body text (5) + 5 pt"/>
    <w:aliases w:val="Bold"/>
    <w:basedOn w:val="Bodytext5"/>
    <w:rPr>
      <w:rFonts w:ascii="Calibri" w:eastAsia="Calibri" w:hAnsi="Calibri" w:cs="Calibri"/>
      <w:b/>
      <w:bCs/>
      <w:i w:val="0"/>
      <w:iCs w:val="0"/>
      <w:smallCaps w:val="0"/>
      <w:strike w:val="0"/>
      <w:color w:val="000000"/>
      <w:spacing w:val="0"/>
      <w:w w:val="100"/>
      <w:position w:val="0"/>
      <w:sz w:val="10"/>
      <w:szCs w:val="10"/>
      <w:u w:val="none"/>
      <w:lang w:val="sq-AL" w:eastAsia="en-US" w:bidi="en-US"/>
    </w:rPr>
  </w:style>
  <w:style w:type="character" w:customStyle="1" w:styleId="Bodytext55pt4">
    <w:name w:val="Body text (5) + 5 pt"/>
    <w:aliases w:val="Italic,Spacing 0 pt"/>
    <w:basedOn w:val="Bodytext5"/>
    <w:rPr>
      <w:rFonts w:ascii="Calibri" w:eastAsia="Calibri" w:hAnsi="Calibri" w:cs="Calibri"/>
      <w:b w:val="0"/>
      <w:bCs w:val="0"/>
      <w:i/>
      <w:iCs/>
      <w:smallCaps w:val="0"/>
      <w:strike w:val="0"/>
      <w:color w:val="000000"/>
      <w:spacing w:val="-10"/>
      <w:w w:val="100"/>
      <w:position w:val="0"/>
      <w:sz w:val="10"/>
      <w:szCs w:val="10"/>
      <w:u w:val="none"/>
      <w:lang w:val="sq-AL" w:eastAsia="en-US" w:bidi="en-US"/>
    </w:rPr>
  </w:style>
  <w:style w:type="character" w:customStyle="1" w:styleId="Bodytext314">
    <w:name w:val="Body text (31)"/>
    <w:basedOn w:val="Bodytext310"/>
    <w:rPr>
      <w:rFonts w:ascii="Times New Roman" w:eastAsia="Times New Roman" w:hAnsi="Times New Roman" w:cs="Times New Roman"/>
      <w:b w:val="0"/>
      <w:bCs w:val="0"/>
      <w:i w:val="0"/>
      <w:iCs w:val="0"/>
      <w:smallCaps w:val="0"/>
      <w:strike w:val="0"/>
      <w:color w:val="000000"/>
      <w:spacing w:val="0"/>
      <w:w w:val="100"/>
      <w:position w:val="0"/>
      <w:sz w:val="8"/>
      <w:szCs w:val="8"/>
      <w:u w:val="none"/>
      <w:lang w:val="sq-AL" w:eastAsia="en-US" w:bidi="en-US"/>
    </w:rPr>
  </w:style>
  <w:style w:type="character" w:customStyle="1" w:styleId="Bodytext31SmallCaps">
    <w:name w:val="Body text (31) + Small Caps"/>
    <w:basedOn w:val="Bodytext310"/>
    <w:rPr>
      <w:rFonts w:ascii="Times New Roman" w:eastAsia="Times New Roman" w:hAnsi="Times New Roman" w:cs="Times New Roman"/>
      <w:b w:val="0"/>
      <w:bCs w:val="0"/>
      <w:i w:val="0"/>
      <w:iCs w:val="0"/>
      <w:smallCaps/>
      <w:strike w:val="0"/>
      <w:color w:val="000000"/>
      <w:spacing w:val="0"/>
      <w:w w:val="100"/>
      <w:position w:val="0"/>
      <w:sz w:val="8"/>
      <w:szCs w:val="8"/>
      <w:u w:val="none"/>
      <w:lang w:val="sq-AL" w:eastAsia="en-US" w:bidi="en-US"/>
    </w:rPr>
  </w:style>
  <w:style w:type="character" w:customStyle="1" w:styleId="Bodytext264">
    <w:name w:val="Body text (26)"/>
    <w:basedOn w:val="Bodytext26"/>
    <w:rPr>
      <w:rFonts w:ascii="Calibri" w:eastAsia="Calibri" w:hAnsi="Calibri" w:cs="Calibri"/>
      <w:b w:val="0"/>
      <w:bCs w:val="0"/>
      <w:i w:val="0"/>
      <w:iCs w:val="0"/>
      <w:smallCaps w:val="0"/>
      <w:strike w:val="0"/>
      <w:color w:val="000000"/>
      <w:spacing w:val="0"/>
      <w:w w:val="100"/>
      <w:position w:val="0"/>
      <w:sz w:val="11"/>
      <w:szCs w:val="11"/>
      <w:u w:val="none"/>
      <w:lang w:val="sq-AL" w:eastAsia="en-US" w:bidi="en-US"/>
    </w:rPr>
  </w:style>
  <w:style w:type="character" w:customStyle="1" w:styleId="Bodytext40SmallCaps">
    <w:name w:val="Body text (40) + Small Caps"/>
    <w:basedOn w:val="Bodytext400"/>
    <w:rPr>
      <w:rFonts w:ascii="Times New Roman" w:eastAsia="Times New Roman" w:hAnsi="Times New Roman" w:cs="Times New Roman"/>
      <w:b w:val="0"/>
      <w:bCs w:val="0"/>
      <w:i w:val="0"/>
      <w:iCs w:val="0"/>
      <w:smallCaps/>
      <w:strike w:val="0"/>
      <w:color w:val="000000"/>
      <w:spacing w:val="0"/>
      <w:w w:val="100"/>
      <w:position w:val="0"/>
      <w:sz w:val="9"/>
      <w:szCs w:val="9"/>
      <w:u w:val="none"/>
      <w:lang w:val="sq-AL" w:eastAsia="en-US" w:bidi="en-US"/>
    </w:rPr>
  </w:style>
  <w:style w:type="character" w:customStyle="1" w:styleId="Bodytext26Italic2">
    <w:name w:val="Body text (26) + Italic"/>
    <w:basedOn w:val="Bodytext26"/>
    <w:rPr>
      <w:rFonts w:ascii="Calibri" w:eastAsia="Calibri" w:hAnsi="Calibri" w:cs="Calibri"/>
      <w:b w:val="0"/>
      <w:bCs w:val="0"/>
      <w:i/>
      <w:iCs/>
      <w:smallCaps w:val="0"/>
      <w:strike w:val="0"/>
      <w:color w:val="000000"/>
      <w:spacing w:val="0"/>
      <w:w w:val="100"/>
      <w:position w:val="0"/>
      <w:sz w:val="11"/>
      <w:szCs w:val="11"/>
      <w:u w:val="none"/>
      <w:lang w:val="sq-AL" w:eastAsia="en-US" w:bidi="en-US"/>
    </w:rPr>
  </w:style>
  <w:style w:type="character" w:customStyle="1" w:styleId="Bodytext265">
    <w:name w:val="Body text (26)"/>
    <w:basedOn w:val="Bodytext26"/>
    <w:rPr>
      <w:rFonts w:ascii="Calibri" w:eastAsia="Calibri" w:hAnsi="Calibri" w:cs="Calibri"/>
      <w:b w:val="0"/>
      <w:bCs w:val="0"/>
      <w:i w:val="0"/>
      <w:iCs w:val="0"/>
      <w:smallCaps w:val="0"/>
      <w:strike w:val="0"/>
      <w:color w:val="000000"/>
      <w:spacing w:val="0"/>
      <w:w w:val="100"/>
      <w:position w:val="0"/>
      <w:sz w:val="11"/>
      <w:szCs w:val="11"/>
      <w:u w:val="none"/>
      <w:lang w:val="sq-AL" w:eastAsia="en-US" w:bidi="en-US"/>
    </w:rPr>
  </w:style>
  <w:style w:type="character" w:customStyle="1" w:styleId="Bodytext26TimesNewRoman">
    <w:name w:val="Body text (26) + Times New Roman"/>
    <w:aliases w:val="4 pt"/>
    <w:basedOn w:val="Bodytext26"/>
    <w:rPr>
      <w:rFonts w:ascii="Times New Roman" w:eastAsia="Times New Roman" w:hAnsi="Times New Roman" w:cs="Times New Roman"/>
      <w:b w:val="0"/>
      <w:bCs w:val="0"/>
      <w:i w:val="0"/>
      <w:iCs w:val="0"/>
      <w:smallCaps w:val="0"/>
      <w:strike w:val="0"/>
      <w:color w:val="000000"/>
      <w:spacing w:val="0"/>
      <w:w w:val="100"/>
      <w:position w:val="0"/>
      <w:sz w:val="8"/>
      <w:szCs w:val="8"/>
      <w:u w:val="none"/>
      <w:lang w:val="sq-AL" w:eastAsia="en-US" w:bidi="en-US"/>
    </w:rPr>
  </w:style>
  <w:style w:type="character" w:customStyle="1" w:styleId="Bodytext26TimesNewRoman0">
    <w:name w:val="Body text (26) + Times New Roman"/>
    <w:aliases w:val="4 pt"/>
    <w:basedOn w:val="Bodytext26"/>
    <w:rPr>
      <w:rFonts w:ascii="Times New Roman" w:eastAsia="Times New Roman" w:hAnsi="Times New Roman" w:cs="Times New Roman"/>
      <w:b w:val="0"/>
      <w:bCs w:val="0"/>
      <w:i w:val="0"/>
      <w:iCs w:val="0"/>
      <w:smallCaps w:val="0"/>
      <w:strike w:val="0"/>
      <w:color w:val="000000"/>
      <w:spacing w:val="0"/>
      <w:w w:val="100"/>
      <w:position w:val="0"/>
      <w:sz w:val="8"/>
      <w:szCs w:val="8"/>
      <w:u w:val="none"/>
      <w:lang w:val="sq-AL" w:eastAsia="en-US" w:bidi="en-US"/>
    </w:rPr>
  </w:style>
  <w:style w:type="character" w:customStyle="1" w:styleId="Bodytext404">
    <w:name w:val="Body text (40)"/>
    <w:basedOn w:val="Bodytext400"/>
    <w:rPr>
      <w:rFonts w:ascii="Times New Roman" w:eastAsia="Times New Roman" w:hAnsi="Times New Roman" w:cs="Times New Roman"/>
      <w:b w:val="0"/>
      <w:bCs w:val="0"/>
      <w:i w:val="0"/>
      <w:iCs w:val="0"/>
      <w:smallCaps w:val="0"/>
      <w:strike w:val="0"/>
      <w:color w:val="000000"/>
      <w:spacing w:val="0"/>
      <w:w w:val="100"/>
      <w:position w:val="0"/>
      <w:sz w:val="9"/>
      <w:szCs w:val="9"/>
      <w:u w:val="none"/>
      <w:lang w:val="sq-AL" w:eastAsia="en-US" w:bidi="en-US"/>
    </w:rPr>
  </w:style>
  <w:style w:type="character" w:customStyle="1" w:styleId="Picturecaption6">
    <w:name w:val="Picture caption (6)_"/>
    <w:basedOn w:val="DefaultParagraphFont"/>
    <w:link w:val="Picturecaption60"/>
    <w:rPr>
      <w:rFonts w:ascii="Tahoma" w:eastAsia="Tahoma" w:hAnsi="Tahoma" w:cs="Tahoma"/>
      <w:b w:val="0"/>
      <w:bCs w:val="0"/>
      <w:i w:val="0"/>
      <w:iCs w:val="0"/>
      <w:smallCaps w:val="0"/>
      <w:strike w:val="0"/>
      <w:spacing w:val="-10"/>
      <w:w w:val="200"/>
      <w:sz w:val="8"/>
      <w:szCs w:val="8"/>
      <w:u w:val="none"/>
    </w:rPr>
  </w:style>
  <w:style w:type="character" w:customStyle="1" w:styleId="Picturecaption61">
    <w:name w:val="Picture caption (6)"/>
    <w:basedOn w:val="Picturecaption6"/>
    <w:rPr>
      <w:rFonts w:ascii="Tahoma" w:eastAsia="Tahoma" w:hAnsi="Tahoma" w:cs="Tahoma"/>
      <w:b w:val="0"/>
      <w:bCs w:val="0"/>
      <w:i w:val="0"/>
      <w:iCs w:val="0"/>
      <w:smallCaps w:val="0"/>
      <w:strike w:val="0"/>
      <w:color w:val="000000"/>
      <w:spacing w:val="-10"/>
      <w:w w:val="200"/>
      <w:position w:val="0"/>
      <w:sz w:val="8"/>
      <w:szCs w:val="8"/>
      <w:u w:val="none"/>
      <w:lang w:val="sq-AL" w:eastAsia="en-US" w:bidi="en-US"/>
    </w:rPr>
  </w:style>
  <w:style w:type="character" w:customStyle="1" w:styleId="Bodytext41">
    <w:name w:val="Body text (41)_"/>
    <w:basedOn w:val="DefaultParagraphFont"/>
    <w:link w:val="Bodytext410"/>
    <w:rPr>
      <w:rFonts w:ascii="Tahoma" w:eastAsia="Tahoma" w:hAnsi="Tahoma" w:cs="Tahoma"/>
      <w:b/>
      <w:bCs/>
      <w:i w:val="0"/>
      <w:iCs w:val="0"/>
      <w:smallCaps w:val="0"/>
      <w:strike w:val="0"/>
      <w:spacing w:val="10"/>
      <w:sz w:val="26"/>
      <w:szCs w:val="26"/>
      <w:u w:val="none"/>
    </w:rPr>
  </w:style>
  <w:style w:type="character" w:customStyle="1" w:styleId="Bodytext411">
    <w:name w:val="Body text (41)"/>
    <w:basedOn w:val="Bodytext41"/>
    <w:rPr>
      <w:rFonts w:ascii="Tahoma" w:eastAsia="Tahoma" w:hAnsi="Tahoma" w:cs="Tahoma"/>
      <w:b/>
      <w:bCs/>
      <w:i w:val="0"/>
      <w:iCs w:val="0"/>
      <w:smallCaps w:val="0"/>
      <w:strike w:val="0"/>
      <w:color w:val="000000"/>
      <w:spacing w:val="10"/>
      <w:w w:val="100"/>
      <w:position w:val="0"/>
      <w:sz w:val="26"/>
      <w:szCs w:val="26"/>
      <w:u w:val="none"/>
      <w:lang w:val="sq-AL" w:eastAsia="en-US" w:bidi="en-US"/>
    </w:rPr>
  </w:style>
  <w:style w:type="character" w:customStyle="1" w:styleId="Bodytext412">
    <w:name w:val="Body text (41)"/>
    <w:basedOn w:val="Bodytext41"/>
    <w:rPr>
      <w:rFonts w:ascii="Tahoma" w:eastAsia="Tahoma" w:hAnsi="Tahoma" w:cs="Tahoma"/>
      <w:b/>
      <w:bCs/>
      <w:i w:val="0"/>
      <w:iCs w:val="0"/>
      <w:smallCaps w:val="0"/>
      <w:strike w:val="0"/>
      <w:color w:val="000000"/>
      <w:spacing w:val="10"/>
      <w:w w:val="100"/>
      <w:position w:val="0"/>
      <w:sz w:val="26"/>
      <w:szCs w:val="26"/>
      <w:u w:val="none"/>
      <w:lang w:val="sq-AL" w:eastAsia="en-US" w:bidi="en-US"/>
    </w:rPr>
  </w:style>
  <w:style w:type="character" w:customStyle="1" w:styleId="Bodytext394">
    <w:name w:val="Body text (39)"/>
    <w:basedOn w:val="Bodytext390"/>
    <w:rPr>
      <w:rFonts w:ascii="Calibri" w:eastAsia="Calibri" w:hAnsi="Calibri" w:cs="Calibri"/>
      <w:b/>
      <w:bCs/>
      <w:i w:val="0"/>
      <w:iCs w:val="0"/>
      <w:smallCaps w:val="0"/>
      <w:strike w:val="0"/>
      <w:color w:val="000000"/>
      <w:spacing w:val="0"/>
      <w:w w:val="100"/>
      <w:position w:val="0"/>
      <w:sz w:val="10"/>
      <w:szCs w:val="10"/>
      <w:u w:val="none"/>
      <w:lang w:val="sq-AL" w:eastAsia="en-US" w:bidi="en-US"/>
    </w:rPr>
  </w:style>
  <w:style w:type="character" w:customStyle="1" w:styleId="Bodytext42">
    <w:name w:val="Body text (42)_"/>
    <w:basedOn w:val="DefaultParagraphFont"/>
    <w:link w:val="Bodytext420"/>
    <w:rPr>
      <w:rFonts w:ascii="Calibri" w:eastAsia="Calibri" w:hAnsi="Calibri" w:cs="Calibri"/>
      <w:b/>
      <w:bCs/>
      <w:i w:val="0"/>
      <w:iCs w:val="0"/>
      <w:smallCaps w:val="0"/>
      <w:strike w:val="0"/>
      <w:sz w:val="13"/>
      <w:szCs w:val="13"/>
      <w:u w:val="none"/>
    </w:rPr>
  </w:style>
  <w:style w:type="character" w:customStyle="1" w:styleId="Bodytext421">
    <w:name w:val="Body text (42)"/>
    <w:basedOn w:val="Bodytext42"/>
    <w:rPr>
      <w:rFonts w:ascii="Calibri" w:eastAsia="Calibri" w:hAnsi="Calibri" w:cs="Calibri"/>
      <w:b/>
      <w:bCs/>
      <w:i w:val="0"/>
      <w:iCs w:val="0"/>
      <w:smallCaps w:val="0"/>
      <w:strike w:val="0"/>
      <w:color w:val="000000"/>
      <w:spacing w:val="0"/>
      <w:w w:val="100"/>
      <w:position w:val="0"/>
      <w:sz w:val="13"/>
      <w:szCs w:val="13"/>
      <w:u w:val="none"/>
      <w:lang w:val="sq-AL" w:eastAsia="en-US" w:bidi="en-US"/>
    </w:rPr>
  </w:style>
  <w:style w:type="character" w:customStyle="1" w:styleId="Bodytext422">
    <w:name w:val="Body text (42)"/>
    <w:basedOn w:val="Bodytext42"/>
    <w:rPr>
      <w:rFonts w:ascii="Calibri" w:eastAsia="Calibri" w:hAnsi="Calibri" w:cs="Calibri"/>
      <w:b/>
      <w:bCs/>
      <w:i w:val="0"/>
      <w:iCs w:val="0"/>
      <w:smallCaps w:val="0"/>
      <w:strike w:val="0"/>
      <w:color w:val="000000"/>
      <w:spacing w:val="0"/>
      <w:w w:val="100"/>
      <w:position w:val="0"/>
      <w:sz w:val="13"/>
      <w:szCs w:val="13"/>
      <w:u w:val="none"/>
      <w:lang w:val="sq-AL" w:eastAsia="en-US" w:bidi="en-US"/>
    </w:rPr>
  </w:style>
  <w:style w:type="character" w:customStyle="1" w:styleId="Heading32">
    <w:name w:val="Heading #3 (2)_"/>
    <w:basedOn w:val="DefaultParagraphFont"/>
    <w:link w:val="Heading320"/>
    <w:rPr>
      <w:rFonts w:ascii="Arial" w:eastAsia="Arial" w:hAnsi="Arial" w:cs="Arial"/>
      <w:b w:val="0"/>
      <w:bCs w:val="0"/>
      <w:i w:val="0"/>
      <w:iCs w:val="0"/>
      <w:smallCaps w:val="0"/>
      <w:strike w:val="0"/>
      <w:sz w:val="46"/>
      <w:szCs w:val="46"/>
      <w:u w:val="none"/>
    </w:rPr>
  </w:style>
  <w:style w:type="character" w:customStyle="1" w:styleId="Heading321">
    <w:name w:val="Heading #3 (2)"/>
    <w:basedOn w:val="Heading32"/>
    <w:rPr>
      <w:rFonts w:ascii="Arial" w:eastAsia="Arial" w:hAnsi="Arial" w:cs="Arial"/>
      <w:b w:val="0"/>
      <w:bCs w:val="0"/>
      <w:i w:val="0"/>
      <w:iCs w:val="0"/>
      <w:smallCaps w:val="0"/>
      <w:strike w:val="0"/>
      <w:color w:val="000000"/>
      <w:spacing w:val="0"/>
      <w:w w:val="100"/>
      <w:position w:val="0"/>
      <w:sz w:val="46"/>
      <w:szCs w:val="46"/>
      <w:u w:val="none"/>
      <w:lang w:val="sq-AL" w:eastAsia="en-US" w:bidi="en-US"/>
    </w:rPr>
  </w:style>
  <w:style w:type="character" w:customStyle="1" w:styleId="Bodytext93">
    <w:name w:val="Body text (9)"/>
    <w:basedOn w:val="Bodytext9"/>
    <w:rPr>
      <w:rFonts w:ascii="Calibri" w:eastAsia="Calibri" w:hAnsi="Calibri" w:cs="Calibri"/>
      <w:b/>
      <w:bCs/>
      <w:i w:val="0"/>
      <w:iCs w:val="0"/>
      <w:smallCaps w:val="0"/>
      <w:strike w:val="0"/>
      <w:color w:val="000000"/>
      <w:spacing w:val="0"/>
      <w:w w:val="100"/>
      <w:position w:val="0"/>
      <w:sz w:val="21"/>
      <w:szCs w:val="21"/>
      <w:u w:val="none"/>
      <w:lang w:val="sq-AL" w:eastAsia="en-US" w:bidi="en-US"/>
    </w:rPr>
  </w:style>
  <w:style w:type="character" w:customStyle="1" w:styleId="Bodytext8NotItalic">
    <w:name w:val="Body text (8) + Not Italic"/>
    <w:basedOn w:val="Bodytext8"/>
    <w:rPr>
      <w:rFonts w:ascii="Calibri" w:eastAsia="Calibri" w:hAnsi="Calibri" w:cs="Calibri"/>
      <w:b w:val="0"/>
      <w:bCs w:val="0"/>
      <w:i/>
      <w:iCs/>
      <w:smallCaps w:val="0"/>
      <w:strike w:val="0"/>
      <w:color w:val="000000"/>
      <w:spacing w:val="0"/>
      <w:w w:val="100"/>
      <w:position w:val="0"/>
      <w:sz w:val="16"/>
      <w:szCs w:val="16"/>
      <w:u w:val="none"/>
      <w:lang w:val="sq-AL" w:eastAsia="en-US" w:bidi="en-US"/>
    </w:rPr>
  </w:style>
  <w:style w:type="character" w:customStyle="1" w:styleId="Bodytext85">
    <w:name w:val="Body text (8)"/>
    <w:basedOn w:val="Bodytext8"/>
    <w:rPr>
      <w:rFonts w:ascii="Calibri" w:eastAsia="Calibri" w:hAnsi="Calibri" w:cs="Calibri"/>
      <w:b w:val="0"/>
      <w:bCs w:val="0"/>
      <w:i/>
      <w:iCs/>
      <w:smallCaps w:val="0"/>
      <w:strike w:val="0"/>
      <w:color w:val="000000"/>
      <w:spacing w:val="0"/>
      <w:w w:val="100"/>
      <w:position w:val="0"/>
      <w:sz w:val="16"/>
      <w:szCs w:val="16"/>
      <w:u w:val="none"/>
      <w:lang w:val="sq-AL" w:eastAsia="en-US" w:bidi="en-US"/>
    </w:rPr>
  </w:style>
  <w:style w:type="character" w:customStyle="1" w:styleId="Bodytext43">
    <w:name w:val="Body text (43)_"/>
    <w:basedOn w:val="DefaultParagraphFont"/>
    <w:link w:val="Bodytext430"/>
    <w:rPr>
      <w:rFonts w:ascii="Tahoma" w:eastAsia="Tahoma" w:hAnsi="Tahoma" w:cs="Tahoma"/>
      <w:b/>
      <w:bCs/>
      <w:i w:val="0"/>
      <w:iCs w:val="0"/>
      <w:smallCaps w:val="0"/>
      <w:strike w:val="0"/>
      <w:spacing w:val="10"/>
      <w:sz w:val="26"/>
      <w:szCs w:val="26"/>
      <w:u w:val="none"/>
    </w:rPr>
  </w:style>
  <w:style w:type="character" w:customStyle="1" w:styleId="Bodytext431">
    <w:name w:val="Body text (43)"/>
    <w:basedOn w:val="Bodytext43"/>
    <w:rPr>
      <w:rFonts w:ascii="Tahoma" w:eastAsia="Tahoma" w:hAnsi="Tahoma" w:cs="Tahoma"/>
      <w:b/>
      <w:bCs/>
      <w:i w:val="0"/>
      <w:iCs w:val="0"/>
      <w:smallCaps w:val="0"/>
      <w:strike w:val="0"/>
      <w:color w:val="000000"/>
      <w:spacing w:val="10"/>
      <w:w w:val="100"/>
      <w:position w:val="0"/>
      <w:sz w:val="26"/>
      <w:szCs w:val="26"/>
      <w:u w:val="none"/>
      <w:lang w:val="sq-AL" w:eastAsia="en-US" w:bidi="en-US"/>
    </w:rPr>
  </w:style>
  <w:style w:type="character" w:customStyle="1" w:styleId="Tableofcontents1">
    <w:name w:val="Table of contents"/>
    <w:basedOn w:val="TOC4Char"/>
    <w:rPr>
      <w:rFonts w:ascii="Calibri" w:eastAsia="Calibri" w:hAnsi="Calibri" w:cs="Calibri"/>
      <w:b w:val="0"/>
      <w:bCs w:val="0"/>
      <w:i w:val="0"/>
      <w:iCs w:val="0"/>
      <w:smallCaps w:val="0"/>
      <w:strike w:val="0"/>
      <w:color w:val="000000"/>
      <w:spacing w:val="0"/>
      <w:w w:val="100"/>
      <w:position w:val="0"/>
      <w:sz w:val="21"/>
      <w:szCs w:val="21"/>
      <w:u w:val="none"/>
      <w:lang w:val="sq-AL" w:eastAsia="en-US" w:bidi="en-US"/>
    </w:rPr>
  </w:style>
  <w:style w:type="character" w:customStyle="1" w:styleId="Tableofcontents2">
    <w:name w:val="Table of contents"/>
    <w:basedOn w:val="TOC4Char"/>
    <w:rPr>
      <w:rFonts w:ascii="Calibri" w:eastAsia="Calibri" w:hAnsi="Calibri" w:cs="Calibri"/>
      <w:b w:val="0"/>
      <w:bCs w:val="0"/>
      <w:i w:val="0"/>
      <w:iCs w:val="0"/>
      <w:smallCaps w:val="0"/>
      <w:strike w:val="0"/>
      <w:color w:val="000000"/>
      <w:spacing w:val="0"/>
      <w:w w:val="100"/>
      <w:position w:val="0"/>
      <w:sz w:val="21"/>
      <w:szCs w:val="21"/>
      <w:u w:val="none"/>
      <w:lang w:val="sq-AL" w:eastAsia="en-US" w:bidi="en-US"/>
    </w:rPr>
  </w:style>
  <w:style w:type="character" w:customStyle="1" w:styleId="Heading83">
    <w:name w:val="Heading #8"/>
    <w:basedOn w:val="Heading8"/>
    <w:rPr>
      <w:rFonts w:ascii="Calibri" w:eastAsia="Calibri" w:hAnsi="Calibri" w:cs="Calibri"/>
      <w:b w:val="0"/>
      <w:bCs w:val="0"/>
      <w:i w:val="0"/>
      <w:iCs w:val="0"/>
      <w:smallCaps w:val="0"/>
      <w:strike w:val="0"/>
      <w:color w:val="000000"/>
      <w:spacing w:val="0"/>
      <w:w w:val="100"/>
      <w:position w:val="0"/>
      <w:sz w:val="21"/>
      <w:szCs w:val="21"/>
      <w:u w:val="none"/>
      <w:lang w:val="sq-AL" w:eastAsia="en-US" w:bidi="en-US"/>
    </w:rPr>
  </w:style>
  <w:style w:type="character" w:customStyle="1" w:styleId="Heading822">
    <w:name w:val="Heading #8 (2)"/>
    <w:basedOn w:val="Heading82"/>
    <w:rPr>
      <w:rFonts w:ascii="Calibri" w:eastAsia="Calibri" w:hAnsi="Calibri" w:cs="Calibri"/>
      <w:b w:val="0"/>
      <w:bCs w:val="0"/>
      <w:i w:val="0"/>
      <w:iCs w:val="0"/>
      <w:smallCaps w:val="0"/>
      <w:strike w:val="0"/>
      <w:color w:val="000000"/>
      <w:spacing w:val="0"/>
      <w:w w:val="100"/>
      <w:position w:val="0"/>
      <w:sz w:val="23"/>
      <w:szCs w:val="23"/>
      <w:u w:val="none"/>
      <w:lang w:val="sq-AL" w:eastAsia="en-US" w:bidi="en-US"/>
    </w:rPr>
  </w:style>
  <w:style w:type="character" w:customStyle="1" w:styleId="Bodytext3Bold">
    <w:name w:val="Body text (3) + Bold"/>
    <w:basedOn w:val="Bodytext3"/>
    <w:rPr>
      <w:rFonts w:ascii="Calibri" w:eastAsia="Calibri" w:hAnsi="Calibri" w:cs="Calibri"/>
      <w:b/>
      <w:bCs/>
      <w:i w:val="0"/>
      <w:iCs w:val="0"/>
      <w:smallCaps w:val="0"/>
      <w:strike w:val="0"/>
      <w:color w:val="000000"/>
      <w:spacing w:val="0"/>
      <w:w w:val="100"/>
      <w:position w:val="0"/>
      <w:sz w:val="16"/>
      <w:szCs w:val="16"/>
      <w:u w:val="none"/>
      <w:lang w:val="sq-AL" w:eastAsia="en-US" w:bidi="en-US"/>
    </w:rPr>
  </w:style>
  <w:style w:type="character" w:customStyle="1" w:styleId="Heading520">
    <w:name w:val="Heading #5 (2)_"/>
    <w:basedOn w:val="DefaultParagraphFont"/>
    <w:link w:val="Heading521"/>
    <w:rPr>
      <w:rFonts w:ascii="Calibri" w:eastAsia="Calibri" w:hAnsi="Calibri" w:cs="Calibri"/>
      <w:b w:val="0"/>
      <w:bCs w:val="0"/>
      <w:i w:val="0"/>
      <w:iCs w:val="0"/>
      <w:smallCaps w:val="0"/>
      <w:strike w:val="0"/>
      <w:sz w:val="32"/>
      <w:szCs w:val="32"/>
      <w:u w:val="none"/>
    </w:rPr>
  </w:style>
  <w:style w:type="character" w:customStyle="1" w:styleId="Heading522">
    <w:name w:val="Heading #5 (2)"/>
    <w:basedOn w:val="Heading520"/>
    <w:rPr>
      <w:rFonts w:ascii="Calibri" w:eastAsia="Calibri" w:hAnsi="Calibri" w:cs="Calibri"/>
      <w:b w:val="0"/>
      <w:bCs w:val="0"/>
      <w:i w:val="0"/>
      <w:iCs w:val="0"/>
      <w:smallCaps w:val="0"/>
      <w:strike w:val="0"/>
      <w:color w:val="000000"/>
      <w:spacing w:val="0"/>
      <w:w w:val="100"/>
      <w:position w:val="0"/>
      <w:sz w:val="32"/>
      <w:szCs w:val="32"/>
      <w:u w:val="none"/>
      <w:lang w:val="sq-AL" w:eastAsia="en-US" w:bidi="en-US"/>
    </w:rPr>
  </w:style>
  <w:style w:type="character" w:customStyle="1" w:styleId="Bodytext108">
    <w:name w:val="Body text (10)"/>
    <w:basedOn w:val="Bodytext10"/>
    <w:rPr>
      <w:rFonts w:ascii="Calibri" w:eastAsia="Calibri" w:hAnsi="Calibri" w:cs="Calibri"/>
      <w:b w:val="0"/>
      <w:bCs w:val="0"/>
      <w:i w:val="0"/>
      <w:iCs w:val="0"/>
      <w:smallCaps w:val="0"/>
      <w:strike w:val="0"/>
      <w:color w:val="000000"/>
      <w:spacing w:val="0"/>
      <w:w w:val="100"/>
      <w:position w:val="0"/>
      <w:sz w:val="14"/>
      <w:szCs w:val="14"/>
      <w:u w:val="none"/>
      <w:lang w:val="sq-AL" w:eastAsia="en-US" w:bidi="en-US"/>
    </w:rPr>
  </w:style>
  <w:style w:type="character" w:customStyle="1" w:styleId="Bodytext44">
    <w:name w:val="Body text (44)_"/>
    <w:basedOn w:val="DefaultParagraphFont"/>
    <w:link w:val="Bodytext440"/>
    <w:rPr>
      <w:rFonts w:ascii="Arial" w:eastAsia="Arial" w:hAnsi="Arial" w:cs="Arial"/>
      <w:b w:val="0"/>
      <w:bCs w:val="0"/>
      <w:i/>
      <w:iCs/>
      <w:smallCaps w:val="0"/>
      <w:strike w:val="0"/>
      <w:spacing w:val="-10"/>
      <w:sz w:val="12"/>
      <w:szCs w:val="12"/>
      <w:u w:val="none"/>
    </w:rPr>
  </w:style>
  <w:style w:type="character" w:customStyle="1" w:styleId="Bodytext441">
    <w:name w:val="Body text (44)"/>
    <w:basedOn w:val="Bodytext44"/>
    <w:rPr>
      <w:rFonts w:ascii="Arial" w:eastAsia="Arial" w:hAnsi="Arial" w:cs="Arial"/>
      <w:b w:val="0"/>
      <w:bCs w:val="0"/>
      <w:i/>
      <w:iCs/>
      <w:smallCaps w:val="0"/>
      <w:strike w:val="0"/>
      <w:color w:val="000000"/>
      <w:spacing w:val="-10"/>
      <w:w w:val="100"/>
      <w:position w:val="0"/>
      <w:sz w:val="12"/>
      <w:szCs w:val="12"/>
      <w:u w:val="none"/>
      <w:lang w:val="sq-AL" w:eastAsia="en-US" w:bidi="en-US"/>
    </w:rPr>
  </w:style>
  <w:style w:type="character" w:customStyle="1" w:styleId="Bodytext44Calibri">
    <w:name w:val="Body text (44) + Calibri"/>
    <w:aliases w:val="7 pt,Not Italic,Spacing 0 pt"/>
    <w:basedOn w:val="Bodytext44"/>
    <w:rPr>
      <w:rFonts w:ascii="Calibri" w:eastAsia="Calibri" w:hAnsi="Calibri" w:cs="Calibri"/>
      <w:b w:val="0"/>
      <w:bCs w:val="0"/>
      <w:i/>
      <w:iCs/>
      <w:smallCaps w:val="0"/>
      <w:strike w:val="0"/>
      <w:color w:val="000000"/>
      <w:spacing w:val="0"/>
      <w:w w:val="100"/>
      <w:position w:val="0"/>
      <w:sz w:val="14"/>
      <w:szCs w:val="14"/>
      <w:u w:val="none"/>
      <w:lang w:val="sq-AL" w:eastAsia="en-US" w:bidi="en-US"/>
    </w:rPr>
  </w:style>
  <w:style w:type="character" w:customStyle="1" w:styleId="Heading32Exact">
    <w:name w:val="Heading #3 (2) Exact"/>
    <w:basedOn w:val="DefaultParagraphFont"/>
    <w:rPr>
      <w:rFonts w:ascii="Arial" w:eastAsia="Arial" w:hAnsi="Arial" w:cs="Arial"/>
      <w:b w:val="0"/>
      <w:bCs w:val="0"/>
      <w:i w:val="0"/>
      <w:iCs w:val="0"/>
      <w:smallCaps w:val="0"/>
      <w:strike w:val="0"/>
      <w:spacing w:val="9"/>
      <w:sz w:val="44"/>
      <w:szCs w:val="44"/>
      <w:u w:val="none"/>
    </w:rPr>
  </w:style>
  <w:style w:type="character" w:customStyle="1" w:styleId="Heading32Exact0">
    <w:name w:val="Heading #3 (2) Exact"/>
    <w:basedOn w:val="Heading32"/>
    <w:rPr>
      <w:rFonts w:ascii="Arial" w:eastAsia="Arial" w:hAnsi="Arial" w:cs="Arial"/>
      <w:b w:val="0"/>
      <w:bCs w:val="0"/>
      <w:i w:val="0"/>
      <w:iCs w:val="0"/>
      <w:smallCaps w:val="0"/>
      <w:strike w:val="0"/>
      <w:color w:val="000000"/>
      <w:spacing w:val="9"/>
      <w:w w:val="100"/>
      <w:position w:val="0"/>
      <w:sz w:val="44"/>
      <w:szCs w:val="44"/>
      <w:u w:val="none"/>
      <w:lang w:val="sq-AL" w:eastAsia="en-US" w:bidi="en-US"/>
    </w:rPr>
  </w:style>
  <w:style w:type="character" w:customStyle="1" w:styleId="Bodytext3Constantia0">
    <w:name w:val="Body text (3) + Constantia"/>
    <w:aliases w:val="7 pt"/>
    <w:basedOn w:val="Bodytext3"/>
    <w:rPr>
      <w:rFonts w:ascii="Constantia" w:eastAsia="Constantia" w:hAnsi="Constantia" w:cs="Constantia"/>
      <w:b w:val="0"/>
      <w:bCs w:val="0"/>
      <w:i w:val="0"/>
      <w:iCs w:val="0"/>
      <w:smallCaps w:val="0"/>
      <w:strike w:val="0"/>
      <w:color w:val="000000"/>
      <w:spacing w:val="0"/>
      <w:w w:val="100"/>
      <w:position w:val="0"/>
      <w:sz w:val="14"/>
      <w:szCs w:val="14"/>
      <w:u w:val="none"/>
      <w:lang w:val="sq-AL" w:eastAsia="en-US" w:bidi="en-US"/>
    </w:rPr>
  </w:style>
  <w:style w:type="character" w:customStyle="1" w:styleId="Bodytext294">
    <w:name w:val="Body text (29)"/>
    <w:basedOn w:val="Bodytext29"/>
    <w:rPr>
      <w:rFonts w:ascii="Constantia" w:eastAsia="Constantia" w:hAnsi="Constantia" w:cs="Constantia"/>
      <w:b w:val="0"/>
      <w:bCs w:val="0"/>
      <w:i w:val="0"/>
      <w:iCs w:val="0"/>
      <w:smallCaps w:val="0"/>
      <w:strike w:val="0"/>
      <w:color w:val="000000"/>
      <w:spacing w:val="0"/>
      <w:w w:val="100"/>
      <w:position w:val="0"/>
      <w:sz w:val="14"/>
      <w:szCs w:val="14"/>
      <w:u w:val="none"/>
      <w:lang w:val="sq-AL" w:eastAsia="en-US" w:bidi="en-US"/>
    </w:rPr>
  </w:style>
  <w:style w:type="character" w:customStyle="1" w:styleId="Bodytext3Bold0">
    <w:name w:val="Body text (3) + Bold"/>
    <w:basedOn w:val="Bodytext3"/>
    <w:rPr>
      <w:rFonts w:ascii="Calibri" w:eastAsia="Calibri" w:hAnsi="Calibri" w:cs="Calibri"/>
      <w:b/>
      <w:bCs/>
      <w:i w:val="0"/>
      <w:iCs w:val="0"/>
      <w:smallCaps w:val="0"/>
      <w:strike w:val="0"/>
      <w:color w:val="000000"/>
      <w:spacing w:val="0"/>
      <w:w w:val="100"/>
      <w:position w:val="0"/>
      <w:sz w:val="16"/>
      <w:szCs w:val="16"/>
      <w:u w:val="none"/>
      <w:lang w:val="sq-AL" w:eastAsia="en-US" w:bidi="en-US"/>
    </w:rPr>
  </w:style>
  <w:style w:type="character" w:customStyle="1" w:styleId="Bodytext3c">
    <w:name w:val="Body text (3)"/>
    <w:basedOn w:val="Bodytext3"/>
    <w:rPr>
      <w:rFonts w:ascii="Calibri" w:eastAsia="Calibri" w:hAnsi="Calibri" w:cs="Calibri"/>
      <w:b w:val="0"/>
      <w:bCs w:val="0"/>
      <w:i w:val="0"/>
      <w:iCs w:val="0"/>
      <w:smallCaps w:val="0"/>
      <w:strike w:val="0"/>
      <w:color w:val="000000"/>
      <w:spacing w:val="0"/>
      <w:w w:val="100"/>
      <w:position w:val="0"/>
      <w:sz w:val="16"/>
      <w:szCs w:val="16"/>
      <w:u w:val="none"/>
      <w:lang w:val="sq-AL" w:eastAsia="en-US" w:bidi="en-US"/>
    </w:rPr>
  </w:style>
  <w:style w:type="character" w:customStyle="1" w:styleId="Bodytext3d">
    <w:name w:val="Body text (3)"/>
    <w:basedOn w:val="Bodytext3"/>
    <w:rPr>
      <w:rFonts w:ascii="Calibri" w:eastAsia="Calibri" w:hAnsi="Calibri" w:cs="Calibri"/>
      <w:b w:val="0"/>
      <w:bCs w:val="0"/>
      <w:i w:val="0"/>
      <w:iCs w:val="0"/>
      <w:smallCaps w:val="0"/>
      <w:strike w:val="0"/>
      <w:color w:val="000000"/>
      <w:spacing w:val="0"/>
      <w:w w:val="100"/>
      <w:position w:val="0"/>
      <w:sz w:val="16"/>
      <w:szCs w:val="16"/>
      <w:u w:val="single"/>
      <w:lang w:val="sq-AL" w:eastAsia="en-US" w:bidi="en-US"/>
    </w:rPr>
  </w:style>
  <w:style w:type="character" w:customStyle="1" w:styleId="BodyText164">
    <w:name w:val="Body Text16"/>
    <w:basedOn w:val="Bodytext"/>
    <w:rPr>
      <w:rFonts w:ascii="Calibri" w:eastAsia="Calibri" w:hAnsi="Calibri" w:cs="Calibri"/>
      <w:b w:val="0"/>
      <w:bCs w:val="0"/>
      <w:i w:val="0"/>
      <w:iCs w:val="0"/>
      <w:smallCaps w:val="0"/>
      <w:strike w:val="0"/>
      <w:color w:val="000000"/>
      <w:spacing w:val="0"/>
      <w:w w:val="100"/>
      <w:position w:val="0"/>
      <w:sz w:val="21"/>
      <w:szCs w:val="21"/>
      <w:u w:val="none"/>
      <w:lang w:val="sq-AL" w:eastAsia="en-US" w:bidi="en-US"/>
    </w:rPr>
  </w:style>
  <w:style w:type="character" w:customStyle="1" w:styleId="Bodytext5Spacing0pt0">
    <w:name w:val="Body text (5) + Spacing 0 pt"/>
    <w:basedOn w:val="Bodytext5"/>
    <w:rPr>
      <w:rFonts w:ascii="Calibri" w:eastAsia="Calibri" w:hAnsi="Calibri" w:cs="Calibri"/>
      <w:b w:val="0"/>
      <w:bCs w:val="0"/>
      <w:i w:val="0"/>
      <w:iCs w:val="0"/>
      <w:smallCaps w:val="0"/>
      <w:strike w:val="0"/>
      <w:color w:val="000000"/>
      <w:spacing w:val="-10"/>
      <w:w w:val="100"/>
      <w:position w:val="0"/>
      <w:sz w:val="12"/>
      <w:szCs w:val="12"/>
      <w:u w:val="none"/>
      <w:lang w:val="sq-AL" w:eastAsia="en-US" w:bidi="en-US"/>
    </w:rPr>
  </w:style>
  <w:style w:type="character" w:customStyle="1" w:styleId="Bodytext5Spacing0pt1">
    <w:name w:val="Body text (5) + Spacing 0 pt"/>
    <w:basedOn w:val="Bodytext5"/>
    <w:rPr>
      <w:rFonts w:ascii="Calibri" w:eastAsia="Calibri" w:hAnsi="Calibri" w:cs="Calibri"/>
      <w:b w:val="0"/>
      <w:bCs w:val="0"/>
      <w:i w:val="0"/>
      <w:iCs w:val="0"/>
      <w:smallCaps w:val="0"/>
      <w:strike w:val="0"/>
      <w:color w:val="000000"/>
      <w:spacing w:val="-10"/>
      <w:w w:val="100"/>
      <w:position w:val="0"/>
      <w:sz w:val="12"/>
      <w:szCs w:val="12"/>
      <w:u w:val="none"/>
      <w:lang w:val="sq-AL" w:eastAsia="en-US" w:bidi="en-US"/>
    </w:rPr>
  </w:style>
  <w:style w:type="character" w:customStyle="1" w:styleId="Bodytext5Spacing0pt2">
    <w:name w:val="Body text (5) + Spacing 0 pt"/>
    <w:basedOn w:val="Bodytext5"/>
    <w:rPr>
      <w:rFonts w:ascii="Calibri" w:eastAsia="Calibri" w:hAnsi="Calibri" w:cs="Calibri"/>
      <w:b w:val="0"/>
      <w:bCs w:val="0"/>
      <w:i w:val="0"/>
      <w:iCs w:val="0"/>
      <w:smallCaps w:val="0"/>
      <w:strike w:val="0"/>
      <w:color w:val="000000"/>
      <w:spacing w:val="-10"/>
      <w:w w:val="100"/>
      <w:position w:val="0"/>
      <w:sz w:val="12"/>
      <w:szCs w:val="12"/>
      <w:u w:val="none"/>
    </w:rPr>
  </w:style>
  <w:style w:type="character" w:customStyle="1" w:styleId="Bodytext33Arial">
    <w:name w:val="Body text (33) + Arial"/>
    <w:aliases w:val="5 pt,Italic"/>
    <w:basedOn w:val="Bodytext330"/>
    <w:rPr>
      <w:rFonts w:ascii="Arial" w:eastAsia="Arial" w:hAnsi="Arial" w:cs="Arial"/>
      <w:b w:val="0"/>
      <w:bCs w:val="0"/>
      <w:i/>
      <w:iCs/>
      <w:smallCaps w:val="0"/>
      <w:strike w:val="0"/>
      <w:color w:val="000000"/>
      <w:spacing w:val="0"/>
      <w:w w:val="100"/>
      <w:position w:val="0"/>
      <w:sz w:val="10"/>
      <w:szCs w:val="10"/>
      <w:u w:val="none"/>
      <w:lang w:val="sq-AL" w:eastAsia="en-US" w:bidi="en-US"/>
    </w:rPr>
  </w:style>
  <w:style w:type="character" w:customStyle="1" w:styleId="Bodytext5Spacing0pt3">
    <w:name w:val="Body text (5) + Spacing 0 pt"/>
    <w:basedOn w:val="Bodytext5"/>
    <w:rPr>
      <w:rFonts w:ascii="Calibri" w:eastAsia="Calibri" w:hAnsi="Calibri" w:cs="Calibri"/>
      <w:b w:val="0"/>
      <w:bCs w:val="0"/>
      <w:i w:val="0"/>
      <w:iCs w:val="0"/>
      <w:smallCaps w:val="0"/>
      <w:strike w:val="0"/>
      <w:color w:val="000000"/>
      <w:spacing w:val="-10"/>
      <w:w w:val="100"/>
      <w:position w:val="0"/>
      <w:sz w:val="12"/>
      <w:szCs w:val="12"/>
      <w:u w:val="none"/>
      <w:lang w:val="sq-AL" w:eastAsia="en-US" w:bidi="en-US"/>
    </w:rPr>
  </w:style>
  <w:style w:type="character" w:customStyle="1" w:styleId="Bodytext334">
    <w:name w:val="Body text (33)"/>
    <w:basedOn w:val="Bodytext330"/>
    <w:rPr>
      <w:rFonts w:ascii="Constantia" w:eastAsia="Constantia" w:hAnsi="Constantia" w:cs="Constantia"/>
      <w:b w:val="0"/>
      <w:bCs w:val="0"/>
      <w:i w:val="0"/>
      <w:iCs w:val="0"/>
      <w:smallCaps w:val="0"/>
      <w:strike w:val="0"/>
      <w:color w:val="000000"/>
      <w:spacing w:val="0"/>
      <w:w w:val="100"/>
      <w:position w:val="0"/>
      <w:sz w:val="11"/>
      <w:szCs w:val="11"/>
      <w:u w:val="none"/>
    </w:rPr>
  </w:style>
  <w:style w:type="character" w:customStyle="1" w:styleId="Bodytext5Arial0">
    <w:name w:val="Body text (5) + Arial"/>
    <w:aliases w:val="5 pt,Bold,Italic"/>
    <w:basedOn w:val="Bodytext5"/>
    <w:rPr>
      <w:rFonts w:ascii="Arial" w:eastAsia="Arial" w:hAnsi="Arial" w:cs="Arial"/>
      <w:b/>
      <w:bCs/>
      <w:i/>
      <w:iCs/>
      <w:smallCaps w:val="0"/>
      <w:strike w:val="0"/>
      <w:color w:val="000000"/>
      <w:spacing w:val="0"/>
      <w:w w:val="100"/>
      <w:position w:val="0"/>
      <w:sz w:val="10"/>
      <w:szCs w:val="10"/>
      <w:u w:val="none"/>
      <w:lang w:val="sq-AL" w:eastAsia="en-US" w:bidi="en-US"/>
    </w:rPr>
  </w:style>
  <w:style w:type="character" w:customStyle="1" w:styleId="Bodytext223">
    <w:name w:val="Body text (22)"/>
    <w:basedOn w:val="Bodytext22"/>
    <w:rPr>
      <w:rFonts w:ascii="Calibri" w:eastAsia="Calibri" w:hAnsi="Calibri" w:cs="Calibri"/>
      <w:b w:val="0"/>
      <w:bCs w:val="0"/>
      <w:i w:val="0"/>
      <w:iCs w:val="0"/>
      <w:smallCaps w:val="0"/>
      <w:strike w:val="0"/>
      <w:color w:val="000000"/>
      <w:spacing w:val="0"/>
      <w:w w:val="100"/>
      <w:position w:val="0"/>
      <w:sz w:val="32"/>
      <w:szCs w:val="32"/>
      <w:u w:val="none"/>
      <w:lang w:val="sq-AL" w:eastAsia="en-US" w:bidi="en-US"/>
    </w:rPr>
  </w:style>
  <w:style w:type="character" w:customStyle="1" w:styleId="Bodytext335">
    <w:name w:val="Body text (33)"/>
    <w:basedOn w:val="Bodytext330"/>
    <w:rPr>
      <w:rFonts w:ascii="Constantia" w:eastAsia="Constantia" w:hAnsi="Constantia" w:cs="Constantia"/>
      <w:b w:val="0"/>
      <w:bCs w:val="0"/>
      <w:i w:val="0"/>
      <w:iCs w:val="0"/>
      <w:smallCaps w:val="0"/>
      <w:strike w:val="0"/>
      <w:color w:val="000000"/>
      <w:spacing w:val="0"/>
      <w:w w:val="100"/>
      <w:position w:val="0"/>
      <w:sz w:val="11"/>
      <w:szCs w:val="11"/>
      <w:u w:val="none"/>
      <w:lang w:val="sq-AL" w:eastAsia="en-US" w:bidi="en-US"/>
    </w:rPr>
  </w:style>
  <w:style w:type="character" w:customStyle="1" w:styleId="Bodytext7pt0">
    <w:name w:val="Body text + 7 pt"/>
    <w:basedOn w:val="Bodytext"/>
    <w:rPr>
      <w:rFonts w:ascii="Calibri" w:eastAsia="Calibri" w:hAnsi="Calibri" w:cs="Calibri"/>
      <w:b w:val="0"/>
      <w:bCs w:val="0"/>
      <w:i w:val="0"/>
      <w:iCs w:val="0"/>
      <w:smallCaps w:val="0"/>
      <w:strike w:val="0"/>
      <w:color w:val="000000"/>
      <w:spacing w:val="0"/>
      <w:w w:val="100"/>
      <w:position w:val="0"/>
      <w:sz w:val="14"/>
      <w:szCs w:val="14"/>
      <w:u w:val="none"/>
      <w:lang w:val="sq-AL" w:eastAsia="en-US" w:bidi="en-US"/>
    </w:rPr>
  </w:style>
  <w:style w:type="character" w:customStyle="1" w:styleId="Bodytext7pt1">
    <w:name w:val="Body text + 7 pt"/>
    <w:basedOn w:val="Bodytext"/>
    <w:rPr>
      <w:rFonts w:ascii="Calibri" w:eastAsia="Calibri" w:hAnsi="Calibri" w:cs="Calibri"/>
      <w:b w:val="0"/>
      <w:bCs w:val="0"/>
      <w:i w:val="0"/>
      <w:iCs w:val="0"/>
      <w:smallCaps w:val="0"/>
      <w:strike w:val="0"/>
      <w:color w:val="000000"/>
      <w:spacing w:val="0"/>
      <w:w w:val="100"/>
      <w:position w:val="0"/>
      <w:sz w:val="14"/>
      <w:szCs w:val="14"/>
      <w:u w:val="none"/>
      <w:lang w:val="sq-AL" w:eastAsia="en-US" w:bidi="en-US"/>
    </w:rPr>
  </w:style>
  <w:style w:type="character" w:customStyle="1" w:styleId="Bodytext7pt2">
    <w:name w:val="Body text + 7 pt"/>
    <w:basedOn w:val="Bodytext"/>
    <w:rPr>
      <w:rFonts w:ascii="Calibri" w:eastAsia="Calibri" w:hAnsi="Calibri" w:cs="Calibri"/>
      <w:b w:val="0"/>
      <w:bCs w:val="0"/>
      <w:i w:val="0"/>
      <w:iCs w:val="0"/>
      <w:smallCaps w:val="0"/>
      <w:strike w:val="0"/>
      <w:color w:val="000000"/>
      <w:spacing w:val="0"/>
      <w:w w:val="100"/>
      <w:position w:val="0"/>
      <w:sz w:val="14"/>
      <w:szCs w:val="14"/>
      <w:u w:val="none"/>
      <w:lang w:val="sq-AL" w:eastAsia="en-US" w:bidi="en-US"/>
    </w:rPr>
  </w:style>
  <w:style w:type="character" w:customStyle="1" w:styleId="Bodytext45">
    <w:name w:val="Body text (45)_"/>
    <w:basedOn w:val="DefaultParagraphFont"/>
    <w:link w:val="Bodytext450"/>
    <w:rPr>
      <w:rFonts w:ascii="Calibri" w:eastAsia="Calibri" w:hAnsi="Calibri" w:cs="Calibri"/>
      <w:b/>
      <w:bCs/>
      <w:i w:val="0"/>
      <w:iCs w:val="0"/>
      <w:smallCaps w:val="0"/>
      <w:strike w:val="0"/>
      <w:sz w:val="15"/>
      <w:szCs w:val="15"/>
      <w:u w:val="none"/>
    </w:rPr>
  </w:style>
  <w:style w:type="character" w:customStyle="1" w:styleId="Bodytext451">
    <w:name w:val="Body text (45)"/>
    <w:basedOn w:val="Bodytext45"/>
    <w:rPr>
      <w:rFonts w:ascii="Calibri" w:eastAsia="Calibri" w:hAnsi="Calibri" w:cs="Calibri"/>
      <w:b/>
      <w:bCs/>
      <w:i w:val="0"/>
      <w:iCs w:val="0"/>
      <w:smallCaps w:val="0"/>
      <w:strike w:val="0"/>
      <w:color w:val="000000"/>
      <w:spacing w:val="0"/>
      <w:w w:val="100"/>
      <w:position w:val="0"/>
      <w:sz w:val="15"/>
      <w:szCs w:val="15"/>
      <w:u w:val="none"/>
      <w:lang w:val="sq-AL" w:eastAsia="en-US" w:bidi="en-US"/>
    </w:rPr>
  </w:style>
  <w:style w:type="character" w:customStyle="1" w:styleId="Bodytext31Exact">
    <w:name w:val="Body text (31) Exact"/>
    <w:basedOn w:val="DefaultParagraphFont"/>
    <w:rPr>
      <w:rFonts w:ascii="Times New Roman" w:eastAsia="Times New Roman" w:hAnsi="Times New Roman" w:cs="Times New Roman"/>
      <w:b w:val="0"/>
      <w:bCs w:val="0"/>
      <w:i w:val="0"/>
      <w:iCs w:val="0"/>
      <w:smallCaps w:val="0"/>
      <w:strike w:val="0"/>
      <w:color w:val="141414"/>
      <w:spacing w:val="4"/>
      <w:sz w:val="8"/>
      <w:szCs w:val="8"/>
      <w:u w:val="none"/>
    </w:rPr>
  </w:style>
  <w:style w:type="character" w:customStyle="1" w:styleId="Bodytext31Exact0">
    <w:name w:val="Body text (31) Exact"/>
    <w:basedOn w:val="Bodytext310"/>
    <w:rPr>
      <w:rFonts w:ascii="Times New Roman" w:eastAsia="Times New Roman" w:hAnsi="Times New Roman" w:cs="Times New Roman"/>
      <w:b w:val="0"/>
      <w:bCs w:val="0"/>
      <w:i w:val="0"/>
      <w:iCs w:val="0"/>
      <w:smallCaps w:val="0"/>
      <w:strike w:val="0"/>
      <w:color w:val="FFFFFF"/>
      <w:spacing w:val="4"/>
      <w:w w:val="100"/>
      <w:position w:val="0"/>
      <w:sz w:val="8"/>
      <w:szCs w:val="8"/>
      <w:u w:val="none"/>
      <w:lang w:val="sq-AL" w:eastAsia="en-US" w:bidi="en-US"/>
    </w:rPr>
  </w:style>
  <w:style w:type="character" w:customStyle="1" w:styleId="Bodytext315">
    <w:name w:val="Body text (31)"/>
    <w:basedOn w:val="Bodytext310"/>
    <w:rPr>
      <w:rFonts w:ascii="Times New Roman" w:eastAsia="Times New Roman" w:hAnsi="Times New Roman" w:cs="Times New Roman"/>
      <w:b w:val="0"/>
      <w:bCs w:val="0"/>
      <w:i w:val="0"/>
      <w:iCs w:val="0"/>
      <w:smallCaps w:val="0"/>
      <w:strike w:val="0"/>
      <w:color w:val="FFFFFF"/>
      <w:spacing w:val="0"/>
      <w:w w:val="100"/>
      <w:position w:val="0"/>
      <w:sz w:val="8"/>
      <w:szCs w:val="8"/>
      <w:u w:val="none"/>
      <w:lang w:val="sq-AL" w:eastAsia="en-US" w:bidi="en-US"/>
    </w:rPr>
  </w:style>
  <w:style w:type="character" w:customStyle="1" w:styleId="Bodytext316">
    <w:name w:val="Body text (31)"/>
    <w:basedOn w:val="Bodytext310"/>
    <w:rPr>
      <w:rFonts w:ascii="Times New Roman" w:eastAsia="Times New Roman" w:hAnsi="Times New Roman" w:cs="Times New Roman"/>
      <w:b w:val="0"/>
      <w:bCs w:val="0"/>
      <w:i w:val="0"/>
      <w:iCs w:val="0"/>
      <w:smallCaps w:val="0"/>
      <w:strike w:val="0"/>
      <w:color w:val="FFFFFF"/>
      <w:spacing w:val="0"/>
      <w:w w:val="100"/>
      <w:position w:val="0"/>
      <w:sz w:val="8"/>
      <w:szCs w:val="8"/>
      <w:u w:val="none"/>
      <w:lang w:val="sq-AL" w:eastAsia="en-US" w:bidi="en-US"/>
    </w:rPr>
  </w:style>
  <w:style w:type="character" w:customStyle="1" w:styleId="Bodytext31Calibri">
    <w:name w:val="Body text (31) + Calibri"/>
    <w:aliases w:val="10.5 pt"/>
    <w:basedOn w:val="Bodytext310"/>
    <w:rPr>
      <w:rFonts w:ascii="Calibri" w:eastAsia="Calibri" w:hAnsi="Calibri" w:cs="Calibri"/>
      <w:b w:val="0"/>
      <w:bCs w:val="0"/>
      <w:i w:val="0"/>
      <w:iCs w:val="0"/>
      <w:smallCaps w:val="0"/>
      <w:strike w:val="0"/>
      <w:color w:val="FFFFFF"/>
      <w:spacing w:val="0"/>
      <w:w w:val="100"/>
      <w:position w:val="0"/>
      <w:sz w:val="21"/>
      <w:szCs w:val="21"/>
      <w:u w:val="none"/>
      <w:lang w:val="sq-AL" w:eastAsia="en-US" w:bidi="en-US"/>
    </w:rPr>
  </w:style>
  <w:style w:type="character" w:customStyle="1" w:styleId="Bodytext31Calibri0">
    <w:name w:val="Body text (31) + Calibri"/>
    <w:aliases w:val="10.5 pt"/>
    <w:basedOn w:val="Bodytext310"/>
    <w:rPr>
      <w:rFonts w:ascii="Calibri" w:eastAsia="Calibri" w:hAnsi="Calibri" w:cs="Calibri"/>
      <w:b w:val="0"/>
      <w:bCs w:val="0"/>
      <w:i w:val="0"/>
      <w:iCs w:val="0"/>
      <w:smallCaps w:val="0"/>
      <w:strike w:val="0"/>
      <w:color w:val="FFFFFF"/>
      <w:spacing w:val="0"/>
      <w:w w:val="100"/>
      <w:position w:val="0"/>
      <w:sz w:val="21"/>
      <w:szCs w:val="21"/>
      <w:u w:val="none"/>
      <w:lang w:val="sq-AL" w:eastAsia="en-US" w:bidi="en-US"/>
    </w:rPr>
  </w:style>
  <w:style w:type="character" w:customStyle="1" w:styleId="Bodytext317">
    <w:name w:val="Body text (31)"/>
    <w:basedOn w:val="Bodytext310"/>
    <w:rPr>
      <w:rFonts w:ascii="Times New Roman" w:eastAsia="Times New Roman" w:hAnsi="Times New Roman" w:cs="Times New Roman"/>
      <w:b w:val="0"/>
      <w:bCs w:val="0"/>
      <w:i w:val="0"/>
      <w:iCs w:val="0"/>
      <w:smallCaps w:val="0"/>
      <w:strike w:val="0"/>
      <w:color w:val="000000"/>
      <w:spacing w:val="0"/>
      <w:w w:val="100"/>
      <w:position w:val="0"/>
      <w:sz w:val="8"/>
      <w:szCs w:val="8"/>
      <w:u w:val="none"/>
      <w:lang w:val="sq-AL" w:eastAsia="en-US" w:bidi="en-US"/>
    </w:rPr>
  </w:style>
  <w:style w:type="character" w:customStyle="1" w:styleId="Bodytext31SmallCaps0">
    <w:name w:val="Body text (31) + Small Caps"/>
    <w:basedOn w:val="Bodytext310"/>
    <w:rPr>
      <w:rFonts w:ascii="Times New Roman" w:eastAsia="Times New Roman" w:hAnsi="Times New Roman" w:cs="Times New Roman"/>
      <w:b w:val="0"/>
      <w:bCs w:val="0"/>
      <w:i w:val="0"/>
      <w:iCs w:val="0"/>
      <w:smallCaps/>
      <w:strike w:val="0"/>
      <w:color w:val="000000"/>
      <w:spacing w:val="0"/>
      <w:w w:val="100"/>
      <w:position w:val="0"/>
      <w:sz w:val="8"/>
      <w:szCs w:val="8"/>
      <w:u w:val="none"/>
      <w:lang w:val="sq-AL" w:eastAsia="en-US" w:bidi="en-US"/>
    </w:rPr>
  </w:style>
  <w:style w:type="character" w:customStyle="1" w:styleId="Heading7">
    <w:name w:val="Heading #7_"/>
    <w:basedOn w:val="DefaultParagraphFont"/>
    <w:link w:val="Heading70"/>
    <w:rPr>
      <w:rFonts w:ascii="Calibri" w:eastAsia="Calibri" w:hAnsi="Calibri" w:cs="Calibri"/>
      <w:b w:val="0"/>
      <w:bCs w:val="0"/>
      <w:i w:val="0"/>
      <w:iCs w:val="0"/>
      <w:smallCaps w:val="0"/>
      <w:strike w:val="0"/>
      <w:spacing w:val="-10"/>
      <w:sz w:val="28"/>
      <w:szCs w:val="28"/>
      <w:u w:val="none"/>
    </w:rPr>
  </w:style>
  <w:style w:type="character" w:customStyle="1" w:styleId="Heading71">
    <w:name w:val="Heading #7"/>
    <w:basedOn w:val="Heading7"/>
    <w:rPr>
      <w:rFonts w:ascii="Calibri" w:eastAsia="Calibri" w:hAnsi="Calibri" w:cs="Calibri"/>
      <w:b w:val="0"/>
      <w:bCs w:val="0"/>
      <w:i w:val="0"/>
      <w:iCs w:val="0"/>
      <w:smallCaps w:val="0"/>
      <w:strike w:val="0"/>
      <w:color w:val="000000"/>
      <w:spacing w:val="-10"/>
      <w:w w:val="100"/>
      <w:position w:val="0"/>
      <w:sz w:val="28"/>
      <w:szCs w:val="28"/>
      <w:u w:val="none"/>
      <w:lang w:val="sq-AL" w:eastAsia="en-US" w:bidi="en-US"/>
    </w:rPr>
  </w:style>
  <w:style w:type="character" w:customStyle="1" w:styleId="Bodytext46">
    <w:name w:val="Body text (46)_"/>
    <w:basedOn w:val="DefaultParagraphFont"/>
    <w:link w:val="Bodytext460"/>
    <w:rPr>
      <w:rFonts w:ascii="Arial" w:eastAsia="Arial" w:hAnsi="Arial" w:cs="Arial"/>
      <w:b w:val="0"/>
      <w:bCs w:val="0"/>
      <w:i w:val="0"/>
      <w:iCs w:val="0"/>
      <w:smallCaps w:val="0"/>
      <w:strike w:val="0"/>
      <w:sz w:val="72"/>
      <w:szCs w:val="72"/>
      <w:u w:val="none"/>
    </w:rPr>
  </w:style>
  <w:style w:type="character" w:customStyle="1" w:styleId="Bodytext461">
    <w:name w:val="Body text (46)"/>
    <w:basedOn w:val="Bodytext46"/>
    <w:rPr>
      <w:rFonts w:ascii="Arial" w:eastAsia="Arial" w:hAnsi="Arial" w:cs="Arial"/>
      <w:b w:val="0"/>
      <w:bCs w:val="0"/>
      <w:i w:val="0"/>
      <w:iCs w:val="0"/>
      <w:smallCaps w:val="0"/>
      <w:strike w:val="0"/>
      <w:color w:val="000000"/>
      <w:spacing w:val="0"/>
      <w:w w:val="100"/>
      <w:position w:val="0"/>
      <w:sz w:val="72"/>
      <w:szCs w:val="72"/>
      <w:u w:val="none"/>
      <w:lang w:val="sq-AL" w:eastAsia="en-US" w:bidi="en-US"/>
    </w:rPr>
  </w:style>
  <w:style w:type="character" w:customStyle="1" w:styleId="Bodytext34Exact">
    <w:name w:val="Body text (34) Exact"/>
    <w:basedOn w:val="DefaultParagraphFont"/>
    <w:rPr>
      <w:rFonts w:ascii="Tahoma" w:eastAsia="Tahoma" w:hAnsi="Tahoma" w:cs="Tahoma"/>
      <w:b/>
      <w:bCs/>
      <w:i w:val="0"/>
      <w:iCs w:val="0"/>
      <w:smallCaps w:val="0"/>
      <w:strike w:val="0"/>
      <w:spacing w:val="-1"/>
      <w:sz w:val="10"/>
      <w:szCs w:val="10"/>
      <w:u w:val="none"/>
    </w:rPr>
  </w:style>
  <w:style w:type="character" w:customStyle="1" w:styleId="Bodytext34Exact0">
    <w:name w:val="Body text (34) Exact"/>
    <w:basedOn w:val="Bodytext340"/>
    <w:rPr>
      <w:rFonts w:ascii="Tahoma" w:eastAsia="Tahoma" w:hAnsi="Tahoma" w:cs="Tahoma"/>
      <w:b/>
      <w:bCs/>
      <w:i w:val="0"/>
      <w:iCs w:val="0"/>
      <w:smallCaps w:val="0"/>
      <w:strike w:val="0"/>
      <w:color w:val="000000"/>
      <w:spacing w:val="-1"/>
      <w:w w:val="100"/>
      <w:position w:val="0"/>
      <w:sz w:val="10"/>
      <w:szCs w:val="10"/>
      <w:u w:val="none"/>
      <w:lang w:val="sq-AL" w:eastAsia="en-US" w:bidi="en-US"/>
    </w:rPr>
  </w:style>
  <w:style w:type="character" w:customStyle="1" w:styleId="Bodytext34CourierNew">
    <w:name w:val="Body text (34) + Courier New"/>
    <w:aliases w:val="6.5 pt,Spacing 0 pt Exact"/>
    <w:basedOn w:val="Bodytext340"/>
    <w:rPr>
      <w:rFonts w:ascii="Courier New" w:eastAsia="Courier New" w:hAnsi="Courier New" w:cs="Courier New"/>
      <w:b/>
      <w:bCs/>
      <w:i w:val="0"/>
      <w:iCs w:val="0"/>
      <w:smallCaps w:val="0"/>
      <w:strike w:val="0"/>
      <w:color w:val="000000"/>
      <w:spacing w:val="0"/>
      <w:w w:val="100"/>
      <w:position w:val="0"/>
      <w:sz w:val="13"/>
      <w:szCs w:val="13"/>
      <w:u w:val="none"/>
      <w:lang w:val="sq-AL" w:eastAsia="en-US" w:bidi="en-US"/>
    </w:rPr>
  </w:style>
  <w:style w:type="character" w:customStyle="1" w:styleId="Bodytext39Exact">
    <w:name w:val="Body text (39) Exact"/>
    <w:basedOn w:val="DefaultParagraphFont"/>
    <w:rPr>
      <w:rFonts w:ascii="Calibri" w:eastAsia="Calibri" w:hAnsi="Calibri" w:cs="Calibri"/>
      <w:b/>
      <w:bCs/>
      <w:i w:val="0"/>
      <w:iCs w:val="0"/>
      <w:smallCaps w:val="0"/>
      <w:strike w:val="0"/>
      <w:spacing w:val="-2"/>
      <w:sz w:val="10"/>
      <w:szCs w:val="10"/>
      <w:u w:val="none"/>
    </w:rPr>
  </w:style>
  <w:style w:type="character" w:customStyle="1" w:styleId="Bodytext39Exact0">
    <w:name w:val="Body text (39) Exact"/>
    <w:basedOn w:val="Bodytext390"/>
    <w:rPr>
      <w:rFonts w:ascii="Calibri" w:eastAsia="Calibri" w:hAnsi="Calibri" w:cs="Calibri"/>
      <w:b/>
      <w:bCs/>
      <w:i w:val="0"/>
      <w:iCs w:val="0"/>
      <w:smallCaps w:val="0"/>
      <w:strike w:val="0"/>
      <w:color w:val="000000"/>
      <w:spacing w:val="-2"/>
      <w:w w:val="100"/>
      <w:position w:val="0"/>
      <w:sz w:val="10"/>
      <w:szCs w:val="10"/>
      <w:u w:val="none"/>
      <w:lang w:val="sq-AL" w:eastAsia="en-US" w:bidi="en-US"/>
    </w:rPr>
  </w:style>
  <w:style w:type="character" w:customStyle="1" w:styleId="Bodytext39Constantia">
    <w:name w:val="Body text (39) + Constantia"/>
    <w:aliases w:val="5.5 pt,Not Bold,Spacing 0 pt,Scale 70% Exact"/>
    <w:basedOn w:val="Bodytext390"/>
    <w:rPr>
      <w:rFonts w:ascii="Constantia" w:eastAsia="Constantia" w:hAnsi="Constantia" w:cs="Constantia"/>
      <w:b/>
      <w:bCs/>
      <w:i w:val="0"/>
      <w:iCs w:val="0"/>
      <w:smallCaps w:val="0"/>
      <w:strike w:val="0"/>
      <w:color w:val="000000"/>
      <w:spacing w:val="0"/>
      <w:w w:val="70"/>
      <w:position w:val="0"/>
      <w:sz w:val="11"/>
      <w:szCs w:val="11"/>
      <w:u w:val="none"/>
      <w:lang w:val="sq-AL" w:eastAsia="en-US" w:bidi="en-US"/>
    </w:rPr>
  </w:style>
  <w:style w:type="character" w:customStyle="1" w:styleId="Bodytext39Constantia0">
    <w:name w:val="Body text (39) + Constantia"/>
    <w:aliases w:val="5.5 pt,Not Bold,Spacing 0 pt,Scale 70% Exact"/>
    <w:basedOn w:val="Bodytext390"/>
    <w:rPr>
      <w:rFonts w:ascii="Constantia" w:eastAsia="Constantia" w:hAnsi="Constantia" w:cs="Constantia"/>
      <w:b/>
      <w:bCs/>
      <w:i w:val="0"/>
      <w:iCs w:val="0"/>
      <w:smallCaps w:val="0"/>
      <w:strike w:val="0"/>
      <w:color w:val="000000"/>
      <w:spacing w:val="0"/>
      <w:w w:val="70"/>
      <w:position w:val="0"/>
      <w:sz w:val="11"/>
      <w:szCs w:val="11"/>
      <w:u w:val="none"/>
      <w:lang w:val="sq-AL" w:eastAsia="en-US" w:bidi="en-US"/>
    </w:rPr>
  </w:style>
  <w:style w:type="character" w:customStyle="1" w:styleId="Bodytext39Exact1">
    <w:name w:val="Body text (39) Exact"/>
    <w:basedOn w:val="Bodytext390"/>
    <w:rPr>
      <w:rFonts w:ascii="Calibri" w:eastAsia="Calibri" w:hAnsi="Calibri" w:cs="Calibri"/>
      <w:b/>
      <w:bCs/>
      <w:i w:val="0"/>
      <w:iCs w:val="0"/>
      <w:smallCaps w:val="0"/>
      <w:strike w:val="0"/>
      <w:color w:val="000000"/>
      <w:spacing w:val="-2"/>
      <w:w w:val="100"/>
      <w:position w:val="0"/>
      <w:sz w:val="10"/>
      <w:szCs w:val="10"/>
      <w:u w:val="none"/>
      <w:lang w:val="sq-AL" w:eastAsia="en-US" w:bidi="en-US"/>
    </w:rPr>
  </w:style>
  <w:style w:type="character" w:customStyle="1" w:styleId="Bodytext20Spacing0ptExact">
    <w:name w:val="Body text (20) + Spacing 0 pt Exact"/>
    <w:basedOn w:val="Bodytext20Exact"/>
    <w:rPr>
      <w:rFonts w:ascii="Calibri" w:eastAsia="Calibri" w:hAnsi="Calibri" w:cs="Calibri"/>
      <w:b w:val="0"/>
      <w:bCs w:val="0"/>
      <w:i w:val="0"/>
      <w:iCs w:val="0"/>
      <w:smallCaps w:val="0"/>
      <w:strike w:val="0"/>
      <w:color w:val="000000"/>
      <w:spacing w:val="-12"/>
      <w:w w:val="100"/>
      <w:position w:val="0"/>
      <w:sz w:val="26"/>
      <w:szCs w:val="26"/>
      <w:u w:val="none"/>
      <w:lang w:val="sq-AL" w:eastAsia="en-US" w:bidi="en-US"/>
    </w:rPr>
  </w:style>
  <w:style w:type="character" w:customStyle="1" w:styleId="Bodytext26Spacing0ptExact">
    <w:name w:val="Body text (26) + Spacing 0 pt Exact"/>
    <w:basedOn w:val="Bodytext26"/>
    <w:rPr>
      <w:rFonts w:ascii="Calibri" w:eastAsia="Calibri" w:hAnsi="Calibri" w:cs="Calibri"/>
      <w:b w:val="0"/>
      <w:bCs w:val="0"/>
      <w:i w:val="0"/>
      <w:iCs w:val="0"/>
      <w:smallCaps w:val="0"/>
      <w:strike w:val="0"/>
      <w:color w:val="000000"/>
      <w:spacing w:val="-7"/>
      <w:w w:val="100"/>
      <w:position w:val="0"/>
      <w:sz w:val="11"/>
      <w:szCs w:val="11"/>
      <w:u w:val="none"/>
      <w:lang w:val="sq-AL" w:eastAsia="en-US" w:bidi="en-US"/>
    </w:rPr>
  </w:style>
  <w:style w:type="character" w:customStyle="1" w:styleId="Bodytext3965pt">
    <w:name w:val="Body text (39) + 6.5 pt"/>
    <w:aliases w:val="Not Bold,Spacing 0 pt Exact"/>
    <w:basedOn w:val="Bodytext390"/>
    <w:rPr>
      <w:rFonts w:ascii="Calibri" w:eastAsia="Calibri" w:hAnsi="Calibri" w:cs="Calibri"/>
      <w:b/>
      <w:bCs/>
      <w:i w:val="0"/>
      <w:iCs w:val="0"/>
      <w:smallCaps w:val="0"/>
      <w:strike w:val="0"/>
      <w:color w:val="000000"/>
      <w:spacing w:val="0"/>
      <w:w w:val="100"/>
      <w:position w:val="0"/>
      <w:sz w:val="13"/>
      <w:szCs w:val="13"/>
      <w:u w:val="none"/>
      <w:lang w:val="sq-AL" w:eastAsia="en-US" w:bidi="en-US"/>
    </w:rPr>
  </w:style>
  <w:style w:type="character" w:customStyle="1" w:styleId="Bodytext423">
    <w:name w:val="Body text (42)"/>
    <w:basedOn w:val="Bodytext42"/>
    <w:rPr>
      <w:rFonts w:ascii="Calibri" w:eastAsia="Calibri" w:hAnsi="Calibri" w:cs="Calibri"/>
      <w:b/>
      <w:bCs/>
      <w:i w:val="0"/>
      <w:iCs w:val="0"/>
      <w:smallCaps w:val="0"/>
      <w:strike w:val="0"/>
      <w:color w:val="000000"/>
      <w:spacing w:val="0"/>
      <w:w w:val="100"/>
      <w:position w:val="0"/>
      <w:sz w:val="13"/>
      <w:szCs w:val="13"/>
      <w:u w:val="none"/>
      <w:lang w:val="sq-AL" w:eastAsia="en-US" w:bidi="en-US"/>
    </w:rPr>
  </w:style>
  <w:style w:type="character" w:customStyle="1" w:styleId="Bodytext266">
    <w:name w:val="Body text (26)"/>
    <w:basedOn w:val="Bodytext26"/>
    <w:rPr>
      <w:rFonts w:ascii="Calibri" w:eastAsia="Calibri" w:hAnsi="Calibri" w:cs="Calibri"/>
      <w:b w:val="0"/>
      <w:bCs w:val="0"/>
      <w:i w:val="0"/>
      <w:iCs w:val="0"/>
      <w:smallCaps w:val="0"/>
      <w:strike w:val="0"/>
      <w:color w:val="000000"/>
      <w:spacing w:val="0"/>
      <w:w w:val="100"/>
      <w:position w:val="0"/>
      <w:sz w:val="11"/>
      <w:szCs w:val="11"/>
      <w:u w:val="none"/>
      <w:lang w:val="sq-AL" w:eastAsia="en-US" w:bidi="en-US"/>
    </w:rPr>
  </w:style>
  <w:style w:type="character" w:customStyle="1" w:styleId="Bodytext267">
    <w:name w:val="Body text (26)"/>
    <w:basedOn w:val="Bodytext26"/>
    <w:rPr>
      <w:rFonts w:ascii="Calibri" w:eastAsia="Calibri" w:hAnsi="Calibri" w:cs="Calibri"/>
      <w:b w:val="0"/>
      <w:bCs w:val="0"/>
      <w:i w:val="0"/>
      <w:iCs w:val="0"/>
      <w:smallCaps w:val="0"/>
      <w:strike w:val="0"/>
      <w:color w:val="000000"/>
      <w:spacing w:val="0"/>
      <w:w w:val="100"/>
      <w:position w:val="0"/>
      <w:sz w:val="11"/>
      <w:szCs w:val="11"/>
      <w:u w:val="none"/>
      <w:lang w:val="sq-AL" w:eastAsia="en-US" w:bidi="en-US"/>
    </w:rPr>
  </w:style>
  <w:style w:type="character" w:customStyle="1" w:styleId="Bodytext344">
    <w:name w:val="Body text (34)"/>
    <w:basedOn w:val="Bodytext340"/>
    <w:rPr>
      <w:rFonts w:ascii="Tahoma" w:eastAsia="Tahoma" w:hAnsi="Tahoma" w:cs="Tahoma"/>
      <w:b/>
      <w:bCs/>
      <w:i w:val="0"/>
      <w:iCs w:val="0"/>
      <w:smallCaps w:val="0"/>
      <w:strike w:val="0"/>
      <w:color w:val="000000"/>
      <w:spacing w:val="0"/>
      <w:w w:val="100"/>
      <w:position w:val="0"/>
      <w:sz w:val="11"/>
      <w:szCs w:val="11"/>
      <w:u w:val="none"/>
      <w:lang w:val="sq-AL" w:eastAsia="en-US" w:bidi="en-US"/>
    </w:rPr>
  </w:style>
  <w:style w:type="character" w:customStyle="1" w:styleId="Bodytext34CourierNew0">
    <w:name w:val="Body text (34) + Courier New"/>
    <w:aliases w:val="7 pt"/>
    <w:basedOn w:val="Bodytext340"/>
    <w:rPr>
      <w:rFonts w:ascii="Courier New" w:eastAsia="Courier New" w:hAnsi="Courier New" w:cs="Courier New"/>
      <w:b/>
      <w:bCs/>
      <w:i w:val="0"/>
      <w:iCs w:val="0"/>
      <w:smallCaps w:val="0"/>
      <w:strike w:val="0"/>
      <w:color w:val="000000"/>
      <w:spacing w:val="0"/>
      <w:w w:val="100"/>
      <w:position w:val="0"/>
      <w:sz w:val="14"/>
      <w:szCs w:val="14"/>
      <w:u w:val="none"/>
      <w:lang w:val="sq-AL" w:eastAsia="en-US" w:bidi="en-US"/>
    </w:rPr>
  </w:style>
  <w:style w:type="character" w:customStyle="1" w:styleId="Bodytext34Spacing1pt">
    <w:name w:val="Body text (34) + Spacing 1 pt"/>
    <w:basedOn w:val="Bodytext340"/>
    <w:rPr>
      <w:rFonts w:ascii="Tahoma" w:eastAsia="Tahoma" w:hAnsi="Tahoma" w:cs="Tahoma"/>
      <w:b/>
      <w:bCs/>
      <w:i w:val="0"/>
      <w:iCs w:val="0"/>
      <w:smallCaps w:val="0"/>
      <w:strike w:val="0"/>
      <w:color w:val="000000"/>
      <w:spacing w:val="20"/>
      <w:w w:val="100"/>
      <w:position w:val="0"/>
      <w:sz w:val="11"/>
      <w:szCs w:val="11"/>
      <w:u w:val="none"/>
      <w:lang w:val="sq-AL" w:eastAsia="en-US" w:bidi="en-US"/>
    </w:rPr>
  </w:style>
  <w:style w:type="character" w:customStyle="1" w:styleId="Bodytext345">
    <w:name w:val="Body text (34)"/>
    <w:basedOn w:val="Bodytext340"/>
    <w:rPr>
      <w:rFonts w:ascii="Tahoma" w:eastAsia="Tahoma" w:hAnsi="Tahoma" w:cs="Tahoma"/>
      <w:b/>
      <w:bCs/>
      <w:i w:val="0"/>
      <w:iCs w:val="0"/>
      <w:smallCaps w:val="0"/>
      <w:strike w:val="0"/>
      <w:color w:val="000000"/>
      <w:spacing w:val="0"/>
      <w:w w:val="100"/>
      <w:position w:val="0"/>
      <w:sz w:val="11"/>
      <w:szCs w:val="11"/>
      <w:u w:val="none"/>
      <w:lang w:val="sq-AL" w:eastAsia="en-US" w:bidi="en-US"/>
    </w:rPr>
  </w:style>
  <w:style w:type="character" w:customStyle="1" w:styleId="Bodytext165">
    <w:name w:val="Body text (16)"/>
    <w:basedOn w:val="Bodytext16"/>
    <w:rPr>
      <w:rFonts w:ascii="Calibri" w:eastAsia="Calibri" w:hAnsi="Calibri" w:cs="Calibri"/>
      <w:b w:val="0"/>
      <w:bCs w:val="0"/>
      <w:i w:val="0"/>
      <w:iCs w:val="0"/>
      <w:smallCaps w:val="0"/>
      <w:strike w:val="0"/>
      <w:color w:val="000000"/>
      <w:spacing w:val="0"/>
      <w:w w:val="100"/>
      <w:position w:val="0"/>
      <w:sz w:val="21"/>
      <w:szCs w:val="21"/>
      <w:u w:val="none"/>
      <w:lang w:val="sq-AL" w:eastAsia="en-US" w:bidi="en-US"/>
    </w:rPr>
  </w:style>
  <w:style w:type="character" w:customStyle="1" w:styleId="Bodytext47Exact">
    <w:name w:val="Body text (47) Exact"/>
    <w:basedOn w:val="DefaultParagraphFont"/>
    <w:link w:val="Bodytext47"/>
    <w:rPr>
      <w:rFonts w:ascii="Arial" w:eastAsia="Arial" w:hAnsi="Arial" w:cs="Arial"/>
      <w:b/>
      <w:bCs/>
      <w:i w:val="0"/>
      <w:iCs w:val="0"/>
      <w:smallCaps w:val="0"/>
      <w:strike w:val="0"/>
      <w:spacing w:val="-6"/>
      <w:w w:val="50"/>
      <w:sz w:val="38"/>
      <w:szCs w:val="38"/>
      <w:u w:val="none"/>
    </w:rPr>
  </w:style>
  <w:style w:type="character" w:customStyle="1" w:styleId="Bodytext47Exact0">
    <w:name w:val="Body text (47) Exact"/>
    <w:basedOn w:val="Bodytext47Exact"/>
    <w:rPr>
      <w:rFonts w:ascii="Arial" w:eastAsia="Arial" w:hAnsi="Arial" w:cs="Arial"/>
      <w:b/>
      <w:bCs/>
      <w:i w:val="0"/>
      <w:iCs w:val="0"/>
      <w:smallCaps w:val="0"/>
      <w:strike w:val="0"/>
      <w:color w:val="000000"/>
      <w:spacing w:val="-6"/>
      <w:w w:val="50"/>
      <w:position w:val="0"/>
      <w:sz w:val="38"/>
      <w:szCs w:val="38"/>
      <w:u w:val="none"/>
      <w:lang w:val="sq-AL" w:eastAsia="en-US" w:bidi="en-US"/>
    </w:rPr>
  </w:style>
  <w:style w:type="character" w:customStyle="1" w:styleId="Bodytext47NotBold">
    <w:name w:val="Body text (47) + Not Bold"/>
    <w:aliases w:val="Spacing -3 pt,Scale 100% Exact"/>
    <w:basedOn w:val="Bodytext47Exact"/>
    <w:rPr>
      <w:rFonts w:ascii="Arial" w:eastAsia="Arial" w:hAnsi="Arial" w:cs="Arial"/>
      <w:b/>
      <w:bCs/>
      <w:i w:val="0"/>
      <w:iCs w:val="0"/>
      <w:smallCaps w:val="0"/>
      <w:strike w:val="0"/>
      <w:color w:val="000000"/>
      <w:spacing w:val="-76"/>
      <w:w w:val="100"/>
      <w:position w:val="0"/>
      <w:sz w:val="38"/>
      <w:szCs w:val="38"/>
      <w:u w:val="none"/>
      <w:lang w:val="sq-AL" w:eastAsia="en-US" w:bidi="en-US"/>
    </w:rPr>
  </w:style>
  <w:style w:type="character" w:customStyle="1" w:styleId="BodytextItalic1">
    <w:name w:val="Body text + Italic"/>
    <w:aliases w:val="Spacing 0 pt Exact"/>
    <w:basedOn w:val="Bodytext"/>
    <w:rPr>
      <w:rFonts w:ascii="Calibri" w:eastAsia="Calibri" w:hAnsi="Calibri" w:cs="Calibri"/>
      <w:b w:val="0"/>
      <w:bCs w:val="0"/>
      <w:i/>
      <w:iCs/>
      <w:smallCaps w:val="0"/>
      <w:strike w:val="0"/>
      <w:color w:val="000000"/>
      <w:spacing w:val="-13"/>
      <w:w w:val="100"/>
      <w:position w:val="0"/>
      <w:sz w:val="20"/>
      <w:szCs w:val="20"/>
      <w:u w:val="none"/>
      <w:lang w:val="sq-AL" w:eastAsia="en-US" w:bidi="en-US"/>
    </w:rPr>
  </w:style>
  <w:style w:type="character" w:customStyle="1" w:styleId="BodytextExact6">
    <w:name w:val="Body text Exact"/>
    <w:basedOn w:val="Bodytext"/>
    <w:rPr>
      <w:rFonts w:ascii="Calibri" w:eastAsia="Calibri" w:hAnsi="Calibri" w:cs="Calibri"/>
      <w:b w:val="0"/>
      <w:bCs w:val="0"/>
      <w:i w:val="0"/>
      <w:iCs w:val="0"/>
      <w:smallCaps w:val="0"/>
      <w:strike w:val="0"/>
      <w:color w:val="000000"/>
      <w:spacing w:val="3"/>
      <w:w w:val="100"/>
      <w:position w:val="0"/>
      <w:sz w:val="20"/>
      <w:szCs w:val="20"/>
      <w:u w:val="none"/>
      <w:lang w:val="sq-AL" w:eastAsia="en-US" w:bidi="en-US"/>
    </w:rPr>
  </w:style>
  <w:style w:type="character" w:customStyle="1" w:styleId="Bodytext48Exact">
    <w:name w:val="Body text (48) Exact"/>
    <w:basedOn w:val="DefaultParagraphFont"/>
    <w:link w:val="Bodytext48"/>
    <w:rPr>
      <w:rFonts w:ascii="Constantia" w:eastAsia="Constantia" w:hAnsi="Constantia" w:cs="Constantia"/>
      <w:b w:val="0"/>
      <w:bCs w:val="0"/>
      <w:i w:val="0"/>
      <w:iCs w:val="0"/>
      <w:smallCaps w:val="0"/>
      <w:strike w:val="0"/>
      <w:spacing w:val="10"/>
      <w:sz w:val="8"/>
      <w:szCs w:val="8"/>
      <w:u w:val="none"/>
    </w:rPr>
  </w:style>
  <w:style w:type="character" w:customStyle="1" w:styleId="Bodytext48Exact0">
    <w:name w:val="Body text (48) Exact"/>
    <w:basedOn w:val="Bodytext48Exact"/>
    <w:rPr>
      <w:rFonts w:ascii="Constantia" w:eastAsia="Constantia" w:hAnsi="Constantia" w:cs="Constantia"/>
      <w:b w:val="0"/>
      <w:bCs w:val="0"/>
      <w:i w:val="0"/>
      <w:iCs w:val="0"/>
      <w:smallCaps w:val="0"/>
      <w:strike w:val="0"/>
      <w:color w:val="000000"/>
      <w:spacing w:val="10"/>
      <w:w w:val="100"/>
      <w:position w:val="0"/>
      <w:sz w:val="8"/>
      <w:szCs w:val="8"/>
      <w:u w:val="none"/>
      <w:lang w:val="sq-AL" w:eastAsia="en-US" w:bidi="en-US"/>
    </w:rPr>
  </w:style>
  <w:style w:type="character" w:customStyle="1" w:styleId="Bodytext48Calibri">
    <w:name w:val="Body text (48) + Calibri"/>
    <w:aliases w:val="10 pt,Spacing 0 pt Exact"/>
    <w:basedOn w:val="Bodytext48Exact"/>
    <w:rPr>
      <w:rFonts w:ascii="Calibri" w:eastAsia="Calibri" w:hAnsi="Calibri" w:cs="Calibri"/>
      <w:b w:val="0"/>
      <w:bCs w:val="0"/>
      <w:i w:val="0"/>
      <w:iCs w:val="0"/>
      <w:smallCaps w:val="0"/>
      <w:strike w:val="0"/>
      <w:color w:val="000000"/>
      <w:spacing w:val="3"/>
      <w:w w:val="100"/>
      <w:position w:val="0"/>
      <w:sz w:val="20"/>
      <w:szCs w:val="20"/>
      <w:u w:val="none"/>
      <w:lang w:val="sq-AL" w:eastAsia="en-US" w:bidi="en-US"/>
    </w:rPr>
  </w:style>
  <w:style w:type="character" w:customStyle="1" w:styleId="Bodytext49Exact">
    <w:name w:val="Body text (49) Exact"/>
    <w:basedOn w:val="DefaultParagraphFont"/>
    <w:link w:val="Bodytext49"/>
    <w:rPr>
      <w:rFonts w:ascii="Constantia" w:eastAsia="Constantia" w:hAnsi="Constantia" w:cs="Constantia"/>
      <w:b w:val="0"/>
      <w:bCs w:val="0"/>
      <w:i w:val="0"/>
      <w:iCs w:val="0"/>
      <w:smallCaps w:val="0"/>
      <w:strike w:val="0"/>
      <w:sz w:val="20"/>
      <w:szCs w:val="20"/>
      <w:u w:val="none"/>
    </w:rPr>
  </w:style>
  <w:style w:type="character" w:customStyle="1" w:styleId="Bodytext49Exact0">
    <w:name w:val="Body text (49) Exact"/>
    <w:basedOn w:val="Bodytext49Exact"/>
    <w:rPr>
      <w:rFonts w:ascii="Constantia" w:eastAsia="Constantia" w:hAnsi="Constantia" w:cs="Constantia"/>
      <w:b w:val="0"/>
      <w:bCs w:val="0"/>
      <w:i w:val="0"/>
      <w:iCs w:val="0"/>
      <w:smallCaps w:val="0"/>
      <w:strike w:val="0"/>
      <w:color w:val="000000"/>
      <w:spacing w:val="0"/>
      <w:w w:val="100"/>
      <w:position w:val="0"/>
      <w:sz w:val="20"/>
      <w:szCs w:val="20"/>
      <w:u w:val="none"/>
      <w:lang w:val="sq-AL" w:eastAsia="en-US" w:bidi="en-US"/>
    </w:rPr>
  </w:style>
  <w:style w:type="character" w:customStyle="1" w:styleId="Bodytext31Exact1">
    <w:name w:val="Body text (31) Exact"/>
    <w:basedOn w:val="Bodytext310"/>
    <w:rPr>
      <w:rFonts w:ascii="Times New Roman" w:eastAsia="Times New Roman" w:hAnsi="Times New Roman" w:cs="Times New Roman"/>
      <w:b w:val="0"/>
      <w:bCs w:val="0"/>
      <w:i w:val="0"/>
      <w:iCs w:val="0"/>
      <w:smallCaps w:val="0"/>
      <w:strike w:val="0"/>
      <w:color w:val="000000"/>
      <w:spacing w:val="4"/>
      <w:w w:val="100"/>
      <w:position w:val="0"/>
      <w:sz w:val="8"/>
      <w:szCs w:val="8"/>
      <w:u w:val="none"/>
      <w:lang w:val="sq-AL" w:eastAsia="en-US" w:bidi="en-US"/>
    </w:rPr>
  </w:style>
  <w:style w:type="character" w:customStyle="1" w:styleId="Bodytext31Calibri1">
    <w:name w:val="Body text (31) + Calibri"/>
    <w:aliases w:val="7.5 pt,Spacing 0 pt Exact"/>
    <w:basedOn w:val="Bodytext310"/>
    <w:rPr>
      <w:rFonts w:ascii="Calibri" w:eastAsia="Calibri" w:hAnsi="Calibri" w:cs="Calibri"/>
      <w:b w:val="0"/>
      <w:bCs w:val="0"/>
      <w:i w:val="0"/>
      <w:iCs w:val="0"/>
      <w:smallCaps w:val="0"/>
      <w:strike w:val="0"/>
      <w:color w:val="000000"/>
      <w:spacing w:val="-3"/>
      <w:w w:val="100"/>
      <w:position w:val="0"/>
      <w:sz w:val="15"/>
      <w:szCs w:val="15"/>
      <w:u w:val="none"/>
      <w:lang w:val="sq-AL" w:eastAsia="en-US" w:bidi="en-US"/>
    </w:rPr>
  </w:style>
  <w:style w:type="character" w:customStyle="1" w:styleId="Bodytext31Calibri2">
    <w:name w:val="Body text (31) + Calibri"/>
    <w:aliases w:val="7.5 pt,Spacing 0 pt Exact"/>
    <w:basedOn w:val="Bodytext310"/>
    <w:rPr>
      <w:rFonts w:ascii="Calibri" w:eastAsia="Calibri" w:hAnsi="Calibri" w:cs="Calibri"/>
      <w:b w:val="0"/>
      <w:bCs w:val="0"/>
      <w:i w:val="0"/>
      <w:iCs w:val="0"/>
      <w:smallCaps w:val="0"/>
      <w:strike w:val="0"/>
      <w:color w:val="000000"/>
      <w:spacing w:val="-3"/>
      <w:w w:val="100"/>
      <w:position w:val="0"/>
      <w:sz w:val="15"/>
      <w:szCs w:val="15"/>
      <w:u w:val="none"/>
      <w:lang w:val="sq-AL" w:eastAsia="en-US" w:bidi="en-US"/>
    </w:rPr>
  </w:style>
  <w:style w:type="character" w:customStyle="1" w:styleId="Bodytext31Calibri3">
    <w:name w:val="Body text (31) + Calibri"/>
    <w:aliases w:val="7.5 pt,Italic,Spacing 0 pt Exact"/>
    <w:basedOn w:val="Bodytext310"/>
    <w:rPr>
      <w:rFonts w:ascii="Calibri" w:eastAsia="Calibri" w:hAnsi="Calibri" w:cs="Calibri"/>
      <w:b w:val="0"/>
      <w:bCs w:val="0"/>
      <w:i/>
      <w:iCs/>
      <w:smallCaps w:val="0"/>
      <w:strike w:val="0"/>
      <w:color w:val="000000"/>
      <w:spacing w:val="0"/>
      <w:w w:val="100"/>
      <w:position w:val="0"/>
      <w:sz w:val="15"/>
      <w:szCs w:val="15"/>
      <w:u w:val="none"/>
      <w:lang w:val="sq-AL" w:eastAsia="en-US" w:bidi="en-US"/>
    </w:rPr>
  </w:style>
  <w:style w:type="character" w:customStyle="1" w:styleId="Bodytext40Exact">
    <w:name w:val="Body text (40) Exact"/>
    <w:basedOn w:val="DefaultParagraphFont"/>
    <w:rPr>
      <w:rFonts w:ascii="Times New Roman" w:eastAsia="Times New Roman" w:hAnsi="Times New Roman" w:cs="Times New Roman"/>
      <w:b w:val="0"/>
      <w:bCs w:val="0"/>
      <w:i w:val="0"/>
      <w:iCs w:val="0"/>
      <w:smallCaps w:val="0"/>
      <w:strike w:val="0"/>
      <w:spacing w:val="1"/>
      <w:sz w:val="9"/>
      <w:szCs w:val="9"/>
      <w:u w:val="none"/>
    </w:rPr>
  </w:style>
  <w:style w:type="character" w:customStyle="1" w:styleId="Bodytext40Exact0">
    <w:name w:val="Body text (40) Exact"/>
    <w:basedOn w:val="Bodytext400"/>
    <w:rPr>
      <w:rFonts w:ascii="Times New Roman" w:eastAsia="Times New Roman" w:hAnsi="Times New Roman" w:cs="Times New Roman"/>
      <w:b w:val="0"/>
      <w:bCs w:val="0"/>
      <w:i w:val="0"/>
      <w:iCs w:val="0"/>
      <w:smallCaps w:val="0"/>
      <w:strike w:val="0"/>
      <w:color w:val="000000"/>
      <w:spacing w:val="1"/>
      <w:w w:val="100"/>
      <w:position w:val="0"/>
      <w:sz w:val="9"/>
      <w:szCs w:val="9"/>
      <w:u w:val="none"/>
      <w:lang w:val="sq-AL" w:eastAsia="en-US" w:bidi="en-US"/>
    </w:rPr>
  </w:style>
  <w:style w:type="character" w:customStyle="1" w:styleId="Bodytext40Exact1">
    <w:name w:val="Body text (40) Exact"/>
    <w:basedOn w:val="Bodytext400"/>
    <w:rPr>
      <w:rFonts w:ascii="Times New Roman" w:eastAsia="Times New Roman" w:hAnsi="Times New Roman" w:cs="Times New Roman"/>
      <w:b w:val="0"/>
      <w:bCs w:val="0"/>
      <w:i w:val="0"/>
      <w:iCs w:val="0"/>
      <w:smallCaps w:val="0"/>
      <w:strike w:val="0"/>
      <w:color w:val="000000"/>
      <w:spacing w:val="1"/>
      <w:w w:val="100"/>
      <w:position w:val="0"/>
      <w:sz w:val="9"/>
      <w:szCs w:val="9"/>
      <w:u w:val="none"/>
      <w:lang w:val="sq-AL" w:eastAsia="en-US" w:bidi="en-US"/>
    </w:rPr>
  </w:style>
  <w:style w:type="character" w:customStyle="1" w:styleId="Bodytext40Constantia0">
    <w:name w:val="Body text (40) + Constantia"/>
    <w:aliases w:val="Italic,Spacing 0 pt Exact"/>
    <w:basedOn w:val="Bodytext400"/>
    <w:rPr>
      <w:rFonts w:ascii="Constantia" w:eastAsia="Constantia" w:hAnsi="Constantia" w:cs="Constantia"/>
      <w:b w:val="0"/>
      <w:bCs w:val="0"/>
      <w:i/>
      <w:iCs/>
      <w:smallCaps w:val="0"/>
      <w:strike w:val="0"/>
      <w:color w:val="000000"/>
      <w:spacing w:val="-7"/>
      <w:w w:val="100"/>
      <w:position w:val="0"/>
      <w:sz w:val="9"/>
      <w:szCs w:val="9"/>
      <w:u w:val="none"/>
      <w:lang w:val="sq-AL" w:eastAsia="en-US" w:bidi="en-US"/>
    </w:rPr>
  </w:style>
  <w:style w:type="character" w:customStyle="1" w:styleId="Bodytext50Exact">
    <w:name w:val="Body text (50) Exact"/>
    <w:basedOn w:val="DefaultParagraphFont"/>
    <w:link w:val="Bodytext500"/>
    <w:rPr>
      <w:rFonts w:ascii="Calibri" w:eastAsia="Calibri" w:hAnsi="Calibri" w:cs="Calibri"/>
      <w:b w:val="0"/>
      <w:bCs w:val="0"/>
      <w:i/>
      <w:iCs/>
      <w:smallCaps w:val="0"/>
      <w:strike w:val="0"/>
      <w:sz w:val="16"/>
      <w:szCs w:val="16"/>
      <w:u w:val="none"/>
    </w:rPr>
  </w:style>
  <w:style w:type="character" w:customStyle="1" w:styleId="Bodytext50Exact0">
    <w:name w:val="Body text (50) Exact"/>
    <w:basedOn w:val="Bodytext50Exact"/>
    <w:rPr>
      <w:rFonts w:ascii="Calibri" w:eastAsia="Calibri" w:hAnsi="Calibri" w:cs="Calibri"/>
      <w:b w:val="0"/>
      <w:bCs w:val="0"/>
      <w:i/>
      <w:iCs/>
      <w:smallCaps w:val="0"/>
      <w:strike w:val="0"/>
      <w:color w:val="000000"/>
      <w:spacing w:val="0"/>
      <w:w w:val="100"/>
      <w:position w:val="0"/>
      <w:sz w:val="16"/>
      <w:szCs w:val="16"/>
      <w:u w:val="none"/>
      <w:lang w:val="sq-AL" w:eastAsia="en-US" w:bidi="en-US"/>
    </w:rPr>
  </w:style>
  <w:style w:type="character" w:customStyle="1" w:styleId="Bodytext51Exact">
    <w:name w:val="Body text (51) Exact"/>
    <w:basedOn w:val="DefaultParagraphFont"/>
    <w:link w:val="Bodytext510"/>
    <w:rPr>
      <w:rFonts w:ascii="Calibri" w:eastAsia="Calibri" w:hAnsi="Calibri" w:cs="Calibri"/>
      <w:b w:val="0"/>
      <w:bCs w:val="0"/>
      <w:i/>
      <w:iCs/>
      <w:smallCaps w:val="0"/>
      <w:strike w:val="0"/>
      <w:spacing w:val="-12"/>
      <w:sz w:val="23"/>
      <w:szCs w:val="23"/>
      <w:u w:val="none"/>
    </w:rPr>
  </w:style>
  <w:style w:type="character" w:customStyle="1" w:styleId="Bodytext51Exact0">
    <w:name w:val="Body text (51) Exact"/>
    <w:basedOn w:val="Bodytext51Exact"/>
    <w:rPr>
      <w:rFonts w:ascii="Calibri" w:eastAsia="Calibri" w:hAnsi="Calibri" w:cs="Calibri"/>
      <w:b w:val="0"/>
      <w:bCs w:val="0"/>
      <w:i/>
      <w:iCs/>
      <w:smallCaps w:val="0"/>
      <w:strike w:val="0"/>
      <w:color w:val="000000"/>
      <w:spacing w:val="-12"/>
      <w:w w:val="100"/>
      <w:position w:val="0"/>
      <w:sz w:val="23"/>
      <w:szCs w:val="23"/>
      <w:u w:val="none"/>
      <w:lang w:val="sq-AL" w:eastAsia="en-US" w:bidi="en-US"/>
    </w:rPr>
  </w:style>
  <w:style w:type="character" w:customStyle="1" w:styleId="Bodytext5111pt">
    <w:name w:val="Body text (51) + 11 pt"/>
    <w:aliases w:val="Not Italic,Spacing 0 pt Exact"/>
    <w:basedOn w:val="Bodytext51Exact"/>
    <w:rPr>
      <w:rFonts w:ascii="Calibri" w:eastAsia="Calibri" w:hAnsi="Calibri" w:cs="Calibri"/>
      <w:b w:val="0"/>
      <w:bCs w:val="0"/>
      <w:i/>
      <w:iCs/>
      <w:smallCaps w:val="0"/>
      <w:strike w:val="0"/>
      <w:color w:val="000000"/>
      <w:spacing w:val="0"/>
      <w:w w:val="100"/>
      <w:position w:val="0"/>
      <w:sz w:val="22"/>
      <w:szCs w:val="22"/>
      <w:u w:val="none"/>
      <w:lang w:val="sq-AL" w:eastAsia="en-US" w:bidi="en-US"/>
    </w:rPr>
  </w:style>
  <w:style w:type="character" w:customStyle="1" w:styleId="Bodytext51Exact1">
    <w:name w:val="Body text (51) Exact"/>
    <w:basedOn w:val="Bodytext51Exact"/>
    <w:rPr>
      <w:rFonts w:ascii="Calibri" w:eastAsia="Calibri" w:hAnsi="Calibri" w:cs="Calibri"/>
      <w:b w:val="0"/>
      <w:bCs w:val="0"/>
      <w:i/>
      <w:iCs/>
      <w:smallCaps w:val="0"/>
      <w:strike w:val="0"/>
      <w:color w:val="000000"/>
      <w:spacing w:val="-12"/>
      <w:w w:val="100"/>
      <w:position w:val="0"/>
      <w:sz w:val="23"/>
      <w:szCs w:val="23"/>
      <w:u w:val="single"/>
      <w:lang w:val="sq-AL" w:eastAsia="en-US" w:bidi="en-US"/>
    </w:rPr>
  </w:style>
  <w:style w:type="character" w:customStyle="1" w:styleId="Bodytext3Spacing0ptExact">
    <w:name w:val="Body text (3) + Spacing 0 pt Exact"/>
    <w:basedOn w:val="Bodytext3"/>
    <w:rPr>
      <w:rFonts w:ascii="Calibri" w:eastAsia="Calibri" w:hAnsi="Calibri" w:cs="Calibri"/>
      <w:b w:val="0"/>
      <w:bCs w:val="0"/>
      <w:i w:val="0"/>
      <w:iCs w:val="0"/>
      <w:smallCaps w:val="0"/>
      <w:strike w:val="0"/>
      <w:color w:val="000000"/>
      <w:spacing w:val="-3"/>
      <w:w w:val="100"/>
      <w:position w:val="0"/>
      <w:sz w:val="15"/>
      <w:szCs w:val="15"/>
      <w:u w:val="none"/>
      <w:lang w:val="sq-AL" w:eastAsia="en-US" w:bidi="en-US"/>
    </w:rPr>
  </w:style>
  <w:style w:type="character" w:customStyle="1" w:styleId="Bodytext224">
    <w:name w:val="Body text (22)"/>
    <w:basedOn w:val="Bodytext22"/>
    <w:rPr>
      <w:rFonts w:ascii="Calibri" w:eastAsia="Calibri" w:hAnsi="Calibri" w:cs="Calibri"/>
      <w:b w:val="0"/>
      <w:bCs w:val="0"/>
      <w:i w:val="0"/>
      <w:iCs w:val="0"/>
      <w:smallCaps w:val="0"/>
      <w:strike w:val="0"/>
      <w:color w:val="000000"/>
      <w:spacing w:val="0"/>
      <w:w w:val="100"/>
      <w:position w:val="0"/>
      <w:sz w:val="32"/>
      <w:szCs w:val="32"/>
      <w:u w:val="none"/>
      <w:lang w:val="sq-AL" w:eastAsia="en-US" w:bidi="en-US"/>
    </w:rPr>
  </w:style>
  <w:style w:type="character" w:customStyle="1" w:styleId="BodyText170">
    <w:name w:val="Body Text17"/>
    <w:basedOn w:val="Bodytext"/>
    <w:rPr>
      <w:rFonts w:ascii="Calibri" w:eastAsia="Calibri" w:hAnsi="Calibri" w:cs="Calibri"/>
      <w:b w:val="0"/>
      <w:bCs w:val="0"/>
      <w:i w:val="0"/>
      <w:iCs w:val="0"/>
      <w:smallCaps w:val="0"/>
      <w:strike w:val="0"/>
      <w:color w:val="000000"/>
      <w:spacing w:val="0"/>
      <w:w w:val="100"/>
      <w:position w:val="0"/>
      <w:sz w:val="21"/>
      <w:szCs w:val="21"/>
      <w:u w:val="none"/>
      <w:lang w:val="sq-AL" w:eastAsia="en-US" w:bidi="en-US"/>
    </w:rPr>
  </w:style>
  <w:style w:type="character" w:customStyle="1" w:styleId="Bodytext242">
    <w:name w:val="Body text (24)"/>
    <w:basedOn w:val="Bodytext24"/>
    <w:rPr>
      <w:rFonts w:ascii="Calibri" w:eastAsia="Calibri" w:hAnsi="Calibri" w:cs="Calibri"/>
      <w:b/>
      <w:bCs/>
      <w:i w:val="0"/>
      <w:iCs w:val="0"/>
      <w:smallCaps w:val="0"/>
      <w:strike w:val="0"/>
      <w:color w:val="000000"/>
      <w:spacing w:val="0"/>
      <w:w w:val="100"/>
      <w:position w:val="0"/>
      <w:sz w:val="16"/>
      <w:szCs w:val="16"/>
      <w:u w:val="none"/>
      <w:lang w:val="sq-AL" w:eastAsia="en-US" w:bidi="en-US"/>
    </w:rPr>
  </w:style>
  <w:style w:type="character" w:customStyle="1" w:styleId="Bodytext243">
    <w:name w:val="Body text (24)"/>
    <w:basedOn w:val="Bodytext24"/>
    <w:rPr>
      <w:rFonts w:ascii="Calibri" w:eastAsia="Calibri" w:hAnsi="Calibri" w:cs="Calibri"/>
      <w:b/>
      <w:bCs/>
      <w:i w:val="0"/>
      <w:iCs w:val="0"/>
      <w:smallCaps w:val="0"/>
      <w:strike w:val="0"/>
      <w:color w:val="000000"/>
      <w:spacing w:val="0"/>
      <w:w w:val="100"/>
      <w:position w:val="0"/>
      <w:sz w:val="16"/>
      <w:szCs w:val="16"/>
      <w:u w:val="none"/>
      <w:lang w:val="sq-AL" w:eastAsia="en-US" w:bidi="en-US"/>
    </w:rPr>
  </w:style>
  <w:style w:type="character" w:customStyle="1" w:styleId="Bodytext247pt">
    <w:name w:val="Body text (24) + 7 pt"/>
    <w:aliases w:val="Not Bold"/>
    <w:basedOn w:val="Bodytext24"/>
    <w:rPr>
      <w:rFonts w:ascii="Calibri" w:eastAsia="Calibri" w:hAnsi="Calibri" w:cs="Calibri"/>
      <w:b/>
      <w:bCs/>
      <w:i w:val="0"/>
      <w:iCs w:val="0"/>
      <w:smallCaps w:val="0"/>
      <w:strike w:val="0"/>
      <w:color w:val="000000"/>
      <w:spacing w:val="0"/>
      <w:w w:val="100"/>
      <w:position w:val="0"/>
      <w:sz w:val="14"/>
      <w:szCs w:val="14"/>
      <w:u w:val="none"/>
      <w:lang w:val="sq-AL" w:eastAsia="en-US" w:bidi="en-US"/>
    </w:rPr>
  </w:style>
  <w:style w:type="character" w:customStyle="1" w:styleId="Bodytext3SmallCaps0">
    <w:name w:val="Body text (3) + Small Caps"/>
    <w:basedOn w:val="Bodytext3"/>
    <w:rPr>
      <w:rFonts w:ascii="Calibri" w:eastAsia="Calibri" w:hAnsi="Calibri" w:cs="Calibri"/>
      <w:b w:val="0"/>
      <w:bCs w:val="0"/>
      <w:i w:val="0"/>
      <w:iCs w:val="0"/>
      <w:smallCaps/>
      <w:strike w:val="0"/>
      <w:color w:val="000000"/>
      <w:spacing w:val="0"/>
      <w:w w:val="100"/>
      <w:position w:val="0"/>
      <w:sz w:val="16"/>
      <w:szCs w:val="16"/>
      <w:u w:val="none"/>
      <w:lang w:val="sq-AL" w:eastAsia="en-US" w:bidi="en-US"/>
    </w:rPr>
  </w:style>
  <w:style w:type="character" w:customStyle="1" w:styleId="Bodytext3Bold1">
    <w:name w:val="Body text (3) + Bold"/>
    <w:basedOn w:val="Bodytext3"/>
    <w:rPr>
      <w:rFonts w:ascii="Calibri" w:eastAsia="Calibri" w:hAnsi="Calibri" w:cs="Calibri"/>
      <w:b/>
      <w:bCs/>
      <w:i w:val="0"/>
      <w:iCs w:val="0"/>
      <w:smallCaps w:val="0"/>
      <w:strike w:val="0"/>
      <w:color w:val="000000"/>
      <w:spacing w:val="0"/>
      <w:w w:val="100"/>
      <w:position w:val="0"/>
      <w:sz w:val="16"/>
      <w:szCs w:val="16"/>
      <w:u w:val="none"/>
      <w:lang w:val="sq-AL" w:eastAsia="en-US" w:bidi="en-US"/>
    </w:rPr>
  </w:style>
  <w:style w:type="character" w:customStyle="1" w:styleId="Bodytext3Bold2">
    <w:name w:val="Body text (3) + Bold"/>
    <w:basedOn w:val="Bodytext3"/>
    <w:rPr>
      <w:rFonts w:ascii="Calibri" w:eastAsia="Calibri" w:hAnsi="Calibri" w:cs="Calibri"/>
      <w:b/>
      <w:bCs/>
      <w:i w:val="0"/>
      <w:iCs w:val="0"/>
      <w:smallCaps w:val="0"/>
      <w:strike w:val="0"/>
      <w:color w:val="000000"/>
      <w:spacing w:val="0"/>
      <w:w w:val="100"/>
      <w:position w:val="0"/>
      <w:sz w:val="16"/>
      <w:szCs w:val="16"/>
      <w:u w:val="none"/>
      <w:lang w:val="sq-AL" w:eastAsia="en-US" w:bidi="en-US"/>
    </w:rPr>
  </w:style>
  <w:style w:type="character" w:customStyle="1" w:styleId="Bodytext3Italic">
    <w:name w:val="Body text (3) + Italic"/>
    <w:basedOn w:val="Bodytext3"/>
    <w:rPr>
      <w:rFonts w:ascii="Calibri" w:eastAsia="Calibri" w:hAnsi="Calibri" w:cs="Calibri"/>
      <w:b w:val="0"/>
      <w:bCs w:val="0"/>
      <w:i/>
      <w:iCs/>
      <w:smallCaps w:val="0"/>
      <w:strike w:val="0"/>
      <w:color w:val="000000"/>
      <w:spacing w:val="0"/>
      <w:w w:val="100"/>
      <w:position w:val="0"/>
      <w:sz w:val="16"/>
      <w:szCs w:val="16"/>
      <w:u w:val="none"/>
      <w:lang w:val="sq-AL" w:eastAsia="en-US" w:bidi="en-US"/>
    </w:rPr>
  </w:style>
  <w:style w:type="character" w:customStyle="1" w:styleId="Bodytext272">
    <w:name w:val="Body text (27)"/>
    <w:basedOn w:val="Bodytext27"/>
    <w:rPr>
      <w:rFonts w:ascii="Calibri" w:eastAsia="Calibri" w:hAnsi="Calibri" w:cs="Calibri"/>
      <w:b/>
      <w:bCs/>
      <w:i w:val="0"/>
      <w:iCs w:val="0"/>
      <w:smallCaps w:val="0"/>
      <w:strike w:val="0"/>
      <w:color w:val="000000"/>
      <w:spacing w:val="0"/>
      <w:w w:val="100"/>
      <w:position w:val="0"/>
      <w:sz w:val="16"/>
      <w:szCs w:val="16"/>
      <w:u w:val="none"/>
      <w:lang w:val="sq-AL" w:eastAsia="en-US" w:bidi="en-US"/>
    </w:rPr>
  </w:style>
  <w:style w:type="character" w:customStyle="1" w:styleId="Bodytext273">
    <w:name w:val="Body text (27)"/>
    <w:basedOn w:val="Bodytext27"/>
    <w:rPr>
      <w:rFonts w:ascii="Calibri" w:eastAsia="Calibri" w:hAnsi="Calibri" w:cs="Calibri"/>
      <w:b/>
      <w:bCs/>
      <w:i w:val="0"/>
      <w:iCs w:val="0"/>
      <w:smallCaps w:val="0"/>
      <w:strike w:val="0"/>
      <w:color w:val="000000"/>
      <w:spacing w:val="0"/>
      <w:w w:val="100"/>
      <w:position w:val="0"/>
      <w:sz w:val="16"/>
      <w:szCs w:val="16"/>
      <w:u w:val="none"/>
      <w:lang w:val="sq-AL" w:eastAsia="en-US" w:bidi="en-US"/>
    </w:rPr>
  </w:style>
  <w:style w:type="character" w:customStyle="1" w:styleId="Bodytext36pt">
    <w:name w:val="Body text (3) + 6 pt"/>
    <w:aliases w:val="Spacing 0 pt"/>
    <w:basedOn w:val="Bodytext3"/>
    <w:rPr>
      <w:rFonts w:ascii="Calibri" w:eastAsia="Calibri" w:hAnsi="Calibri" w:cs="Calibri"/>
      <w:b w:val="0"/>
      <w:bCs w:val="0"/>
      <w:i w:val="0"/>
      <w:iCs w:val="0"/>
      <w:smallCaps w:val="0"/>
      <w:strike w:val="0"/>
      <w:color w:val="000000"/>
      <w:spacing w:val="-10"/>
      <w:w w:val="100"/>
      <w:position w:val="0"/>
      <w:sz w:val="12"/>
      <w:szCs w:val="12"/>
      <w:u w:val="none"/>
      <w:lang w:val="sq-AL" w:eastAsia="en-US" w:bidi="en-US"/>
    </w:rPr>
  </w:style>
  <w:style w:type="character" w:customStyle="1" w:styleId="Bodytext36pt0">
    <w:name w:val="Body text (3) + 6 pt"/>
    <w:aliases w:val="Spacing 0 pt"/>
    <w:basedOn w:val="Bodytext3"/>
    <w:rPr>
      <w:rFonts w:ascii="Calibri" w:eastAsia="Calibri" w:hAnsi="Calibri" w:cs="Calibri"/>
      <w:b w:val="0"/>
      <w:bCs w:val="0"/>
      <w:i w:val="0"/>
      <w:iCs w:val="0"/>
      <w:smallCaps w:val="0"/>
      <w:strike w:val="0"/>
      <w:color w:val="000000"/>
      <w:spacing w:val="-10"/>
      <w:w w:val="100"/>
      <w:position w:val="0"/>
      <w:sz w:val="12"/>
      <w:szCs w:val="12"/>
      <w:u w:val="none"/>
      <w:lang w:val="sq-AL" w:eastAsia="en-US" w:bidi="en-US"/>
    </w:rPr>
  </w:style>
  <w:style w:type="character" w:customStyle="1" w:styleId="Bodytext3SmallCaps1">
    <w:name w:val="Body text (3) + Small Caps"/>
    <w:basedOn w:val="Bodytext3"/>
    <w:rPr>
      <w:rFonts w:ascii="Calibri" w:eastAsia="Calibri" w:hAnsi="Calibri" w:cs="Calibri"/>
      <w:b w:val="0"/>
      <w:bCs w:val="0"/>
      <w:i w:val="0"/>
      <w:iCs w:val="0"/>
      <w:smallCaps/>
      <w:strike w:val="0"/>
      <w:color w:val="000000"/>
      <w:spacing w:val="0"/>
      <w:w w:val="100"/>
      <w:position w:val="0"/>
      <w:sz w:val="16"/>
      <w:szCs w:val="16"/>
      <w:u w:val="none"/>
      <w:lang w:val="sq-AL" w:eastAsia="en-US" w:bidi="en-US"/>
    </w:rPr>
  </w:style>
  <w:style w:type="character" w:customStyle="1" w:styleId="Bodytext3SmallCaps2">
    <w:name w:val="Body text (3) + Small Caps"/>
    <w:basedOn w:val="Bodytext3"/>
    <w:rPr>
      <w:rFonts w:ascii="Calibri" w:eastAsia="Calibri" w:hAnsi="Calibri" w:cs="Calibri"/>
      <w:b w:val="0"/>
      <w:bCs w:val="0"/>
      <w:i w:val="0"/>
      <w:iCs w:val="0"/>
      <w:smallCaps/>
      <w:strike w:val="0"/>
      <w:color w:val="000000"/>
      <w:spacing w:val="0"/>
      <w:w w:val="100"/>
      <w:position w:val="0"/>
      <w:sz w:val="16"/>
      <w:szCs w:val="16"/>
      <w:u w:val="none"/>
      <w:lang w:val="sq-AL" w:eastAsia="en-US" w:bidi="en-US"/>
    </w:rPr>
  </w:style>
  <w:style w:type="character" w:customStyle="1" w:styleId="Bodytext3Arial">
    <w:name w:val="Body text (3) + Arial"/>
    <w:aliases w:val="5 pt,Bold,Italic"/>
    <w:basedOn w:val="Bodytext3"/>
    <w:rPr>
      <w:rFonts w:ascii="Arial" w:eastAsia="Arial" w:hAnsi="Arial" w:cs="Arial"/>
      <w:b/>
      <w:bCs/>
      <w:i/>
      <w:iCs/>
      <w:smallCaps w:val="0"/>
      <w:strike w:val="0"/>
      <w:color w:val="000000"/>
      <w:spacing w:val="0"/>
      <w:w w:val="100"/>
      <w:position w:val="0"/>
      <w:sz w:val="10"/>
      <w:szCs w:val="10"/>
      <w:u w:val="none"/>
      <w:lang w:val="sq-AL" w:eastAsia="en-US" w:bidi="en-US"/>
    </w:rPr>
  </w:style>
  <w:style w:type="character" w:customStyle="1" w:styleId="Bodytext10SmallCaps">
    <w:name w:val="Body text (10) + Small Caps"/>
    <w:basedOn w:val="Bodytext10"/>
    <w:rPr>
      <w:rFonts w:ascii="Calibri" w:eastAsia="Calibri" w:hAnsi="Calibri" w:cs="Calibri"/>
      <w:b w:val="0"/>
      <w:bCs w:val="0"/>
      <w:i w:val="0"/>
      <w:iCs w:val="0"/>
      <w:smallCaps/>
      <w:strike w:val="0"/>
      <w:color w:val="000000"/>
      <w:spacing w:val="0"/>
      <w:w w:val="100"/>
      <w:position w:val="0"/>
      <w:sz w:val="14"/>
      <w:szCs w:val="14"/>
      <w:u w:val="none"/>
      <w:lang w:val="sq-AL" w:eastAsia="en-US" w:bidi="en-US"/>
    </w:rPr>
  </w:style>
  <w:style w:type="character" w:customStyle="1" w:styleId="Bodytext10Arial0">
    <w:name w:val="Body text (10) + Arial"/>
    <w:aliases w:val="6 pt,Italic,Spacing 0 pt"/>
    <w:basedOn w:val="Bodytext10"/>
    <w:rPr>
      <w:rFonts w:ascii="Arial" w:eastAsia="Arial" w:hAnsi="Arial" w:cs="Arial"/>
      <w:b w:val="0"/>
      <w:bCs w:val="0"/>
      <w:i/>
      <w:iCs/>
      <w:smallCaps w:val="0"/>
      <w:strike w:val="0"/>
      <w:color w:val="000000"/>
      <w:spacing w:val="-10"/>
      <w:w w:val="100"/>
      <w:position w:val="0"/>
      <w:sz w:val="12"/>
      <w:szCs w:val="12"/>
      <w:u w:val="none"/>
      <w:lang w:val="sq-AL" w:eastAsia="en-US" w:bidi="en-US"/>
    </w:rPr>
  </w:style>
  <w:style w:type="character" w:customStyle="1" w:styleId="Picturecaption52">
    <w:name w:val="Picture caption (5)"/>
    <w:basedOn w:val="Picturecaption5"/>
    <w:rPr>
      <w:rFonts w:ascii="Calibri" w:eastAsia="Calibri" w:hAnsi="Calibri" w:cs="Calibri"/>
      <w:b w:val="0"/>
      <w:bCs w:val="0"/>
      <w:i w:val="0"/>
      <w:iCs w:val="0"/>
      <w:smallCaps w:val="0"/>
      <w:strike w:val="0"/>
      <w:color w:val="000000"/>
      <w:spacing w:val="0"/>
      <w:w w:val="100"/>
      <w:position w:val="0"/>
      <w:sz w:val="14"/>
      <w:szCs w:val="14"/>
      <w:u w:val="none"/>
      <w:lang w:val="sq-AL" w:eastAsia="en-US" w:bidi="en-US"/>
    </w:rPr>
  </w:style>
  <w:style w:type="character" w:customStyle="1" w:styleId="Picturecaption55pt">
    <w:name w:val="Picture caption (5) + 5 pt"/>
    <w:aliases w:val="Bold"/>
    <w:basedOn w:val="Picturecaption5"/>
    <w:rPr>
      <w:rFonts w:ascii="Calibri" w:eastAsia="Calibri" w:hAnsi="Calibri" w:cs="Calibri"/>
      <w:b/>
      <w:bCs/>
      <w:i w:val="0"/>
      <w:iCs w:val="0"/>
      <w:smallCaps w:val="0"/>
      <w:strike w:val="0"/>
      <w:color w:val="000000"/>
      <w:spacing w:val="0"/>
      <w:w w:val="100"/>
      <w:position w:val="0"/>
      <w:sz w:val="10"/>
      <w:szCs w:val="10"/>
      <w:u w:val="none"/>
      <w:lang w:val="sq-AL" w:eastAsia="en-US" w:bidi="en-US"/>
    </w:rPr>
  </w:style>
  <w:style w:type="paragraph" w:customStyle="1" w:styleId="Footnote20">
    <w:name w:val="Footnote (2)"/>
    <w:basedOn w:val="Normal"/>
    <w:link w:val="Footnote2"/>
    <w:pPr>
      <w:shd w:val="clear" w:color="auto" w:fill="FFFFFF"/>
      <w:spacing w:line="0" w:lineRule="atLeast"/>
    </w:pPr>
    <w:rPr>
      <w:rFonts w:ascii="Calibri" w:eastAsia="Calibri" w:hAnsi="Calibri" w:cs="Calibri"/>
      <w:sz w:val="21"/>
      <w:szCs w:val="21"/>
    </w:rPr>
  </w:style>
  <w:style w:type="paragraph" w:customStyle="1" w:styleId="Footnote30">
    <w:name w:val="Footnote (3)"/>
    <w:basedOn w:val="Normal"/>
    <w:link w:val="Footnote3"/>
    <w:pPr>
      <w:shd w:val="clear" w:color="auto" w:fill="FFFFFF"/>
      <w:spacing w:line="226" w:lineRule="exact"/>
    </w:pPr>
    <w:rPr>
      <w:rFonts w:ascii="Calibri" w:eastAsia="Calibri" w:hAnsi="Calibri" w:cs="Calibri"/>
      <w:sz w:val="16"/>
      <w:szCs w:val="16"/>
    </w:rPr>
  </w:style>
  <w:style w:type="paragraph" w:customStyle="1" w:styleId="Footnote0">
    <w:name w:val="Footnote"/>
    <w:basedOn w:val="Normal"/>
    <w:link w:val="Footnote"/>
    <w:pPr>
      <w:shd w:val="clear" w:color="auto" w:fill="FFFFFF"/>
      <w:spacing w:line="0" w:lineRule="atLeast"/>
    </w:pPr>
    <w:rPr>
      <w:rFonts w:ascii="Calibri" w:eastAsia="Calibri" w:hAnsi="Calibri" w:cs="Calibri"/>
      <w:sz w:val="14"/>
      <w:szCs w:val="14"/>
    </w:rPr>
  </w:style>
  <w:style w:type="paragraph" w:customStyle="1" w:styleId="Footnote40">
    <w:name w:val="Footnote (4)"/>
    <w:basedOn w:val="Normal"/>
    <w:link w:val="Footnote4"/>
    <w:pPr>
      <w:shd w:val="clear" w:color="auto" w:fill="FFFFFF"/>
      <w:spacing w:line="0" w:lineRule="atLeast"/>
    </w:pPr>
    <w:rPr>
      <w:rFonts w:ascii="Calibri" w:eastAsia="Calibri" w:hAnsi="Calibri" w:cs="Calibri"/>
      <w:sz w:val="11"/>
      <w:szCs w:val="11"/>
    </w:rPr>
  </w:style>
  <w:style w:type="paragraph" w:customStyle="1" w:styleId="Bodytext4">
    <w:name w:val="Body text (4)"/>
    <w:basedOn w:val="Normal"/>
    <w:link w:val="Bodytext4Exact"/>
    <w:pPr>
      <w:shd w:val="clear" w:color="auto" w:fill="FFFFFF"/>
      <w:spacing w:line="0" w:lineRule="atLeast"/>
    </w:pPr>
    <w:rPr>
      <w:rFonts w:ascii="Constantia" w:eastAsia="Constantia" w:hAnsi="Constantia" w:cs="Constantia"/>
      <w:b/>
      <w:bCs/>
      <w:spacing w:val="-59"/>
      <w:sz w:val="60"/>
      <w:szCs w:val="60"/>
    </w:rPr>
  </w:style>
  <w:style w:type="paragraph" w:customStyle="1" w:styleId="Bodytext51">
    <w:name w:val="Body text (5)"/>
    <w:basedOn w:val="Normal"/>
    <w:link w:val="Bodytext5"/>
    <w:pPr>
      <w:shd w:val="clear" w:color="auto" w:fill="FFFFFF"/>
      <w:spacing w:line="120" w:lineRule="exact"/>
      <w:jc w:val="both"/>
    </w:pPr>
    <w:rPr>
      <w:rFonts w:ascii="Calibri" w:eastAsia="Calibri" w:hAnsi="Calibri" w:cs="Calibri"/>
      <w:sz w:val="12"/>
      <w:szCs w:val="12"/>
    </w:rPr>
  </w:style>
  <w:style w:type="paragraph" w:customStyle="1" w:styleId="Bodytext20">
    <w:name w:val="Body text (2)"/>
    <w:basedOn w:val="Normal"/>
    <w:link w:val="Bodytext2"/>
    <w:pPr>
      <w:shd w:val="clear" w:color="auto" w:fill="FFFFFF"/>
      <w:spacing w:after="1560" w:line="0" w:lineRule="atLeast"/>
      <w:jc w:val="center"/>
    </w:pPr>
    <w:rPr>
      <w:rFonts w:ascii="Calibri" w:eastAsia="Calibri" w:hAnsi="Calibri" w:cs="Calibri"/>
      <w:spacing w:val="-10"/>
      <w:sz w:val="46"/>
      <w:szCs w:val="46"/>
    </w:rPr>
  </w:style>
  <w:style w:type="paragraph" w:customStyle="1" w:styleId="Headerorfooter0">
    <w:name w:val="Header or footer"/>
    <w:basedOn w:val="Normal"/>
    <w:link w:val="Headerorfooter"/>
    <w:pPr>
      <w:shd w:val="clear" w:color="auto" w:fill="FFFFFF"/>
      <w:spacing w:line="0" w:lineRule="atLeast"/>
    </w:pPr>
    <w:rPr>
      <w:rFonts w:ascii="Calibri" w:eastAsia="Calibri" w:hAnsi="Calibri" w:cs="Calibri"/>
      <w:sz w:val="15"/>
      <w:szCs w:val="15"/>
    </w:rPr>
  </w:style>
  <w:style w:type="paragraph" w:customStyle="1" w:styleId="BodyText18">
    <w:name w:val="Body Text18"/>
    <w:basedOn w:val="Normal"/>
    <w:link w:val="Bodytext"/>
    <w:pPr>
      <w:shd w:val="clear" w:color="auto" w:fill="FFFFFF"/>
      <w:spacing w:before="1560" w:after="900" w:line="0" w:lineRule="atLeast"/>
      <w:ind w:hanging="360"/>
      <w:jc w:val="center"/>
    </w:pPr>
    <w:rPr>
      <w:rFonts w:ascii="Calibri" w:eastAsia="Calibri" w:hAnsi="Calibri" w:cs="Calibri"/>
      <w:sz w:val="21"/>
      <w:szCs w:val="21"/>
    </w:rPr>
  </w:style>
  <w:style w:type="paragraph" w:customStyle="1" w:styleId="Bodytext30">
    <w:name w:val="Body text (3)"/>
    <w:basedOn w:val="Normal"/>
    <w:link w:val="Bodytext3"/>
    <w:pPr>
      <w:shd w:val="clear" w:color="auto" w:fill="FFFFFF"/>
      <w:spacing w:line="221" w:lineRule="exact"/>
      <w:jc w:val="right"/>
    </w:pPr>
    <w:rPr>
      <w:rFonts w:ascii="Calibri" w:eastAsia="Calibri" w:hAnsi="Calibri" w:cs="Calibri"/>
      <w:sz w:val="16"/>
      <w:szCs w:val="16"/>
    </w:rPr>
  </w:style>
  <w:style w:type="paragraph" w:customStyle="1" w:styleId="Heading11">
    <w:name w:val="Heading #1"/>
    <w:basedOn w:val="Normal"/>
    <w:link w:val="Heading10"/>
    <w:pPr>
      <w:shd w:val="clear" w:color="auto" w:fill="FFFFFF"/>
      <w:spacing w:line="0" w:lineRule="atLeast"/>
      <w:outlineLvl w:val="0"/>
    </w:pPr>
    <w:rPr>
      <w:rFonts w:ascii="Constantia" w:eastAsia="Constantia" w:hAnsi="Constantia" w:cs="Constantia"/>
      <w:b/>
      <w:bCs/>
      <w:spacing w:val="-60"/>
      <w:sz w:val="64"/>
      <w:szCs w:val="64"/>
    </w:rPr>
  </w:style>
  <w:style w:type="paragraph" w:customStyle="1" w:styleId="Heading41">
    <w:name w:val="Heading #4"/>
    <w:basedOn w:val="Normal"/>
    <w:link w:val="Heading40"/>
    <w:pPr>
      <w:shd w:val="clear" w:color="auto" w:fill="FFFFFF"/>
      <w:spacing w:after="180" w:line="0" w:lineRule="atLeast"/>
      <w:ind w:hanging="380"/>
      <w:jc w:val="both"/>
      <w:outlineLvl w:val="3"/>
    </w:pPr>
    <w:rPr>
      <w:rFonts w:ascii="Calibri" w:eastAsia="Calibri" w:hAnsi="Calibri" w:cs="Calibri"/>
      <w:sz w:val="30"/>
      <w:szCs w:val="30"/>
    </w:rPr>
  </w:style>
  <w:style w:type="paragraph" w:styleId="TOC4">
    <w:name w:val="toc 4"/>
    <w:basedOn w:val="Normal"/>
    <w:link w:val="TOC4Char"/>
    <w:autoRedefine/>
    <w:uiPriority w:val="39"/>
    <w:pPr>
      <w:shd w:val="clear" w:color="auto" w:fill="FFFFFF"/>
      <w:spacing w:before="180" w:line="365" w:lineRule="exact"/>
      <w:ind w:hanging="660"/>
      <w:jc w:val="both"/>
    </w:pPr>
    <w:rPr>
      <w:rFonts w:ascii="Calibri" w:eastAsia="Calibri" w:hAnsi="Calibri" w:cs="Calibri"/>
      <w:sz w:val="21"/>
      <w:szCs w:val="21"/>
    </w:rPr>
  </w:style>
  <w:style w:type="paragraph" w:customStyle="1" w:styleId="Heading61">
    <w:name w:val="Heading #6"/>
    <w:basedOn w:val="Normal"/>
    <w:link w:val="Heading60"/>
    <w:pPr>
      <w:shd w:val="clear" w:color="auto" w:fill="FFFFFF"/>
      <w:spacing w:before="420" w:after="420" w:line="0" w:lineRule="atLeast"/>
      <w:ind w:hanging="580"/>
      <w:jc w:val="both"/>
      <w:outlineLvl w:val="5"/>
    </w:pPr>
    <w:rPr>
      <w:rFonts w:ascii="Calibri" w:eastAsia="Calibri" w:hAnsi="Calibri" w:cs="Calibri"/>
      <w:sz w:val="21"/>
      <w:szCs w:val="21"/>
    </w:rPr>
  </w:style>
  <w:style w:type="paragraph" w:customStyle="1" w:styleId="Bodytext60">
    <w:name w:val="Body text (6)"/>
    <w:basedOn w:val="Normal"/>
    <w:link w:val="Bodytext6"/>
    <w:pPr>
      <w:shd w:val="clear" w:color="auto" w:fill="FFFFFF"/>
      <w:spacing w:after="480" w:line="0" w:lineRule="atLeast"/>
      <w:jc w:val="both"/>
    </w:pPr>
    <w:rPr>
      <w:rFonts w:ascii="Calibri" w:eastAsia="Calibri" w:hAnsi="Calibri" w:cs="Calibri"/>
      <w:sz w:val="30"/>
      <w:szCs w:val="30"/>
    </w:rPr>
  </w:style>
  <w:style w:type="paragraph" w:customStyle="1" w:styleId="Bodytext70">
    <w:name w:val="Body text (7)"/>
    <w:basedOn w:val="Normal"/>
    <w:link w:val="Bodytext7"/>
    <w:pPr>
      <w:shd w:val="clear" w:color="auto" w:fill="FFFFFF"/>
      <w:spacing w:after="300" w:line="336" w:lineRule="exact"/>
      <w:jc w:val="both"/>
    </w:pPr>
    <w:rPr>
      <w:rFonts w:ascii="Calibri" w:eastAsia="Calibri" w:hAnsi="Calibri" w:cs="Calibri"/>
      <w:i/>
      <w:iCs/>
      <w:sz w:val="21"/>
      <w:szCs w:val="21"/>
    </w:rPr>
  </w:style>
  <w:style w:type="paragraph" w:customStyle="1" w:styleId="Heading51">
    <w:name w:val="Heading #5"/>
    <w:basedOn w:val="Normal"/>
    <w:link w:val="Heading50"/>
    <w:pPr>
      <w:shd w:val="clear" w:color="auto" w:fill="FFFFFF"/>
      <w:spacing w:before="480" w:after="420" w:line="0" w:lineRule="atLeast"/>
      <w:ind w:hanging="580"/>
      <w:outlineLvl w:val="4"/>
    </w:pPr>
    <w:rPr>
      <w:rFonts w:ascii="Calibri" w:eastAsia="Calibri" w:hAnsi="Calibri" w:cs="Calibri"/>
      <w:sz w:val="21"/>
      <w:szCs w:val="21"/>
    </w:rPr>
  </w:style>
  <w:style w:type="paragraph" w:customStyle="1" w:styleId="Picturecaption0">
    <w:name w:val="Picture caption"/>
    <w:basedOn w:val="Normal"/>
    <w:link w:val="Picturecaption"/>
    <w:pPr>
      <w:shd w:val="clear" w:color="auto" w:fill="FFFFFF"/>
      <w:spacing w:line="0" w:lineRule="atLeast"/>
    </w:pPr>
    <w:rPr>
      <w:rFonts w:ascii="Calibri" w:eastAsia="Calibri" w:hAnsi="Calibri" w:cs="Calibri"/>
      <w:i/>
      <w:iCs/>
      <w:sz w:val="16"/>
      <w:szCs w:val="16"/>
    </w:rPr>
  </w:style>
  <w:style w:type="paragraph" w:customStyle="1" w:styleId="Bodytext80">
    <w:name w:val="Body text (8)"/>
    <w:basedOn w:val="Normal"/>
    <w:link w:val="Bodytext8"/>
    <w:pPr>
      <w:shd w:val="clear" w:color="auto" w:fill="FFFFFF"/>
      <w:spacing w:line="0" w:lineRule="atLeast"/>
    </w:pPr>
    <w:rPr>
      <w:rFonts w:ascii="Calibri" w:eastAsia="Calibri" w:hAnsi="Calibri" w:cs="Calibri"/>
      <w:i/>
      <w:iCs/>
      <w:sz w:val="16"/>
      <w:szCs w:val="16"/>
    </w:rPr>
  </w:style>
  <w:style w:type="paragraph" w:customStyle="1" w:styleId="Bodytext90">
    <w:name w:val="Body text (9)"/>
    <w:basedOn w:val="Normal"/>
    <w:link w:val="Bodytext9"/>
    <w:pPr>
      <w:shd w:val="clear" w:color="auto" w:fill="FFFFFF"/>
      <w:spacing w:before="300" w:line="336" w:lineRule="exact"/>
      <w:ind w:hanging="360"/>
      <w:jc w:val="both"/>
    </w:pPr>
    <w:rPr>
      <w:rFonts w:ascii="Calibri" w:eastAsia="Calibri" w:hAnsi="Calibri" w:cs="Calibri"/>
      <w:b/>
      <w:bCs/>
      <w:sz w:val="21"/>
      <w:szCs w:val="21"/>
    </w:rPr>
  </w:style>
  <w:style w:type="paragraph" w:customStyle="1" w:styleId="Tablecaption0">
    <w:name w:val="Table caption"/>
    <w:basedOn w:val="Normal"/>
    <w:link w:val="Tablecaption"/>
    <w:pPr>
      <w:shd w:val="clear" w:color="auto" w:fill="FFFFFF"/>
      <w:spacing w:line="0" w:lineRule="atLeast"/>
    </w:pPr>
    <w:rPr>
      <w:rFonts w:ascii="Calibri" w:eastAsia="Calibri" w:hAnsi="Calibri" w:cs="Calibri"/>
      <w:i/>
      <w:iCs/>
      <w:sz w:val="16"/>
      <w:szCs w:val="16"/>
    </w:rPr>
  </w:style>
  <w:style w:type="paragraph" w:customStyle="1" w:styleId="Tablecaption20">
    <w:name w:val="Table caption (2)"/>
    <w:basedOn w:val="Normal"/>
    <w:link w:val="Tablecaption2"/>
    <w:pPr>
      <w:shd w:val="clear" w:color="auto" w:fill="FFFFFF"/>
      <w:spacing w:line="0" w:lineRule="atLeast"/>
    </w:pPr>
    <w:rPr>
      <w:rFonts w:ascii="Calibri" w:eastAsia="Calibri" w:hAnsi="Calibri" w:cs="Calibri"/>
      <w:sz w:val="21"/>
      <w:szCs w:val="21"/>
    </w:rPr>
  </w:style>
  <w:style w:type="paragraph" w:customStyle="1" w:styleId="Bodytext100">
    <w:name w:val="Body text (10)"/>
    <w:basedOn w:val="Normal"/>
    <w:link w:val="Bodytext10"/>
    <w:pPr>
      <w:shd w:val="clear" w:color="auto" w:fill="FFFFFF"/>
      <w:spacing w:line="101" w:lineRule="exact"/>
    </w:pPr>
    <w:rPr>
      <w:rFonts w:ascii="Calibri" w:eastAsia="Calibri" w:hAnsi="Calibri" w:cs="Calibri"/>
      <w:sz w:val="14"/>
      <w:szCs w:val="14"/>
    </w:rPr>
  </w:style>
  <w:style w:type="paragraph" w:customStyle="1" w:styleId="Bodytext11">
    <w:name w:val="Body text (11)"/>
    <w:basedOn w:val="Normal"/>
    <w:link w:val="Bodytext11Exact"/>
    <w:pPr>
      <w:shd w:val="clear" w:color="auto" w:fill="FFFFFF"/>
      <w:spacing w:line="0" w:lineRule="atLeast"/>
    </w:pPr>
    <w:rPr>
      <w:b/>
      <w:bCs/>
      <w:sz w:val="58"/>
      <w:szCs w:val="58"/>
    </w:rPr>
  </w:style>
  <w:style w:type="paragraph" w:customStyle="1" w:styleId="Bodytext12">
    <w:name w:val="Body text (12)"/>
    <w:basedOn w:val="Normal"/>
    <w:link w:val="Bodytext12Exact"/>
    <w:pPr>
      <w:shd w:val="clear" w:color="auto" w:fill="FFFFFF"/>
      <w:spacing w:line="86" w:lineRule="exact"/>
    </w:pPr>
    <w:rPr>
      <w:rFonts w:ascii="Calibri" w:eastAsia="Calibri" w:hAnsi="Calibri" w:cs="Calibri"/>
      <w:spacing w:val="-11"/>
      <w:sz w:val="16"/>
      <w:szCs w:val="16"/>
    </w:rPr>
  </w:style>
  <w:style w:type="paragraph" w:customStyle="1" w:styleId="Bodytext13">
    <w:name w:val="Body text (13)"/>
    <w:basedOn w:val="Normal"/>
    <w:link w:val="Bodytext13Exact"/>
    <w:pPr>
      <w:shd w:val="clear" w:color="auto" w:fill="FFFFFF"/>
      <w:spacing w:after="60" w:line="0" w:lineRule="atLeast"/>
    </w:pPr>
    <w:rPr>
      <w:rFonts w:ascii="Calibri" w:eastAsia="Calibri" w:hAnsi="Calibri" w:cs="Calibri"/>
      <w:i/>
      <w:iCs/>
      <w:spacing w:val="-40"/>
      <w:sz w:val="20"/>
      <w:szCs w:val="20"/>
    </w:rPr>
  </w:style>
  <w:style w:type="paragraph" w:customStyle="1" w:styleId="Bodytext14">
    <w:name w:val="Body text (14)"/>
    <w:basedOn w:val="Normal"/>
    <w:link w:val="Bodytext14Exact"/>
    <w:pPr>
      <w:shd w:val="clear" w:color="auto" w:fill="FFFFFF"/>
      <w:spacing w:line="0" w:lineRule="atLeast"/>
      <w:jc w:val="center"/>
    </w:pPr>
    <w:rPr>
      <w:rFonts w:ascii="Calibri" w:eastAsia="Calibri" w:hAnsi="Calibri" w:cs="Calibri"/>
      <w:spacing w:val="-15"/>
      <w:sz w:val="21"/>
      <w:szCs w:val="21"/>
    </w:rPr>
  </w:style>
  <w:style w:type="paragraph" w:customStyle="1" w:styleId="Bodytext15">
    <w:name w:val="Body text (15)"/>
    <w:basedOn w:val="Normal"/>
    <w:link w:val="Bodytext15Exact"/>
    <w:pPr>
      <w:shd w:val="clear" w:color="auto" w:fill="FFFFFF"/>
      <w:spacing w:after="120" w:line="0" w:lineRule="atLeast"/>
    </w:pPr>
    <w:rPr>
      <w:i/>
      <w:iCs/>
      <w:sz w:val="72"/>
      <w:szCs w:val="72"/>
    </w:rPr>
  </w:style>
  <w:style w:type="paragraph" w:customStyle="1" w:styleId="Bodytext160">
    <w:name w:val="Body text (16)"/>
    <w:basedOn w:val="Normal"/>
    <w:link w:val="Bodytext16"/>
    <w:pPr>
      <w:shd w:val="clear" w:color="auto" w:fill="FFFFFF"/>
      <w:spacing w:line="259" w:lineRule="exact"/>
      <w:ind w:hanging="360"/>
      <w:jc w:val="center"/>
    </w:pPr>
    <w:rPr>
      <w:rFonts w:ascii="Calibri" w:eastAsia="Calibri" w:hAnsi="Calibri" w:cs="Calibri"/>
      <w:sz w:val="21"/>
      <w:szCs w:val="21"/>
    </w:rPr>
  </w:style>
  <w:style w:type="paragraph" w:customStyle="1" w:styleId="Bodytext17">
    <w:name w:val="Body text (17)"/>
    <w:basedOn w:val="Normal"/>
    <w:link w:val="Bodytext17Exact"/>
    <w:pPr>
      <w:shd w:val="clear" w:color="auto" w:fill="FFFFFF"/>
      <w:spacing w:line="0" w:lineRule="atLeast"/>
    </w:pPr>
    <w:rPr>
      <w:rFonts w:ascii="Calibri" w:eastAsia="Calibri" w:hAnsi="Calibri" w:cs="Calibri"/>
      <w:spacing w:val="7"/>
      <w:sz w:val="48"/>
      <w:szCs w:val="48"/>
    </w:rPr>
  </w:style>
  <w:style w:type="paragraph" w:customStyle="1" w:styleId="Bodytext180">
    <w:name w:val="Body text (18)"/>
    <w:basedOn w:val="Normal"/>
    <w:link w:val="Bodytext18Exact"/>
    <w:pPr>
      <w:shd w:val="clear" w:color="auto" w:fill="FFFFFF"/>
      <w:spacing w:line="264" w:lineRule="exact"/>
    </w:pPr>
    <w:rPr>
      <w:b/>
      <w:bCs/>
      <w:sz w:val="42"/>
      <w:szCs w:val="42"/>
    </w:rPr>
  </w:style>
  <w:style w:type="paragraph" w:customStyle="1" w:styleId="Bodytext19">
    <w:name w:val="Body text (19)"/>
    <w:basedOn w:val="Normal"/>
    <w:link w:val="Bodytext19Exact"/>
    <w:pPr>
      <w:shd w:val="clear" w:color="auto" w:fill="FFFFFF"/>
      <w:spacing w:after="300" w:line="0" w:lineRule="atLeast"/>
    </w:pPr>
    <w:rPr>
      <w:rFonts w:ascii="Calibri" w:eastAsia="Calibri" w:hAnsi="Calibri" w:cs="Calibri"/>
      <w:spacing w:val="5"/>
      <w:sz w:val="28"/>
      <w:szCs w:val="28"/>
    </w:rPr>
  </w:style>
  <w:style w:type="paragraph" w:customStyle="1" w:styleId="Heading21">
    <w:name w:val="Heading #2"/>
    <w:basedOn w:val="Normal"/>
    <w:link w:val="Heading20"/>
    <w:pPr>
      <w:shd w:val="clear" w:color="auto" w:fill="FFFFFF"/>
      <w:spacing w:line="0" w:lineRule="atLeast"/>
      <w:outlineLvl w:val="1"/>
    </w:pPr>
    <w:rPr>
      <w:rFonts w:ascii="Calibri" w:eastAsia="Calibri" w:hAnsi="Calibri" w:cs="Calibri"/>
      <w:sz w:val="52"/>
      <w:szCs w:val="52"/>
    </w:rPr>
  </w:style>
  <w:style w:type="paragraph" w:customStyle="1" w:styleId="Tablecaption30">
    <w:name w:val="Table caption (3)"/>
    <w:basedOn w:val="Normal"/>
    <w:link w:val="Tablecaption3"/>
    <w:pPr>
      <w:shd w:val="clear" w:color="auto" w:fill="FFFFFF"/>
      <w:spacing w:line="197" w:lineRule="exact"/>
      <w:ind w:hanging="80"/>
    </w:pPr>
    <w:rPr>
      <w:rFonts w:ascii="Calibri" w:eastAsia="Calibri" w:hAnsi="Calibri" w:cs="Calibri"/>
      <w:sz w:val="14"/>
      <w:szCs w:val="14"/>
    </w:rPr>
  </w:style>
  <w:style w:type="paragraph" w:customStyle="1" w:styleId="Bodytext200">
    <w:name w:val="Body text (20)"/>
    <w:basedOn w:val="Normal"/>
    <w:link w:val="Bodytext20Exact"/>
    <w:pPr>
      <w:shd w:val="clear" w:color="auto" w:fill="FFFFFF"/>
      <w:spacing w:line="0" w:lineRule="atLeast"/>
    </w:pPr>
    <w:rPr>
      <w:rFonts w:ascii="Calibri" w:eastAsia="Calibri" w:hAnsi="Calibri" w:cs="Calibri"/>
      <w:spacing w:val="-2"/>
      <w:sz w:val="26"/>
      <w:szCs w:val="26"/>
    </w:rPr>
  </w:style>
  <w:style w:type="paragraph" w:customStyle="1" w:styleId="Heading31">
    <w:name w:val="Heading #3"/>
    <w:basedOn w:val="Normal"/>
    <w:link w:val="Heading30"/>
    <w:pPr>
      <w:shd w:val="clear" w:color="auto" w:fill="FFFFFF"/>
      <w:spacing w:line="0" w:lineRule="atLeast"/>
      <w:outlineLvl w:val="2"/>
    </w:pPr>
    <w:rPr>
      <w:rFonts w:ascii="Calibri" w:eastAsia="Calibri" w:hAnsi="Calibri" w:cs="Calibri"/>
      <w:spacing w:val="-10"/>
      <w:sz w:val="46"/>
      <w:szCs w:val="46"/>
    </w:rPr>
  </w:style>
  <w:style w:type="paragraph" w:customStyle="1" w:styleId="Bodytext210">
    <w:name w:val="Body text (21)"/>
    <w:basedOn w:val="Normal"/>
    <w:link w:val="Bodytext21Exact"/>
    <w:pPr>
      <w:shd w:val="clear" w:color="auto" w:fill="FFFFFF"/>
      <w:spacing w:line="0" w:lineRule="atLeast"/>
    </w:pPr>
    <w:rPr>
      <w:b/>
      <w:bCs/>
      <w:spacing w:val="-17"/>
      <w:sz w:val="28"/>
      <w:szCs w:val="28"/>
    </w:rPr>
  </w:style>
  <w:style w:type="paragraph" w:customStyle="1" w:styleId="Bodytext220">
    <w:name w:val="Body text (22)"/>
    <w:basedOn w:val="Normal"/>
    <w:link w:val="Bodytext22"/>
    <w:pPr>
      <w:shd w:val="clear" w:color="auto" w:fill="FFFFFF"/>
      <w:spacing w:line="0" w:lineRule="atLeast"/>
    </w:pPr>
    <w:rPr>
      <w:rFonts w:ascii="Calibri" w:eastAsia="Calibri" w:hAnsi="Calibri" w:cs="Calibri"/>
      <w:sz w:val="32"/>
      <w:szCs w:val="32"/>
    </w:rPr>
  </w:style>
  <w:style w:type="paragraph" w:customStyle="1" w:styleId="Bodytext23">
    <w:name w:val="Body text (23)"/>
    <w:basedOn w:val="Normal"/>
    <w:link w:val="Bodytext23Exact"/>
    <w:pPr>
      <w:shd w:val="clear" w:color="auto" w:fill="FFFFFF"/>
      <w:spacing w:line="0" w:lineRule="atLeast"/>
    </w:pPr>
    <w:rPr>
      <w:rFonts w:ascii="Calibri" w:eastAsia="Calibri" w:hAnsi="Calibri" w:cs="Calibri"/>
      <w:spacing w:val="-8"/>
      <w:sz w:val="48"/>
      <w:szCs w:val="48"/>
    </w:rPr>
  </w:style>
  <w:style w:type="paragraph" w:customStyle="1" w:styleId="Heading421">
    <w:name w:val="Heading #4 (2)"/>
    <w:basedOn w:val="Normal"/>
    <w:link w:val="Heading420"/>
    <w:pPr>
      <w:shd w:val="clear" w:color="auto" w:fill="FFFFFF"/>
      <w:spacing w:line="0" w:lineRule="atLeast"/>
      <w:outlineLvl w:val="3"/>
    </w:pPr>
    <w:rPr>
      <w:rFonts w:ascii="Calibri" w:eastAsia="Calibri" w:hAnsi="Calibri" w:cs="Calibri"/>
      <w:sz w:val="32"/>
      <w:szCs w:val="32"/>
    </w:rPr>
  </w:style>
  <w:style w:type="paragraph" w:customStyle="1" w:styleId="Bodytext240">
    <w:name w:val="Body text (24)"/>
    <w:basedOn w:val="Normal"/>
    <w:link w:val="Bodytext24"/>
    <w:pPr>
      <w:shd w:val="clear" w:color="auto" w:fill="FFFFFF"/>
      <w:spacing w:line="0" w:lineRule="atLeast"/>
    </w:pPr>
    <w:rPr>
      <w:rFonts w:ascii="Calibri" w:eastAsia="Calibri" w:hAnsi="Calibri" w:cs="Calibri"/>
      <w:b/>
      <w:bCs/>
      <w:sz w:val="16"/>
      <w:szCs w:val="16"/>
    </w:rPr>
  </w:style>
  <w:style w:type="paragraph" w:customStyle="1" w:styleId="Tablecaption40">
    <w:name w:val="Table caption (4)"/>
    <w:basedOn w:val="Normal"/>
    <w:link w:val="Tablecaption4"/>
    <w:pPr>
      <w:shd w:val="clear" w:color="auto" w:fill="FFFFFF"/>
      <w:spacing w:line="254" w:lineRule="exact"/>
      <w:jc w:val="both"/>
    </w:pPr>
    <w:rPr>
      <w:rFonts w:ascii="Calibri" w:eastAsia="Calibri" w:hAnsi="Calibri" w:cs="Calibri"/>
      <w:b/>
      <w:bCs/>
      <w:sz w:val="16"/>
      <w:szCs w:val="16"/>
    </w:rPr>
  </w:style>
  <w:style w:type="paragraph" w:customStyle="1" w:styleId="Bodytext250">
    <w:name w:val="Body text (25)"/>
    <w:basedOn w:val="Normal"/>
    <w:link w:val="Bodytext25"/>
    <w:pPr>
      <w:shd w:val="clear" w:color="auto" w:fill="FFFFFF"/>
      <w:spacing w:before="300" w:after="300" w:line="0" w:lineRule="atLeast"/>
      <w:jc w:val="both"/>
    </w:pPr>
    <w:rPr>
      <w:rFonts w:ascii="Calibri" w:eastAsia="Calibri" w:hAnsi="Calibri" w:cs="Calibri"/>
      <w:i/>
      <w:iCs/>
      <w:sz w:val="20"/>
      <w:szCs w:val="20"/>
    </w:rPr>
  </w:style>
  <w:style w:type="paragraph" w:customStyle="1" w:styleId="Tablecaption50">
    <w:name w:val="Table caption (5)"/>
    <w:basedOn w:val="Normal"/>
    <w:link w:val="Tablecaption5"/>
    <w:pPr>
      <w:shd w:val="clear" w:color="auto" w:fill="FFFFFF"/>
      <w:spacing w:line="130" w:lineRule="exact"/>
      <w:jc w:val="both"/>
    </w:pPr>
    <w:rPr>
      <w:rFonts w:ascii="Calibri" w:eastAsia="Calibri" w:hAnsi="Calibri" w:cs="Calibri"/>
      <w:sz w:val="11"/>
      <w:szCs w:val="11"/>
    </w:rPr>
  </w:style>
  <w:style w:type="paragraph" w:customStyle="1" w:styleId="Bodytext260">
    <w:name w:val="Body text (26)"/>
    <w:basedOn w:val="Normal"/>
    <w:link w:val="Bodytext26"/>
    <w:pPr>
      <w:shd w:val="clear" w:color="auto" w:fill="FFFFFF"/>
      <w:spacing w:line="134" w:lineRule="exact"/>
      <w:jc w:val="both"/>
    </w:pPr>
    <w:rPr>
      <w:rFonts w:ascii="Calibri" w:eastAsia="Calibri" w:hAnsi="Calibri" w:cs="Calibri"/>
      <w:sz w:val="11"/>
      <w:szCs w:val="11"/>
    </w:rPr>
  </w:style>
  <w:style w:type="paragraph" w:customStyle="1" w:styleId="Heading621">
    <w:name w:val="Heading #6 (2)"/>
    <w:basedOn w:val="Normal"/>
    <w:link w:val="Heading620"/>
    <w:pPr>
      <w:shd w:val="clear" w:color="auto" w:fill="FFFFFF"/>
      <w:spacing w:before="1260" w:after="240" w:line="394" w:lineRule="exact"/>
      <w:ind w:hanging="380"/>
      <w:outlineLvl w:val="5"/>
    </w:pPr>
    <w:rPr>
      <w:rFonts w:ascii="Calibri" w:eastAsia="Calibri" w:hAnsi="Calibri" w:cs="Calibri"/>
      <w:sz w:val="30"/>
      <w:szCs w:val="30"/>
    </w:rPr>
  </w:style>
  <w:style w:type="paragraph" w:customStyle="1" w:styleId="Heading90">
    <w:name w:val="Heading #9"/>
    <w:basedOn w:val="Normal"/>
    <w:link w:val="Heading9"/>
    <w:pPr>
      <w:shd w:val="clear" w:color="auto" w:fill="FFFFFF"/>
      <w:spacing w:before="240" w:after="360" w:line="0" w:lineRule="atLeast"/>
      <w:ind w:hanging="360"/>
      <w:jc w:val="both"/>
      <w:outlineLvl w:val="8"/>
    </w:pPr>
    <w:rPr>
      <w:rFonts w:ascii="Calibri" w:eastAsia="Calibri" w:hAnsi="Calibri" w:cs="Calibri"/>
      <w:sz w:val="21"/>
      <w:szCs w:val="21"/>
    </w:rPr>
  </w:style>
  <w:style w:type="paragraph" w:customStyle="1" w:styleId="Heading101">
    <w:name w:val="Heading #10"/>
    <w:basedOn w:val="Normal"/>
    <w:link w:val="Heading100"/>
    <w:pPr>
      <w:shd w:val="clear" w:color="auto" w:fill="FFFFFF"/>
      <w:spacing w:before="360" w:line="0" w:lineRule="atLeast"/>
      <w:jc w:val="both"/>
    </w:pPr>
    <w:rPr>
      <w:rFonts w:ascii="Calibri" w:eastAsia="Calibri" w:hAnsi="Calibri" w:cs="Calibri"/>
      <w:b/>
      <w:bCs/>
      <w:sz w:val="21"/>
      <w:szCs w:val="21"/>
    </w:rPr>
  </w:style>
  <w:style w:type="paragraph" w:customStyle="1" w:styleId="Picturecaption20">
    <w:name w:val="Picture caption (2)"/>
    <w:basedOn w:val="Normal"/>
    <w:link w:val="Picturecaption2"/>
    <w:pPr>
      <w:shd w:val="clear" w:color="auto" w:fill="FFFFFF"/>
      <w:spacing w:line="0" w:lineRule="atLeast"/>
    </w:pPr>
    <w:rPr>
      <w:rFonts w:ascii="Constantia" w:eastAsia="Constantia" w:hAnsi="Constantia" w:cs="Constantia"/>
      <w:b/>
      <w:bCs/>
      <w:sz w:val="36"/>
      <w:szCs w:val="36"/>
    </w:rPr>
  </w:style>
  <w:style w:type="paragraph" w:customStyle="1" w:styleId="Picturecaption30">
    <w:name w:val="Picture caption (3)"/>
    <w:basedOn w:val="Normal"/>
    <w:link w:val="Picturecaption3"/>
    <w:pPr>
      <w:shd w:val="clear" w:color="auto" w:fill="FFFFFF"/>
      <w:spacing w:line="235" w:lineRule="exact"/>
      <w:jc w:val="center"/>
    </w:pPr>
    <w:rPr>
      <w:rFonts w:ascii="Calibri" w:eastAsia="Calibri" w:hAnsi="Calibri" w:cs="Calibri"/>
      <w:b/>
      <w:bCs/>
      <w:sz w:val="19"/>
      <w:szCs w:val="19"/>
    </w:rPr>
  </w:style>
  <w:style w:type="paragraph" w:customStyle="1" w:styleId="Heading80">
    <w:name w:val="Heading #8"/>
    <w:basedOn w:val="Normal"/>
    <w:link w:val="Heading8"/>
    <w:pPr>
      <w:shd w:val="clear" w:color="auto" w:fill="FFFFFF"/>
      <w:spacing w:before="480" w:after="300" w:line="0" w:lineRule="atLeast"/>
      <w:ind w:hanging="560"/>
      <w:jc w:val="both"/>
      <w:outlineLvl w:val="7"/>
    </w:pPr>
    <w:rPr>
      <w:rFonts w:ascii="Calibri" w:eastAsia="Calibri" w:hAnsi="Calibri" w:cs="Calibri"/>
      <w:sz w:val="21"/>
      <w:szCs w:val="21"/>
    </w:rPr>
  </w:style>
  <w:style w:type="paragraph" w:customStyle="1" w:styleId="Heading1021">
    <w:name w:val="Heading #10 (2)"/>
    <w:basedOn w:val="Normal"/>
    <w:link w:val="Heading1020"/>
    <w:pPr>
      <w:shd w:val="clear" w:color="auto" w:fill="FFFFFF"/>
      <w:spacing w:before="180" w:after="360" w:line="0" w:lineRule="atLeast"/>
    </w:pPr>
    <w:rPr>
      <w:rFonts w:ascii="Calibri" w:eastAsia="Calibri" w:hAnsi="Calibri" w:cs="Calibri"/>
      <w:sz w:val="21"/>
      <w:szCs w:val="21"/>
    </w:rPr>
  </w:style>
  <w:style w:type="paragraph" w:customStyle="1" w:styleId="Heading820">
    <w:name w:val="Heading #8 (2)"/>
    <w:basedOn w:val="Normal"/>
    <w:link w:val="Heading82"/>
    <w:pPr>
      <w:shd w:val="clear" w:color="auto" w:fill="FFFFFF"/>
      <w:spacing w:before="240" w:after="420" w:line="0" w:lineRule="atLeast"/>
      <w:jc w:val="center"/>
      <w:outlineLvl w:val="7"/>
    </w:pPr>
    <w:rPr>
      <w:rFonts w:ascii="Calibri" w:eastAsia="Calibri" w:hAnsi="Calibri" w:cs="Calibri"/>
      <w:sz w:val="23"/>
      <w:szCs w:val="23"/>
    </w:rPr>
  </w:style>
  <w:style w:type="paragraph" w:customStyle="1" w:styleId="Bodytext270">
    <w:name w:val="Body text (27)"/>
    <w:basedOn w:val="Normal"/>
    <w:link w:val="Bodytext27"/>
    <w:pPr>
      <w:shd w:val="clear" w:color="auto" w:fill="FFFFFF"/>
      <w:spacing w:before="420" w:line="240" w:lineRule="exact"/>
      <w:jc w:val="center"/>
    </w:pPr>
    <w:rPr>
      <w:rFonts w:ascii="Calibri" w:eastAsia="Calibri" w:hAnsi="Calibri" w:cs="Calibri"/>
      <w:b/>
      <w:bCs/>
      <w:sz w:val="16"/>
      <w:szCs w:val="16"/>
    </w:rPr>
  </w:style>
  <w:style w:type="paragraph" w:customStyle="1" w:styleId="Bodytext280">
    <w:name w:val="Body text (28)"/>
    <w:basedOn w:val="Normal"/>
    <w:link w:val="Bodytext28"/>
    <w:pPr>
      <w:shd w:val="clear" w:color="auto" w:fill="FFFFFF"/>
      <w:spacing w:before="420" w:after="60" w:line="0" w:lineRule="atLeast"/>
      <w:jc w:val="both"/>
    </w:pPr>
    <w:rPr>
      <w:rFonts w:ascii="Tahoma" w:eastAsia="Tahoma" w:hAnsi="Tahoma" w:cs="Tahoma"/>
      <w:sz w:val="17"/>
      <w:szCs w:val="17"/>
    </w:rPr>
  </w:style>
  <w:style w:type="paragraph" w:customStyle="1" w:styleId="Heading921">
    <w:name w:val="Heading #9 (2)"/>
    <w:basedOn w:val="Normal"/>
    <w:link w:val="Heading920"/>
    <w:pPr>
      <w:shd w:val="clear" w:color="auto" w:fill="FFFFFF"/>
      <w:spacing w:before="300" w:line="230" w:lineRule="exact"/>
      <w:jc w:val="both"/>
      <w:outlineLvl w:val="8"/>
    </w:pPr>
    <w:rPr>
      <w:rFonts w:ascii="Calibri" w:eastAsia="Calibri" w:hAnsi="Calibri" w:cs="Calibri"/>
      <w:sz w:val="23"/>
      <w:szCs w:val="23"/>
    </w:rPr>
  </w:style>
  <w:style w:type="paragraph" w:customStyle="1" w:styleId="Bodytext290">
    <w:name w:val="Body text (29)"/>
    <w:basedOn w:val="Normal"/>
    <w:link w:val="Bodytext29"/>
    <w:pPr>
      <w:shd w:val="clear" w:color="auto" w:fill="FFFFFF"/>
      <w:spacing w:before="240" w:after="60" w:line="206" w:lineRule="exact"/>
      <w:ind w:hanging="280"/>
    </w:pPr>
    <w:rPr>
      <w:rFonts w:ascii="Constantia" w:eastAsia="Constantia" w:hAnsi="Constantia" w:cs="Constantia"/>
      <w:sz w:val="14"/>
      <w:szCs w:val="14"/>
    </w:rPr>
  </w:style>
  <w:style w:type="paragraph" w:customStyle="1" w:styleId="Bodytext301">
    <w:name w:val="Body text (30)"/>
    <w:basedOn w:val="Normal"/>
    <w:link w:val="Bodytext300"/>
    <w:pPr>
      <w:shd w:val="clear" w:color="auto" w:fill="FFFFFF"/>
      <w:spacing w:before="60" w:after="180" w:line="0" w:lineRule="atLeast"/>
    </w:pPr>
    <w:rPr>
      <w:rFonts w:ascii="Calibri" w:eastAsia="Calibri" w:hAnsi="Calibri" w:cs="Calibri"/>
      <w:b/>
      <w:bCs/>
      <w:sz w:val="15"/>
      <w:szCs w:val="15"/>
    </w:rPr>
  </w:style>
  <w:style w:type="paragraph" w:customStyle="1" w:styleId="Bodytext311">
    <w:name w:val="Body text (31)"/>
    <w:basedOn w:val="Normal"/>
    <w:link w:val="Bodytext310"/>
    <w:pPr>
      <w:shd w:val="clear" w:color="auto" w:fill="FFFFFF"/>
      <w:spacing w:before="300" w:line="192" w:lineRule="exact"/>
      <w:ind w:hanging="80"/>
      <w:jc w:val="both"/>
    </w:pPr>
    <w:rPr>
      <w:rFonts w:ascii="Times New Roman" w:eastAsia="Times New Roman" w:hAnsi="Times New Roman" w:cs="Times New Roman"/>
      <w:sz w:val="8"/>
      <w:szCs w:val="8"/>
    </w:rPr>
  </w:style>
  <w:style w:type="paragraph" w:customStyle="1" w:styleId="Bodytext321">
    <w:name w:val="Body text (32)"/>
    <w:basedOn w:val="Normal"/>
    <w:link w:val="Bodytext320"/>
    <w:pPr>
      <w:shd w:val="clear" w:color="auto" w:fill="FFFFFF"/>
      <w:spacing w:line="192" w:lineRule="exact"/>
      <w:jc w:val="both"/>
    </w:pPr>
    <w:rPr>
      <w:rFonts w:ascii="Arial" w:eastAsia="Arial" w:hAnsi="Arial" w:cs="Arial"/>
      <w:sz w:val="10"/>
      <w:szCs w:val="10"/>
    </w:rPr>
  </w:style>
  <w:style w:type="paragraph" w:customStyle="1" w:styleId="Bodytext331">
    <w:name w:val="Body text (33)"/>
    <w:basedOn w:val="Normal"/>
    <w:link w:val="Bodytext330"/>
    <w:pPr>
      <w:shd w:val="clear" w:color="auto" w:fill="FFFFFF"/>
      <w:spacing w:line="192" w:lineRule="exact"/>
      <w:jc w:val="both"/>
    </w:pPr>
    <w:rPr>
      <w:rFonts w:ascii="Constantia" w:eastAsia="Constantia" w:hAnsi="Constantia" w:cs="Constantia"/>
      <w:sz w:val="11"/>
      <w:szCs w:val="11"/>
    </w:rPr>
  </w:style>
  <w:style w:type="paragraph" w:customStyle="1" w:styleId="Bodytext341">
    <w:name w:val="Body text (34)"/>
    <w:basedOn w:val="Normal"/>
    <w:link w:val="Bodytext340"/>
    <w:pPr>
      <w:shd w:val="clear" w:color="auto" w:fill="FFFFFF"/>
      <w:spacing w:line="192" w:lineRule="exact"/>
      <w:jc w:val="both"/>
    </w:pPr>
    <w:rPr>
      <w:rFonts w:ascii="Tahoma" w:eastAsia="Tahoma" w:hAnsi="Tahoma" w:cs="Tahoma"/>
      <w:b/>
      <w:bCs/>
      <w:sz w:val="11"/>
      <w:szCs w:val="11"/>
    </w:rPr>
  </w:style>
  <w:style w:type="paragraph" w:customStyle="1" w:styleId="Picturecaption40">
    <w:name w:val="Picture caption (4)"/>
    <w:basedOn w:val="Normal"/>
    <w:link w:val="Picturecaption4"/>
    <w:pPr>
      <w:shd w:val="clear" w:color="auto" w:fill="FFFFFF"/>
      <w:spacing w:line="0" w:lineRule="atLeast"/>
    </w:pPr>
    <w:rPr>
      <w:rFonts w:ascii="Calibri" w:eastAsia="Calibri" w:hAnsi="Calibri" w:cs="Calibri"/>
      <w:sz w:val="16"/>
      <w:szCs w:val="16"/>
    </w:rPr>
  </w:style>
  <w:style w:type="paragraph" w:customStyle="1" w:styleId="Bodytext351">
    <w:name w:val="Body text (35)"/>
    <w:basedOn w:val="Normal"/>
    <w:link w:val="Bodytext350"/>
    <w:pPr>
      <w:shd w:val="clear" w:color="auto" w:fill="FFFFFF"/>
      <w:spacing w:before="240" w:after="360" w:line="0" w:lineRule="atLeast"/>
    </w:pPr>
    <w:rPr>
      <w:rFonts w:ascii="Calibri" w:eastAsia="Calibri" w:hAnsi="Calibri" w:cs="Calibri"/>
      <w:sz w:val="23"/>
      <w:szCs w:val="23"/>
    </w:rPr>
  </w:style>
  <w:style w:type="paragraph" w:customStyle="1" w:styleId="Heading720">
    <w:name w:val="Heading #7 (2)"/>
    <w:basedOn w:val="Normal"/>
    <w:link w:val="Heading72"/>
    <w:pPr>
      <w:shd w:val="clear" w:color="auto" w:fill="FFFFFF"/>
      <w:spacing w:line="0" w:lineRule="atLeast"/>
      <w:outlineLvl w:val="6"/>
    </w:pPr>
    <w:rPr>
      <w:rFonts w:ascii="Tahoma" w:eastAsia="Tahoma" w:hAnsi="Tahoma" w:cs="Tahoma"/>
      <w:b/>
      <w:bCs/>
      <w:spacing w:val="10"/>
      <w:sz w:val="26"/>
      <w:szCs w:val="26"/>
    </w:rPr>
  </w:style>
  <w:style w:type="paragraph" w:customStyle="1" w:styleId="Picturecaption50">
    <w:name w:val="Picture caption (5)"/>
    <w:basedOn w:val="Normal"/>
    <w:link w:val="Picturecaption5"/>
    <w:pPr>
      <w:shd w:val="clear" w:color="auto" w:fill="FFFFFF"/>
      <w:spacing w:line="0" w:lineRule="atLeast"/>
    </w:pPr>
    <w:rPr>
      <w:rFonts w:ascii="Calibri" w:eastAsia="Calibri" w:hAnsi="Calibri" w:cs="Calibri"/>
      <w:sz w:val="14"/>
      <w:szCs w:val="14"/>
    </w:rPr>
  </w:style>
  <w:style w:type="paragraph" w:customStyle="1" w:styleId="Bodytext361">
    <w:name w:val="Body text (36)"/>
    <w:basedOn w:val="Normal"/>
    <w:link w:val="Bodytext360"/>
    <w:pPr>
      <w:shd w:val="clear" w:color="auto" w:fill="FFFFFF"/>
      <w:spacing w:before="840" w:after="120" w:line="0" w:lineRule="atLeast"/>
    </w:pPr>
    <w:rPr>
      <w:rFonts w:ascii="Calibri" w:eastAsia="Calibri" w:hAnsi="Calibri" w:cs="Calibri"/>
      <w:b/>
      <w:bCs/>
      <w:sz w:val="19"/>
      <w:szCs w:val="19"/>
    </w:rPr>
  </w:style>
  <w:style w:type="paragraph" w:customStyle="1" w:styleId="Bodytext371">
    <w:name w:val="Body text (37)"/>
    <w:basedOn w:val="Normal"/>
    <w:link w:val="Bodytext370"/>
    <w:pPr>
      <w:shd w:val="clear" w:color="auto" w:fill="FFFFFF"/>
      <w:spacing w:before="120" w:line="0" w:lineRule="atLeast"/>
      <w:jc w:val="both"/>
    </w:pPr>
    <w:rPr>
      <w:rFonts w:ascii="Tahoma" w:eastAsia="Tahoma" w:hAnsi="Tahoma" w:cs="Tahoma"/>
      <w:sz w:val="10"/>
      <w:szCs w:val="10"/>
    </w:rPr>
  </w:style>
  <w:style w:type="paragraph" w:customStyle="1" w:styleId="Bodytext381">
    <w:name w:val="Body text (38)"/>
    <w:basedOn w:val="Normal"/>
    <w:link w:val="Bodytext380"/>
    <w:pPr>
      <w:shd w:val="clear" w:color="auto" w:fill="FFFFFF"/>
      <w:spacing w:line="120" w:lineRule="exact"/>
      <w:jc w:val="both"/>
    </w:pPr>
    <w:rPr>
      <w:rFonts w:ascii="Tahoma" w:eastAsia="Tahoma" w:hAnsi="Tahoma" w:cs="Tahoma"/>
      <w:spacing w:val="-10"/>
      <w:w w:val="200"/>
      <w:sz w:val="8"/>
      <w:szCs w:val="8"/>
    </w:rPr>
  </w:style>
  <w:style w:type="paragraph" w:customStyle="1" w:styleId="Bodytext391">
    <w:name w:val="Body text (39)"/>
    <w:basedOn w:val="Normal"/>
    <w:link w:val="Bodytext390"/>
    <w:pPr>
      <w:shd w:val="clear" w:color="auto" w:fill="FFFFFF"/>
      <w:spacing w:line="120" w:lineRule="exact"/>
      <w:jc w:val="both"/>
    </w:pPr>
    <w:rPr>
      <w:rFonts w:ascii="Calibri" w:eastAsia="Calibri" w:hAnsi="Calibri" w:cs="Calibri"/>
      <w:b/>
      <w:bCs/>
      <w:sz w:val="10"/>
      <w:szCs w:val="10"/>
    </w:rPr>
  </w:style>
  <w:style w:type="paragraph" w:customStyle="1" w:styleId="Bodytext401">
    <w:name w:val="Body text (40)"/>
    <w:basedOn w:val="Normal"/>
    <w:link w:val="Bodytext400"/>
    <w:pPr>
      <w:shd w:val="clear" w:color="auto" w:fill="FFFFFF"/>
      <w:spacing w:after="120" w:line="110" w:lineRule="exact"/>
      <w:jc w:val="both"/>
    </w:pPr>
    <w:rPr>
      <w:rFonts w:ascii="Times New Roman" w:eastAsia="Times New Roman" w:hAnsi="Times New Roman" w:cs="Times New Roman"/>
      <w:sz w:val="9"/>
      <w:szCs w:val="9"/>
    </w:rPr>
  </w:style>
  <w:style w:type="paragraph" w:customStyle="1" w:styleId="Picturecaption60">
    <w:name w:val="Picture caption (6)"/>
    <w:basedOn w:val="Normal"/>
    <w:link w:val="Picturecaption6"/>
    <w:pPr>
      <w:shd w:val="clear" w:color="auto" w:fill="FFFFFF"/>
      <w:spacing w:line="0" w:lineRule="atLeast"/>
    </w:pPr>
    <w:rPr>
      <w:rFonts w:ascii="Tahoma" w:eastAsia="Tahoma" w:hAnsi="Tahoma" w:cs="Tahoma"/>
      <w:spacing w:val="-10"/>
      <w:w w:val="200"/>
      <w:sz w:val="8"/>
      <w:szCs w:val="8"/>
    </w:rPr>
  </w:style>
  <w:style w:type="paragraph" w:customStyle="1" w:styleId="Bodytext410">
    <w:name w:val="Body text (41)"/>
    <w:basedOn w:val="Normal"/>
    <w:link w:val="Bodytext41"/>
    <w:pPr>
      <w:shd w:val="clear" w:color="auto" w:fill="FFFFFF"/>
      <w:spacing w:line="0" w:lineRule="atLeast"/>
    </w:pPr>
    <w:rPr>
      <w:rFonts w:ascii="Tahoma" w:eastAsia="Tahoma" w:hAnsi="Tahoma" w:cs="Tahoma"/>
      <w:b/>
      <w:bCs/>
      <w:spacing w:val="10"/>
      <w:sz w:val="26"/>
      <w:szCs w:val="26"/>
    </w:rPr>
  </w:style>
  <w:style w:type="paragraph" w:customStyle="1" w:styleId="Bodytext420">
    <w:name w:val="Body text (42)"/>
    <w:basedOn w:val="Normal"/>
    <w:link w:val="Bodytext42"/>
    <w:pPr>
      <w:shd w:val="clear" w:color="auto" w:fill="FFFFFF"/>
      <w:spacing w:before="240" w:after="240" w:line="0" w:lineRule="atLeast"/>
    </w:pPr>
    <w:rPr>
      <w:rFonts w:ascii="Calibri" w:eastAsia="Calibri" w:hAnsi="Calibri" w:cs="Calibri"/>
      <w:b/>
      <w:bCs/>
      <w:sz w:val="13"/>
      <w:szCs w:val="13"/>
    </w:rPr>
  </w:style>
  <w:style w:type="paragraph" w:customStyle="1" w:styleId="Heading320">
    <w:name w:val="Heading #3 (2)"/>
    <w:basedOn w:val="Normal"/>
    <w:link w:val="Heading32"/>
    <w:pPr>
      <w:shd w:val="clear" w:color="auto" w:fill="FFFFFF"/>
      <w:spacing w:line="0" w:lineRule="atLeast"/>
      <w:outlineLvl w:val="2"/>
    </w:pPr>
    <w:rPr>
      <w:rFonts w:ascii="Arial" w:eastAsia="Arial" w:hAnsi="Arial" w:cs="Arial"/>
      <w:sz w:val="46"/>
      <w:szCs w:val="46"/>
    </w:rPr>
  </w:style>
  <w:style w:type="paragraph" w:customStyle="1" w:styleId="Bodytext430">
    <w:name w:val="Body text (43)"/>
    <w:basedOn w:val="Normal"/>
    <w:link w:val="Bodytext43"/>
    <w:pPr>
      <w:shd w:val="clear" w:color="auto" w:fill="FFFFFF"/>
      <w:spacing w:before="300" w:after="60" w:line="0" w:lineRule="atLeast"/>
      <w:jc w:val="both"/>
    </w:pPr>
    <w:rPr>
      <w:rFonts w:ascii="Tahoma" w:eastAsia="Tahoma" w:hAnsi="Tahoma" w:cs="Tahoma"/>
      <w:b/>
      <w:bCs/>
      <w:spacing w:val="10"/>
      <w:sz w:val="26"/>
      <w:szCs w:val="26"/>
    </w:rPr>
  </w:style>
  <w:style w:type="paragraph" w:customStyle="1" w:styleId="Heading521">
    <w:name w:val="Heading #5 (2)"/>
    <w:basedOn w:val="Normal"/>
    <w:link w:val="Heading520"/>
    <w:pPr>
      <w:shd w:val="clear" w:color="auto" w:fill="FFFFFF"/>
      <w:spacing w:before="1080" w:line="0" w:lineRule="atLeast"/>
      <w:jc w:val="right"/>
      <w:outlineLvl w:val="4"/>
    </w:pPr>
    <w:rPr>
      <w:rFonts w:ascii="Calibri" w:eastAsia="Calibri" w:hAnsi="Calibri" w:cs="Calibri"/>
      <w:sz w:val="32"/>
      <w:szCs w:val="32"/>
    </w:rPr>
  </w:style>
  <w:style w:type="paragraph" w:customStyle="1" w:styleId="Bodytext440">
    <w:name w:val="Body text (44)"/>
    <w:basedOn w:val="Normal"/>
    <w:link w:val="Bodytext44"/>
    <w:pPr>
      <w:shd w:val="clear" w:color="auto" w:fill="FFFFFF"/>
      <w:spacing w:line="0" w:lineRule="atLeast"/>
      <w:jc w:val="right"/>
    </w:pPr>
    <w:rPr>
      <w:rFonts w:ascii="Arial" w:eastAsia="Arial" w:hAnsi="Arial" w:cs="Arial"/>
      <w:i/>
      <w:iCs/>
      <w:spacing w:val="-10"/>
      <w:sz w:val="12"/>
      <w:szCs w:val="12"/>
    </w:rPr>
  </w:style>
  <w:style w:type="paragraph" w:customStyle="1" w:styleId="Bodytext450">
    <w:name w:val="Body text (45)"/>
    <w:basedOn w:val="Normal"/>
    <w:link w:val="Bodytext45"/>
    <w:pPr>
      <w:shd w:val="clear" w:color="auto" w:fill="FFFFFF"/>
      <w:spacing w:before="120" w:line="0" w:lineRule="atLeast"/>
    </w:pPr>
    <w:rPr>
      <w:rFonts w:ascii="Calibri" w:eastAsia="Calibri" w:hAnsi="Calibri" w:cs="Calibri"/>
      <w:b/>
      <w:bCs/>
      <w:sz w:val="15"/>
      <w:szCs w:val="15"/>
    </w:rPr>
  </w:style>
  <w:style w:type="paragraph" w:customStyle="1" w:styleId="Heading70">
    <w:name w:val="Heading #7"/>
    <w:basedOn w:val="Normal"/>
    <w:link w:val="Heading7"/>
    <w:pPr>
      <w:shd w:val="clear" w:color="auto" w:fill="FFFFFF"/>
      <w:spacing w:before="300" w:line="346" w:lineRule="exact"/>
      <w:outlineLvl w:val="6"/>
    </w:pPr>
    <w:rPr>
      <w:rFonts w:ascii="Calibri" w:eastAsia="Calibri" w:hAnsi="Calibri" w:cs="Calibri"/>
      <w:spacing w:val="-10"/>
      <w:sz w:val="28"/>
      <w:szCs w:val="28"/>
    </w:rPr>
  </w:style>
  <w:style w:type="paragraph" w:customStyle="1" w:styleId="Bodytext460">
    <w:name w:val="Body text (46)"/>
    <w:basedOn w:val="Normal"/>
    <w:link w:val="Bodytext46"/>
    <w:pPr>
      <w:shd w:val="clear" w:color="auto" w:fill="FFFFFF"/>
      <w:spacing w:line="0" w:lineRule="atLeast"/>
    </w:pPr>
    <w:rPr>
      <w:rFonts w:ascii="Arial" w:eastAsia="Arial" w:hAnsi="Arial" w:cs="Arial"/>
      <w:sz w:val="72"/>
      <w:szCs w:val="72"/>
    </w:rPr>
  </w:style>
  <w:style w:type="paragraph" w:customStyle="1" w:styleId="Bodytext47">
    <w:name w:val="Body text (47)"/>
    <w:basedOn w:val="Normal"/>
    <w:link w:val="Bodytext47Exact"/>
    <w:pPr>
      <w:shd w:val="clear" w:color="auto" w:fill="FFFFFF"/>
      <w:spacing w:after="180" w:line="0" w:lineRule="atLeast"/>
    </w:pPr>
    <w:rPr>
      <w:rFonts w:ascii="Arial" w:eastAsia="Arial" w:hAnsi="Arial" w:cs="Arial"/>
      <w:b/>
      <w:bCs/>
      <w:spacing w:val="-6"/>
      <w:w w:val="50"/>
      <w:sz w:val="38"/>
      <w:szCs w:val="38"/>
    </w:rPr>
  </w:style>
  <w:style w:type="paragraph" w:customStyle="1" w:styleId="Bodytext48">
    <w:name w:val="Body text (48)"/>
    <w:basedOn w:val="Normal"/>
    <w:link w:val="Bodytext48Exact"/>
    <w:pPr>
      <w:shd w:val="clear" w:color="auto" w:fill="FFFFFF"/>
      <w:spacing w:line="139" w:lineRule="exact"/>
      <w:ind w:firstLine="920"/>
    </w:pPr>
    <w:rPr>
      <w:rFonts w:ascii="Constantia" w:eastAsia="Constantia" w:hAnsi="Constantia" w:cs="Constantia"/>
      <w:spacing w:val="10"/>
      <w:sz w:val="8"/>
      <w:szCs w:val="8"/>
    </w:rPr>
  </w:style>
  <w:style w:type="paragraph" w:customStyle="1" w:styleId="Bodytext49">
    <w:name w:val="Body text (49)"/>
    <w:basedOn w:val="Normal"/>
    <w:link w:val="Bodytext49Exact"/>
    <w:pPr>
      <w:shd w:val="clear" w:color="auto" w:fill="FFFFFF"/>
      <w:spacing w:line="0" w:lineRule="atLeast"/>
    </w:pPr>
    <w:rPr>
      <w:rFonts w:ascii="Constantia" w:eastAsia="Constantia" w:hAnsi="Constantia" w:cs="Constantia"/>
      <w:sz w:val="20"/>
      <w:szCs w:val="20"/>
    </w:rPr>
  </w:style>
  <w:style w:type="paragraph" w:customStyle="1" w:styleId="Bodytext500">
    <w:name w:val="Body text (50)"/>
    <w:basedOn w:val="Normal"/>
    <w:link w:val="Bodytext50Exact"/>
    <w:pPr>
      <w:shd w:val="clear" w:color="auto" w:fill="FFFFFF"/>
      <w:spacing w:before="180" w:line="0" w:lineRule="atLeast"/>
      <w:jc w:val="both"/>
    </w:pPr>
    <w:rPr>
      <w:rFonts w:ascii="Calibri" w:eastAsia="Calibri" w:hAnsi="Calibri" w:cs="Calibri"/>
      <w:i/>
      <w:iCs/>
      <w:sz w:val="16"/>
      <w:szCs w:val="16"/>
    </w:rPr>
  </w:style>
  <w:style w:type="paragraph" w:customStyle="1" w:styleId="Bodytext510">
    <w:name w:val="Body text (51)"/>
    <w:basedOn w:val="Normal"/>
    <w:link w:val="Bodytext51Exact"/>
    <w:pPr>
      <w:shd w:val="clear" w:color="auto" w:fill="FFFFFF"/>
      <w:spacing w:line="0" w:lineRule="atLeast"/>
      <w:jc w:val="both"/>
    </w:pPr>
    <w:rPr>
      <w:rFonts w:ascii="Calibri" w:eastAsia="Calibri" w:hAnsi="Calibri" w:cs="Calibri"/>
      <w:i/>
      <w:iCs/>
      <w:spacing w:val="-12"/>
      <w:sz w:val="23"/>
      <w:szCs w:val="23"/>
    </w:rPr>
  </w:style>
  <w:style w:type="paragraph" w:styleId="TOC5">
    <w:name w:val="toc 5"/>
    <w:basedOn w:val="Normal"/>
    <w:autoRedefine/>
    <w:uiPriority w:val="39"/>
    <w:pPr>
      <w:shd w:val="clear" w:color="auto" w:fill="FFFFFF"/>
      <w:spacing w:before="180" w:line="365" w:lineRule="exact"/>
      <w:ind w:hanging="660"/>
      <w:jc w:val="both"/>
    </w:pPr>
    <w:rPr>
      <w:rFonts w:ascii="Calibri" w:eastAsia="Calibri" w:hAnsi="Calibri" w:cs="Calibri"/>
      <w:sz w:val="21"/>
      <w:szCs w:val="21"/>
    </w:rPr>
  </w:style>
  <w:style w:type="paragraph" w:styleId="TOC6">
    <w:name w:val="toc 6"/>
    <w:basedOn w:val="Normal"/>
    <w:autoRedefine/>
    <w:pPr>
      <w:shd w:val="clear" w:color="auto" w:fill="FFFFFF"/>
      <w:spacing w:before="180" w:line="365" w:lineRule="exact"/>
      <w:ind w:hanging="660"/>
      <w:jc w:val="both"/>
    </w:pPr>
    <w:rPr>
      <w:rFonts w:ascii="Calibri" w:eastAsia="Calibri" w:hAnsi="Calibri" w:cs="Calibri"/>
      <w:sz w:val="21"/>
      <w:szCs w:val="21"/>
    </w:rPr>
  </w:style>
  <w:style w:type="paragraph" w:styleId="TOC8">
    <w:name w:val="toc 8"/>
    <w:basedOn w:val="Normal"/>
    <w:autoRedefine/>
    <w:pPr>
      <w:shd w:val="clear" w:color="auto" w:fill="FFFFFF"/>
      <w:spacing w:before="180" w:line="365" w:lineRule="exact"/>
      <w:ind w:hanging="660"/>
      <w:jc w:val="both"/>
    </w:pPr>
    <w:rPr>
      <w:rFonts w:ascii="Calibri" w:eastAsia="Calibri" w:hAnsi="Calibri" w:cs="Calibri"/>
      <w:sz w:val="21"/>
      <w:szCs w:val="21"/>
    </w:rPr>
  </w:style>
  <w:style w:type="paragraph" w:styleId="TOC9">
    <w:name w:val="toc 9"/>
    <w:basedOn w:val="Normal"/>
    <w:autoRedefine/>
    <w:pPr>
      <w:shd w:val="clear" w:color="auto" w:fill="FFFFFF"/>
      <w:spacing w:before="180" w:line="365" w:lineRule="exact"/>
      <w:ind w:hanging="660"/>
      <w:jc w:val="both"/>
    </w:pPr>
    <w:rPr>
      <w:rFonts w:ascii="Calibri" w:eastAsia="Calibri" w:hAnsi="Calibri" w:cs="Calibri"/>
      <w:sz w:val="21"/>
      <w:szCs w:val="21"/>
    </w:rPr>
  </w:style>
  <w:style w:type="paragraph" w:styleId="Header">
    <w:name w:val="header"/>
    <w:basedOn w:val="Normal"/>
    <w:link w:val="HeaderChar"/>
    <w:uiPriority w:val="99"/>
    <w:unhideWhenUsed/>
    <w:rsid w:val="00500E8A"/>
    <w:pPr>
      <w:tabs>
        <w:tab w:val="center" w:pos="4680"/>
        <w:tab w:val="right" w:pos="9360"/>
      </w:tabs>
    </w:pPr>
  </w:style>
  <w:style w:type="character" w:customStyle="1" w:styleId="HeaderChar">
    <w:name w:val="Header Char"/>
    <w:basedOn w:val="DefaultParagraphFont"/>
    <w:link w:val="Header"/>
    <w:uiPriority w:val="99"/>
    <w:rsid w:val="00500E8A"/>
    <w:rPr>
      <w:color w:val="000000"/>
    </w:rPr>
  </w:style>
  <w:style w:type="paragraph" w:styleId="Footer">
    <w:name w:val="footer"/>
    <w:basedOn w:val="Normal"/>
    <w:link w:val="FooterChar"/>
    <w:uiPriority w:val="99"/>
    <w:unhideWhenUsed/>
    <w:rsid w:val="00500E8A"/>
    <w:pPr>
      <w:tabs>
        <w:tab w:val="center" w:pos="4680"/>
        <w:tab w:val="right" w:pos="9360"/>
      </w:tabs>
    </w:pPr>
  </w:style>
  <w:style w:type="character" w:customStyle="1" w:styleId="FooterChar">
    <w:name w:val="Footer Char"/>
    <w:basedOn w:val="DefaultParagraphFont"/>
    <w:link w:val="Footer"/>
    <w:uiPriority w:val="99"/>
    <w:rsid w:val="00500E8A"/>
    <w:rPr>
      <w:color w:val="000000"/>
    </w:rPr>
  </w:style>
  <w:style w:type="paragraph" w:styleId="TOC1">
    <w:name w:val="toc 1"/>
    <w:basedOn w:val="Normal"/>
    <w:next w:val="Normal"/>
    <w:autoRedefine/>
    <w:uiPriority w:val="39"/>
    <w:unhideWhenUsed/>
    <w:rsid w:val="00500E8A"/>
    <w:pPr>
      <w:spacing w:after="100"/>
    </w:pPr>
  </w:style>
  <w:style w:type="paragraph" w:styleId="TOC2">
    <w:name w:val="toc 2"/>
    <w:basedOn w:val="Normal"/>
    <w:next w:val="Normal"/>
    <w:autoRedefine/>
    <w:uiPriority w:val="39"/>
    <w:unhideWhenUsed/>
    <w:rsid w:val="00500E8A"/>
    <w:pPr>
      <w:spacing w:after="100"/>
      <w:ind w:left="240"/>
    </w:pPr>
  </w:style>
  <w:style w:type="paragraph" w:styleId="TOC3">
    <w:name w:val="toc 3"/>
    <w:basedOn w:val="Normal"/>
    <w:next w:val="Normal"/>
    <w:autoRedefine/>
    <w:uiPriority w:val="39"/>
    <w:unhideWhenUsed/>
    <w:rsid w:val="00500E8A"/>
    <w:pPr>
      <w:spacing w:after="100"/>
      <w:ind w:left="480"/>
    </w:pPr>
  </w:style>
  <w:style w:type="character" w:customStyle="1" w:styleId="Heading2Char">
    <w:name w:val="Heading 2 Char"/>
    <w:basedOn w:val="DefaultParagraphFont"/>
    <w:link w:val="Heading2"/>
    <w:uiPriority w:val="9"/>
    <w:rsid w:val="00500E8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00E8A"/>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500E8A"/>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500E8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00E8A"/>
    <w:pPr>
      <w:widowControl/>
      <w:spacing w:line="259" w:lineRule="auto"/>
      <w:outlineLvl w:val="9"/>
    </w:pPr>
    <w:rPr>
      <w:lang w:bidi="ar-SA"/>
    </w:rPr>
  </w:style>
  <w:style w:type="character" w:customStyle="1" w:styleId="Heading5Char">
    <w:name w:val="Heading 5 Char"/>
    <w:basedOn w:val="DefaultParagraphFont"/>
    <w:link w:val="Heading5"/>
    <w:uiPriority w:val="9"/>
    <w:rsid w:val="002164F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067172"/>
    <w:rPr>
      <w:rFonts w:asciiTheme="majorHAnsi" w:eastAsiaTheme="majorEastAsia" w:hAnsiTheme="majorHAnsi" w:cstheme="majorBidi"/>
      <w:color w:val="1F3763" w:themeColor="accent1" w:themeShade="7F"/>
    </w:rPr>
  </w:style>
  <w:style w:type="paragraph" w:customStyle="1" w:styleId="Style1">
    <w:name w:val="Style1"/>
    <w:basedOn w:val="Heading3"/>
    <w:link w:val="Style1Char"/>
    <w:qFormat/>
    <w:rsid w:val="00067172"/>
    <w:pPr>
      <w:ind w:left="1440"/>
    </w:pPr>
  </w:style>
  <w:style w:type="paragraph" w:styleId="ListParagraph">
    <w:name w:val="List Paragraph"/>
    <w:basedOn w:val="Normal"/>
    <w:uiPriority w:val="34"/>
    <w:qFormat/>
    <w:rsid w:val="00AA38F7"/>
    <w:pPr>
      <w:ind w:left="720"/>
      <w:contextualSpacing/>
    </w:pPr>
  </w:style>
  <w:style w:type="character" w:customStyle="1" w:styleId="Style1Char">
    <w:name w:val="Style1 Char"/>
    <w:basedOn w:val="Heading3Char"/>
    <w:link w:val="Style1"/>
    <w:rsid w:val="00067172"/>
    <w:rPr>
      <w:rFonts w:asciiTheme="majorHAnsi" w:eastAsiaTheme="majorEastAsia" w:hAnsiTheme="majorHAnsi" w:cstheme="majorBidi"/>
      <w:color w:val="1F3763" w:themeColor="accent1" w:themeShade="7F"/>
    </w:rPr>
  </w:style>
  <w:style w:type="table" w:styleId="TableGrid">
    <w:name w:val="Table Grid"/>
    <w:basedOn w:val="TableNormal"/>
    <w:uiPriority w:val="39"/>
    <w:rsid w:val="009021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02163"/>
    <w:rPr>
      <w:color w:val="605E5C"/>
      <w:shd w:val="clear" w:color="auto" w:fill="E1DFDD"/>
    </w:rPr>
  </w:style>
  <w:style w:type="paragraph" w:styleId="FootnoteText">
    <w:name w:val="footnote text"/>
    <w:basedOn w:val="Normal"/>
    <w:link w:val="FootnoteTextChar"/>
    <w:uiPriority w:val="99"/>
    <w:semiHidden/>
    <w:unhideWhenUsed/>
    <w:rsid w:val="00791F9B"/>
    <w:rPr>
      <w:sz w:val="20"/>
      <w:szCs w:val="20"/>
    </w:rPr>
  </w:style>
  <w:style w:type="character" w:customStyle="1" w:styleId="FootnoteTextChar">
    <w:name w:val="Footnote Text Char"/>
    <w:basedOn w:val="DefaultParagraphFont"/>
    <w:link w:val="FootnoteText"/>
    <w:uiPriority w:val="99"/>
    <w:semiHidden/>
    <w:rsid w:val="00791F9B"/>
    <w:rPr>
      <w:color w:val="000000"/>
      <w:sz w:val="20"/>
      <w:szCs w:val="20"/>
    </w:rPr>
  </w:style>
  <w:style w:type="character" w:styleId="FootnoteReference">
    <w:name w:val="footnote reference"/>
    <w:basedOn w:val="DefaultParagraphFont"/>
    <w:uiPriority w:val="99"/>
    <w:semiHidden/>
    <w:unhideWhenUsed/>
    <w:rsid w:val="00791F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eader" Target="header7.xml"/><Relationship Id="rId117" Type="http://schemas.openxmlformats.org/officeDocument/2006/relationships/hyperlink" Target="mailto:centerforsciencee@gmail.com" TargetMode="External"/><Relationship Id="rId21" Type="http://schemas.openxmlformats.org/officeDocument/2006/relationships/header" Target="header4.xml"/><Relationship Id="rId42" Type="http://schemas.openxmlformats.org/officeDocument/2006/relationships/hyperlink" Target="https://termokos.org/kontakti/" TargetMode="External"/><Relationship Id="rId47" Type="http://schemas.openxmlformats.org/officeDocument/2006/relationships/hyperlink" Target="https://termokos.org/2022/04/22/njoftim-per-mbledhjen-e-te-dhenave-baze-socio-ekonomike/" TargetMode="External"/><Relationship Id="rId63" Type="http://schemas.openxmlformats.org/officeDocument/2006/relationships/hyperlink" Target="https://prishtinainsight.com/kosovo-hails-solar-energy-project-as-potential-game-changer/" TargetMode="External"/><Relationship Id="rId68" Type="http://schemas.openxmlformats.org/officeDocument/2006/relationships/hyperlink" Target="https://renewablesnow.com/news/ebrd-mulls-225-mln-euro-loan-to-kosovo-for-solar-heating-project-784030/" TargetMode="External"/><Relationship Id="rId84" Type="http://schemas.openxmlformats.org/officeDocument/2006/relationships/header" Target="header19.xml"/><Relationship Id="rId89" Type="http://schemas.openxmlformats.org/officeDocument/2006/relationships/image" Target="media/image6.jpeg"/><Relationship Id="rId112" Type="http://schemas.openxmlformats.org/officeDocument/2006/relationships/hyperlink" Target="mailto:info@amen-ks.com" TargetMode="External"/><Relationship Id="rId133" Type="http://schemas.openxmlformats.org/officeDocument/2006/relationships/header" Target="header25.xml"/><Relationship Id="rId138" Type="http://schemas.openxmlformats.org/officeDocument/2006/relationships/image" Target="media/image16.png"/><Relationship Id="rId154" Type="http://schemas.openxmlformats.org/officeDocument/2006/relationships/header" Target="header31.xml"/><Relationship Id="rId159" Type="http://schemas.openxmlformats.org/officeDocument/2006/relationships/image" Target="media/image20.jpeg"/><Relationship Id="rId175" Type="http://schemas.openxmlformats.org/officeDocument/2006/relationships/header" Target="header36.xml"/><Relationship Id="rId170" Type="http://schemas.openxmlformats.org/officeDocument/2006/relationships/footer" Target="footer40.xml"/><Relationship Id="rId16" Type="http://schemas.openxmlformats.org/officeDocument/2006/relationships/header" Target="header2.xml"/><Relationship Id="rId107" Type="http://schemas.openxmlformats.org/officeDocument/2006/relationships/hyperlink" Target="mailto:arbreshameha@gmail.com" TargetMode="External"/><Relationship Id="rId11" Type="http://schemas.openxmlformats.org/officeDocument/2006/relationships/hyperlink" Target="https://prishtinaonline.com/" TargetMode="External"/><Relationship Id="rId32" Type="http://schemas.openxmlformats.org/officeDocument/2006/relationships/footer" Target="footer8.xml"/><Relationship Id="rId37" Type="http://schemas.openxmlformats.org/officeDocument/2006/relationships/hyperlink" Target="https://termokos.org/" TargetMode="External"/><Relationship Id="rId53" Type="http://schemas.openxmlformats.org/officeDocument/2006/relationships/header" Target="header15.xml"/><Relationship Id="rId58" Type="http://schemas.openxmlformats.org/officeDocument/2006/relationships/hyperlink" Target="https://termokos.org/2022/03/25/kriiohen-parakushtet-per-realizimin-e-proiektit-per-energiine-solare/" TargetMode="External"/><Relationship Id="rId74" Type="http://schemas.openxmlformats.org/officeDocument/2006/relationships/hyperlink" Target="https://termokos.org/2022/05/10/shperndahen-broshurat-informuese/" TargetMode="External"/><Relationship Id="rId79" Type="http://schemas.openxmlformats.org/officeDocument/2006/relationships/footer" Target="footer15.xml"/><Relationship Id="rId102" Type="http://schemas.openxmlformats.org/officeDocument/2006/relationships/hyperlink" Target="mailto:behxhetm@yahoo.com" TargetMode="External"/><Relationship Id="rId123" Type="http://schemas.openxmlformats.org/officeDocument/2006/relationships/header" Target="header22.xml"/><Relationship Id="rId128" Type="http://schemas.openxmlformats.org/officeDocument/2006/relationships/image" Target="media/image12.jpeg"/><Relationship Id="rId144" Type="http://schemas.openxmlformats.org/officeDocument/2006/relationships/header" Target="header28.xml"/><Relationship Id="rId149" Type="http://schemas.openxmlformats.org/officeDocument/2006/relationships/header" Target="header30.xml"/><Relationship Id="rId5" Type="http://schemas.openxmlformats.org/officeDocument/2006/relationships/webSettings" Target="webSettings.xml"/><Relationship Id="rId90" Type="http://schemas.openxmlformats.org/officeDocument/2006/relationships/image" Target="media/image7.jpeg"/><Relationship Id="rId95" Type="http://schemas.openxmlformats.org/officeDocument/2006/relationships/footer" Target="footer19.xml"/><Relationship Id="rId160" Type="http://schemas.openxmlformats.org/officeDocument/2006/relationships/image" Target="media/image21.jpeg"/><Relationship Id="rId165" Type="http://schemas.openxmlformats.org/officeDocument/2006/relationships/footer" Target="footer38.xml"/><Relationship Id="rId181" Type="http://schemas.openxmlformats.org/officeDocument/2006/relationships/theme" Target="theme/theme1.xml"/><Relationship Id="rId22" Type="http://schemas.openxmlformats.org/officeDocument/2006/relationships/header" Target="header5.xml"/><Relationship Id="rId27" Type="http://schemas.openxmlformats.org/officeDocument/2006/relationships/footer" Target="footer5.xml"/><Relationship Id="rId43" Type="http://schemas.openxmlformats.org/officeDocument/2006/relationships/hyperlink" Target="mailto:aferdita.uka@termokos.org" TargetMode="External"/><Relationship Id="rId48" Type="http://schemas.openxmlformats.org/officeDocument/2006/relationships/header" Target="header12.xml"/><Relationship Id="rId64" Type="http://schemas.openxmlformats.org/officeDocument/2006/relationships/hyperlink" Target="https://balkangreenenergynews.com/prishtina-district-heating-company-to-build-70-mw-solar-thermal-plant/" TargetMode="External"/><Relationship Id="rId69" Type="http://schemas.openxmlformats.org/officeDocument/2006/relationships/hyperlink" Target="https://renewablesnow.com/news/ebrd-mulls-225-mln-euro-loan-to-kosovo-for-solar-heating-project-784030/" TargetMode="External"/><Relationship Id="rId113" Type="http://schemas.openxmlformats.org/officeDocument/2006/relationships/hyperlink" Target="mailto:muza_82@hotmail.com" TargetMode="External"/><Relationship Id="rId118" Type="http://schemas.openxmlformats.org/officeDocument/2006/relationships/hyperlink" Target="mailto:kiesa.rks@gmail.com" TargetMode="External"/><Relationship Id="rId134" Type="http://schemas.openxmlformats.org/officeDocument/2006/relationships/footer" Target="footer25.xml"/><Relationship Id="rId139" Type="http://schemas.openxmlformats.org/officeDocument/2006/relationships/hyperlink" Target="https://termokos.org/2022/07/13/takimi-me-banore-te-ndikuar-nga-projekti-solar-4-kosovo-ii-mbahet-" TargetMode="External"/><Relationship Id="rId80" Type="http://schemas.openxmlformats.org/officeDocument/2006/relationships/footer" Target="footer16.xml"/><Relationship Id="rId85" Type="http://schemas.openxmlformats.org/officeDocument/2006/relationships/footer" Target="footer17.xml"/><Relationship Id="rId150" Type="http://schemas.openxmlformats.org/officeDocument/2006/relationships/footer" Target="footer31.xml"/><Relationship Id="rId155" Type="http://schemas.openxmlformats.org/officeDocument/2006/relationships/header" Target="header32.xml"/><Relationship Id="rId171" Type="http://schemas.openxmlformats.org/officeDocument/2006/relationships/image" Target="media/image24.jpeg"/><Relationship Id="rId176" Type="http://schemas.openxmlformats.org/officeDocument/2006/relationships/header" Target="header37.xml"/><Relationship Id="rId12" Type="http://schemas.openxmlformats.org/officeDocument/2006/relationships/hyperlink" Target="https://platformadigjitale.com/Prishtina/" TargetMode="External"/><Relationship Id="rId17" Type="http://schemas.openxmlformats.org/officeDocument/2006/relationships/footer" Target="footer1.xml"/><Relationship Id="rId33" Type="http://schemas.openxmlformats.org/officeDocument/2006/relationships/header" Target="header10.xml"/><Relationship Id="rId38" Type="http://schemas.openxmlformats.org/officeDocument/2006/relationships/hyperlink" Target="https://termokos.org/category/solar-4-kosovo/" TargetMode="External"/><Relationship Id="rId59" Type="http://schemas.openxmlformats.org/officeDocument/2006/relationships/hyperlink" Target="https://termokos.org/2019/11/12/shqyrtohen-mundesite-per-aplikimin-e-ngrohjes-solare-per-prishtinasit-2/" TargetMode="External"/><Relationship Id="rId103" Type="http://schemas.openxmlformats.org/officeDocument/2006/relationships/hyperlink" Target="mailto:shbok_ad@hotmail.com" TargetMode="External"/><Relationship Id="rId108" Type="http://schemas.openxmlformats.org/officeDocument/2006/relationships/hyperlink" Target="mailto:rafeti1981@hotmail.com" TargetMode="External"/><Relationship Id="rId124" Type="http://schemas.openxmlformats.org/officeDocument/2006/relationships/header" Target="header23.xml"/><Relationship Id="rId129" Type="http://schemas.openxmlformats.org/officeDocument/2006/relationships/image" Target="media/image13.jpeg"/><Relationship Id="rId54" Type="http://schemas.openxmlformats.org/officeDocument/2006/relationships/footer" Target="footer13.xml"/><Relationship Id="rId70" Type="http://schemas.openxmlformats.org/officeDocument/2006/relationships/hyperlink" Target="https://termokos.org/2020/01/24/viti-2019-me-si-suksesshmi-ne-historine-e-termokos-it/" TargetMode="External"/><Relationship Id="rId75" Type="http://schemas.openxmlformats.org/officeDocument/2006/relationships/hyperlink" Target="https://termokos.org/2022/04/22/njoftim-per-mbledhjen-e-te-dhenave-baze-socio-ekonomike/" TargetMode="External"/><Relationship Id="rId91" Type="http://schemas.openxmlformats.org/officeDocument/2006/relationships/image" Target="media/image8.jpeg"/><Relationship Id="rId96" Type="http://schemas.openxmlformats.org/officeDocument/2006/relationships/footer" Target="footer20.xml"/><Relationship Id="rId140" Type="http://schemas.openxmlformats.org/officeDocument/2006/relationships/image" Target="media/image17.jpeg"/><Relationship Id="rId145" Type="http://schemas.openxmlformats.org/officeDocument/2006/relationships/footer" Target="footer28.xml"/><Relationship Id="rId161" Type="http://schemas.openxmlformats.org/officeDocument/2006/relationships/header" Target="header33.xml"/><Relationship Id="rId166"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3.xml"/><Relationship Id="rId28" Type="http://schemas.openxmlformats.org/officeDocument/2006/relationships/footer" Target="footer6.xml"/><Relationship Id="rId49" Type="http://schemas.openxmlformats.org/officeDocument/2006/relationships/header" Target="header13.xml"/><Relationship Id="rId114" Type="http://schemas.openxmlformats.org/officeDocument/2006/relationships/hyperlink" Target="mailto:progeokosova@yahoo.com" TargetMode="External"/><Relationship Id="rId119" Type="http://schemas.openxmlformats.org/officeDocument/2006/relationships/hyperlink" Target="mailto:ilirmo@yahoo.de" TargetMode="External"/><Relationship Id="rId44" Type="http://schemas.openxmlformats.org/officeDocument/2006/relationships/hyperlink" Target="https://prishtinaonline.com/" TargetMode="External"/><Relationship Id="rId60" Type="http://schemas.openxmlformats.org/officeDocument/2006/relationships/hyperlink" Target="https://termokos.org/2019/11/12/shqyrtohen-mundesite-per-aplikimin-e-ngrohjes-solare-per-prishtinasit-2/" TargetMode="External"/><Relationship Id="rId65" Type="http://schemas.openxmlformats.org/officeDocument/2006/relationships/hyperlink" Target="https://balkangreenenergynews.com/prishtina-district-heating-company-to-build-70-mw-solar-thermal-plant/" TargetMode="External"/><Relationship Id="rId81" Type="http://schemas.openxmlformats.org/officeDocument/2006/relationships/image" Target="media/image4.JPG"/><Relationship Id="rId86" Type="http://schemas.openxmlformats.org/officeDocument/2006/relationships/footer" Target="footer18.xml"/><Relationship Id="rId130" Type="http://schemas.openxmlformats.org/officeDocument/2006/relationships/image" Target="media/image14.jpeg"/><Relationship Id="rId135" Type="http://schemas.openxmlformats.org/officeDocument/2006/relationships/footer" Target="footer26.xml"/><Relationship Id="rId151" Type="http://schemas.openxmlformats.org/officeDocument/2006/relationships/footer" Target="footer32.xml"/><Relationship Id="rId156" Type="http://schemas.openxmlformats.org/officeDocument/2006/relationships/footer" Target="footer33.xml"/><Relationship Id="rId177" Type="http://schemas.openxmlformats.org/officeDocument/2006/relationships/footer" Target="footer41.xml"/><Relationship Id="rId4" Type="http://schemas.openxmlformats.org/officeDocument/2006/relationships/settings" Target="settings.xml"/><Relationship Id="rId9" Type="http://schemas.openxmlformats.org/officeDocument/2006/relationships/hyperlink" Target="https://termokos.org/category/solar-4-kosovo/" TargetMode="External"/><Relationship Id="rId172" Type="http://schemas.openxmlformats.org/officeDocument/2006/relationships/image" Target="media/image25.JPG"/><Relationship Id="rId180" Type="http://schemas.openxmlformats.org/officeDocument/2006/relationships/fontTable" Target="fontTable.xml"/><Relationship Id="rId13" Type="http://schemas.openxmlformats.org/officeDocument/2006/relationships/hyperlink" Target="https://kk.rks-gov.net/obiliq/" TargetMode="External"/><Relationship Id="rId18" Type="http://schemas.openxmlformats.org/officeDocument/2006/relationships/footer" Target="footer2.xml"/><Relationship Id="rId39" Type="http://schemas.openxmlformats.org/officeDocument/2006/relationships/hyperlink" Target="https://termokos.org/category/solar-4-kosovo/" TargetMode="External"/><Relationship Id="rId109" Type="http://schemas.openxmlformats.org/officeDocument/2006/relationships/hyperlink" Target="mailto:dem@kujtesa.com" TargetMode="External"/><Relationship Id="rId34" Type="http://schemas.openxmlformats.org/officeDocument/2006/relationships/header" Target="header11.xml"/><Relationship Id="rId50" Type="http://schemas.openxmlformats.org/officeDocument/2006/relationships/footer" Target="footer11.xml"/><Relationship Id="rId55" Type="http://schemas.openxmlformats.org/officeDocument/2006/relationships/footer" Target="footer14.xml"/><Relationship Id="rId76" Type="http://schemas.openxmlformats.org/officeDocument/2006/relationships/hyperlink" Target="https://termokos.org/2022/04/22/njoftim-per-mbledhjen-e-te-dhenave-baze-socio-ekonomike/" TargetMode="External"/><Relationship Id="rId97" Type="http://schemas.openxmlformats.org/officeDocument/2006/relationships/footer" Target="footer21.xml"/><Relationship Id="rId104" Type="http://schemas.openxmlformats.org/officeDocument/2006/relationships/hyperlink" Target="http://www.shbok.org/" TargetMode="External"/><Relationship Id="rId120" Type="http://schemas.openxmlformats.org/officeDocument/2006/relationships/hyperlink" Target="https://TERM0K0S.org/category/solar-4-kosovo/" TargetMode="External"/><Relationship Id="rId125" Type="http://schemas.openxmlformats.org/officeDocument/2006/relationships/footer" Target="footer22.xml"/><Relationship Id="rId141" Type="http://schemas.openxmlformats.org/officeDocument/2006/relationships/image" Target="media/image18.jpeg"/><Relationship Id="rId146" Type="http://schemas.openxmlformats.org/officeDocument/2006/relationships/footer" Target="footer29.xml"/><Relationship Id="rId167" Type="http://schemas.openxmlformats.org/officeDocument/2006/relationships/image" Target="media/image23.JPG"/><Relationship Id="rId7" Type="http://schemas.openxmlformats.org/officeDocument/2006/relationships/endnotes" Target="endnotes.xml"/><Relationship Id="rId71" Type="http://schemas.openxmlformats.org/officeDocument/2006/relationships/hyperlink" Target="https://termokos.org/2020/01/24/viti-2019-me-si-suksesshmi-ne-historine-e-termokos-it/" TargetMode="External"/><Relationship Id="rId92" Type="http://schemas.openxmlformats.org/officeDocument/2006/relationships/image" Target="media/image9.jpeg"/><Relationship Id="rId162" Type="http://schemas.openxmlformats.org/officeDocument/2006/relationships/header" Target="header34.xml"/><Relationship Id="rId2" Type="http://schemas.openxmlformats.org/officeDocument/2006/relationships/numbering" Target="numbering.xml"/><Relationship Id="rId29" Type="http://schemas.openxmlformats.org/officeDocument/2006/relationships/header" Target="header8.xml"/><Relationship Id="rId24" Type="http://schemas.openxmlformats.org/officeDocument/2006/relationships/footer" Target="footer4.xml"/><Relationship Id="rId40" Type="http://schemas.openxmlformats.org/officeDocument/2006/relationships/hyperlink" Target="mailto:info@termokos.org" TargetMode="External"/><Relationship Id="rId45" Type="http://schemas.openxmlformats.org/officeDocument/2006/relationships/hyperlink" Target="https://kk.rks-gov.net/obiliq/" TargetMode="External"/><Relationship Id="rId66" Type="http://schemas.openxmlformats.org/officeDocument/2006/relationships/hyperlink" Target="https://www.districtenergy.org/blogs/district-energy/2022/03/30/prishtinas-district-heating-company-to-build-70-mw" TargetMode="External"/><Relationship Id="rId87" Type="http://schemas.openxmlformats.org/officeDocument/2006/relationships/image" Target="media/image5.jpeg"/><Relationship Id="rId110" Type="http://schemas.openxmlformats.org/officeDocument/2006/relationships/hyperlink" Target="mailto:infoo.ceae@gmail.com" TargetMode="External"/><Relationship Id="rId115" Type="http://schemas.openxmlformats.org/officeDocument/2006/relationships/hyperlink" Target="mailto:mehmetiblerim@yahoo.com" TargetMode="External"/><Relationship Id="rId131" Type="http://schemas.openxmlformats.org/officeDocument/2006/relationships/image" Target="media/image15.jpeg"/><Relationship Id="rId136" Type="http://schemas.openxmlformats.org/officeDocument/2006/relationships/header" Target="header26.xml"/><Relationship Id="rId157" Type="http://schemas.openxmlformats.org/officeDocument/2006/relationships/footer" Target="footer34.xml"/><Relationship Id="rId178" Type="http://schemas.openxmlformats.org/officeDocument/2006/relationships/footer" Target="footer42.xml"/><Relationship Id="rId61" Type="http://schemas.openxmlformats.org/officeDocument/2006/relationships/hyperlink" Target="https://termokos.org/2022/05/10/shperndahen-broshurat-informuese/" TargetMode="External"/><Relationship Id="rId82" Type="http://schemas.openxmlformats.org/officeDocument/2006/relationships/hyperlink" Target="https://termokos.org/kontakti/" TargetMode="External"/><Relationship Id="rId152" Type="http://schemas.openxmlformats.org/officeDocument/2006/relationships/hyperlink" Target="https://TERM0K0S.org/category/solar-4-kosovo/" TargetMode="External"/><Relationship Id="rId173" Type="http://schemas.openxmlformats.org/officeDocument/2006/relationships/image" Target="media/image26.JPG"/><Relationship Id="rId19" Type="http://schemas.openxmlformats.org/officeDocument/2006/relationships/header" Target="header3.xml"/><Relationship Id="rId14" Type="http://schemas.openxmlformats.org/officeDocument/2006/relationships/image" Target="media/image1.jpeg"/><Relationship Id="rId30" Type="http://schemas.openxmlformats.org/officeDocument/2006/relationships/header" Target="header9.xml"/><Relationship Id="rId35" Type="http://schemas.openxmlformats.org/officeDocument/2006/relationships/footer" Target="footer9.xml"/><Relationship Id="rId56" Type="http://schemas.openxmlformats.org/officeDocument/2006/relationships/hyperlink" Target="https://termokos.org/category/solar-4-kosovo/" TargetMode="External"/><Relationship Id="rId77" Type="http://schemas.openxmlformats.org/officeDocument/2006/relationships/header" Target="header16.xml"/><Relationship Id="rId100" Type="http://schemas.openxmlformats.org/officeDocument/2006/relationships/hyperlink" Target="mailto:shjusufi@yahoo.com" TargetMode="External"/><Relationship Id="rId105" Type="http://schemas.openxmlformats.org/officeDocument/2006/relationships/hyperlink" Target="mailto:osera.ngo@gmail.com" TargetMode="External"/><Relationship Id="rId126" Type="http://schemas.openxmlformats.org/officeDocument/2006/relationships/footer" Target="footer23.xml"/><Relationship Id="rId147" Type="http://schemas.openxmlformats.org/officeDocument/2006/relationships/header" Target="header29.xml"/><Relationship Id="rId168" Type="http://schemas.openxmlformats.org/officeDocument/2006/relationships/header" Target="header35.xml"/><Relationship Id="rId8" Type="http://schemas.openxmlformats.org/officeDocument/2006/relationships/hyperlink" Target="http://www.ic-ces.at/" TargetMode="External"/><Relationship Id="rId51" Type="http://schemas.openxmlformats.org/officeDocument/2006/relationships/footer" Target="footer12.xml"/><Relationship Id="rId72" Type="http://schemas.openxmlformats.org/officeDocument/2006/relationships/hyperlink" Target="https://termokos.org/category/solar-4-kosovo/" TargetMode="External"/><Relationship Id="rId93" Type="http://schemas.openxmlformats.org/officeDocument/2006/relationships/header" Target="header20.xml"/><Relationship Id="rId98" Type="http://schemas.openxmlformats.org/officeDocument/2006/relationships/hyperlink" Target="mailto:iqmm@hotmail.com" TargetMode="External"/><Relationship Id="rId121" Type="http://schemas.openxmlformats.org/officeDocument/2006/relationships/image" Target="media/image10.JPG"/><Relationship Id="rId142" Type="http://schemas.openxmlformats.org/officeDocument/2006/relationships/image" Target="media/image19.jpeg"/><Relationship Id="rId163" Type="http://schemas.openxmlformats.org/officeDocument/2006/relationships/footer" Target="footer36.xml"/><Relationship Id="rId3" Type="http://schemas.openxmlformats.org/officeDocument/2006/relationships/styles" Target="styles.xml"/><Relationship Id="rId25" Type="http://schemas.openxmlformats.org/officeDocument/2006/relationships/header" Target="header6.xml"/><Relationship Id="rId46" Type="http://schemas.openxmlformats.org/officeDocument/2006/relationships/hyperlink" Target="https://kk.rks-gov.net/obiliq/" TargetMode="External"/><Relationship Id="rId67" Type="http://schemas.openxmlformats.org/officeDocument/2006/relationships/hyperlink" Target="https://www.districtenergy.org/blogs/district-energy/2022/03/30/prishtinas-district-heating-company-to-build-70-mw" TargetMode="External"/><Relationship Id="rId116" Type="http://schemas.openxmlformats.org/officeDocument/2006/relationships/hyperlink" Target="mailto:ecomjedisi@outlook.com" TargetMode="External"/><Relationship Id="rId137" Type="http://schemas.openxmlformats.org/officeDocument/2006/relationships/footer" Target="footer27.xml"/><Relationship Id="rId158" Type="http://schemas.openxmlformats.org/officeDocument/2006/relationships/footer" Target="footer35.xml"/><Relationship Id="rId20" Type="http://schemas.openxmlformats.org/officeDocument/2006/relationships/image" Target="media/image3.jpeg"/><Relationship Id="rId41" Type="http://schemas.openxmlformats.org/officeDocument/2006/relationships/hyperlink" Target="mailto:solar4kosova@termokos.org" TargetMode="External"/><Relationship Id="rId62" Type="http://schemas.openxmlformats.org/officeDocument/2006/relationships/hyperlink" Target="https://prishtinainsight.com/kosovo-hails-solar-energy-project-as-potential-game-changer/" TargetMode="External"/><Relationship Id="rId83" Type="http://schemas.openxmlformats.org/officeDocument/2006/relationships/header" Target="header18.xml"/><Relationship Id="rId88" Type="http://schemas.openxmlformats.org/officeDocument/2006/relationships/hyperlink" Target="mailto:solar4kosova@TERMOKOS.org" TargetMode="External"/><Relationship Id="rId111" Type="http://schemas.openxmlformats.org/officeDocument/2006/relationships/hyperlink" Target="mailto:kkiwer@rocketmail.com" TargetMode="External"/><Relationship Id="rId132" Type="http://schemas.openxmlformats.org/officeDocument/2006/relationships/header" Target="header24.xml"/><Relationship Id="rId153" Type="http://schemas.openxmlformats.org/officeDocument/2006/relationships/hyperlink" Target="https:/TERMOKOS.org/kontakt/" TargetMode="External"/><Relationship Id="rId174" Type="http://schemas.openxmlformats.org/officeDocument/2006/relationships/image" Target="media/image27.jpeg"/><Relationship Id="rId179" Type="http://schemas.openxmlformats.org/officeDocument/2006/relationships/hyperlink" Target="https://www.europarl.europa.eu/factsheets/en/section/193/environment-policy" TargetMode="External"/><Relationship Id="rId15" Type="http://schemas.openxmlformats.org/officeDocument/2006/relationships/header" Target="header1.xml"/><Relationship Id="rId36" Type="http://schemas.openxmlformats.org/officeDocument/2006/relationships/footer" Target="footer10.xml"/><Relationship Id="rId57" Type="http://schemas.openxmlformats.org/officeDocument/2006/relationships/hyperlink" Target="https://termokos.org/2020/01/24/viti-2019-me-si-suksesshmi-ne-historine-e-termokos-it/" TargetMode="External"/><Relationship Id="rId106" Type="http://schemas.openxmlformats.org/officeDocument/2006/relationships/hyperlink" Target="mailto:miqtenatyres@yahoo.com" TargetMode="External"/><Relationship Id="rId127" Type="http://schemas.openxmlformats.org/officeDocument/2006/relationships/footer" Target="footer24.xml"/><Relationship Id="rId10" Type="http://schemas.openxmlformats.org/officeDocument/2006/relationships/hyperlink" Target="https://termokos.org/category/solar-4-kosovo/" TargetMode="External"/><Relationship Id="rId31" Type="http://schemas.openxmlformats.org/officeDocument/2006/relationships/footer" Target="footer7.xml"/><Relationship Id="rId52" Type="http://schemas.openxmlformats.org/officeDocument/2006/relationships/header" Target="header14.xml"/><Relationship Id="rId73" Type="http://schemas.openxmlformats.org/officeDocument/2006/relationships/hyperlink" Target="https://www.facebook.com/NgrohtorjaTermokos/" TargetMode="External"/><Relationship Id="rId78" Type="http://schemas.openxmlformats.org/officeDocument/2006/relationships/header" Target="header17.xml"/><Relationship Id="rId94" Type="http://schemas.openxmlformats.org/officeDocument/2006/relationships/header" Target="header21.xml"/><Relationship Id="rId99" Type="http://schemas.openxmlformats.org/officeDocument/2006/relationships/hyperlink" Target="mailto:adm_ja@yahoo.com" TargetMode="External"/><Relationship Id="rId101" Type="http://schemas.openxmlformats.org/officeDocument/2006/relationships/hyperlink" Target="mailto:instituti_politik@yahoo.com" TargetMode="External"/><Relationship Id="rId122" Type="http://schemas.openxmlformats.org/officeDocument/2006/relationships/image" Target="media/image11.jpeg"/><Relationship Id="rId143" Type="http://schemas.openxmlformats.org/officeDocument/2006/relationships/header" Target="header27.xml"/><Relationship Id="rId148" Type="http://schemas.openxmlformats.org/officeDocument/2006/relationships/footer" Target="footer30.xml"/><Relationship Id="rId164" Type="http://schemas.openxmlformats.org/officeDocument/2006/relationships/footer" Target="footer37.xml"/><Relationship Id="rId169" Type="http://schemas.openxmlformats.org/officeDocument/2006/relationships/footer" Target="footer39.xml"/></Relationships>
</file>

<file path=word/_rels/footnotes.xml.rels><?xml version="1.0" encoding="UTF-8" standalone="yes"?>
<Relationships xmlns="http://schemas.openxmlformats.org/package/2006/relationships"><Relationship Id="rId8" Type="http://schemas.openxmlformats.org/officeDocument/2006/relationships/hyperlink" Target="http://www.fao.org/docrep/016/i2801e/i2801e.pdf" TargetMode="External"/><Relationship Id="rId3" Type="http://schemas.openxmlformats.org/officeDocument/2006/relationships/hyperlink" Target="http://documents.worldbank.org/curated/en/148241468088161508/Resettlement-policy-framework-for-land-acquisition-for-the-new-mining-field-zone" TargetMode="External"/><Relationship Id="rId7" Type="http://schemas.openxmlformats.org/officeDocument/2006/relationships/hyperlink" Target="http://www.bmz.de/en/zentrales_downloadarchiv/themen_und_schwerpunkte/menschenrechte/Leitfaden_PV_2013_en.pdf" TargetMode="External"/><Relationship Id="rId2" Type="http://schemas.openxmlformats.org/officeDocument/2006/relationships/hyperlink" Target="https://www.ifc.org/wps/wcm/connect/7048ede4-4155-4453-adb7-1c3cbe55df49/PartOne.pdf?MOD=AJPERES&amp;CVID=jqeEYC2" TargetMode="External"/><Relationship Id="rId1" Type="http://schemas.openxmlformats.org/officeDocument/2006/relationships/hyperlink" Target="https://www.kfw-entwicklungsbank.de/International-financing/KfW-Development-Bank/Service/Complaints/" TargetMode="External"/><Relationship Id="rId6" Type="http://schemas.openxmlformats.org/officeDocument/2006/relationships/hyperlink" Target="http://www.worldbank.org/en/projects-operations/environmental-and-social-framework/brief/environmental-andsocial-standards" TargetMode="External"/><Relationship Id="rId5" Type="http://schemas.openxmlformats.org/officeDocument/2006/relationships/hyperlink" Target="https://www.kfw-entwicklungsbank.de/PDF/Download-Center/PDF-Dokumente-Richtlinien/Nachhaltigkeitsrichtlinie_EN.pdf" TargetMode="External"/><Relationship Id="rId10" Type="http://schemas.openxmlformats.org/officeDocument/2006/relationships/hyperlink" Target="http://www.worldbank.org/en/projects-operations/environmental-and-social-framework/brief/environmental-and-social-standards" TargetMode="External"/><Relationship Id="rId4" Type="http://schemas.openxmlformats.org/officeDocument/2006/relationships/hyperlink" Target="https://www.ebrd.com/work-with-us/projects/psd/50938.html" TargetMode="External"/><Relationship Id="rId9" Type="http://schemas.openxmlformats.org/officeDocument/2006/relationships/hyperlink" Target="http://www.worldbank.org/en/projects-operations/environmental-and-social-framework/brief/environmental-and-social-standard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1" Type="http://schemas.openxmlformats.org/officeDocument/2006/relationships/image" Target="media/image2.jpeg"/></Relationships>
</file>

<file path=word/_rels/header15.xml.rels><?xml version="1.0" encoding="UTF-8" standalone="yes"?>
<Relationships xmlns="http://schemas.openxmlformats.org/package/2006/relationships"><Relationship Id="rId1" Type="http://schemas.openxmlformats.org/officeDocument/2006/relationships/image" Target="media/image2.jpeg"/></Relationships>
</file>

<file path=word/_rels/header16.xml.rels><?xml version="1.0" encoding="UTF-8" standalone="yes"?>
<Relationships xmlns="http://schemas.openxmlformats.org/package/2006/relationships"><Relationship Id="rId1" Type="http://schemas.openxmlformats.org/officeDocument/2006/relationships/image" Target="media/image2.jpeg"/></Relationships>
</file>

<file path=word/_rels/header17.xml.rels><?xml version="1.0" encoding="UTF-8" standalone="yes"?>
<Relationships xmlns="http://schemas.openxmlformats.org/package/2006/relationships"><Relationship Id="rId1" Type="http://schemas.openxmlformats.org/officeDocument/2006/relationships/image" Target="media/image2.jpeg"/></Relationships>
</file>

<file path=word/_rels/header18.xml.rels><?xml version="1.0" encoding="UTF-8" standalone="yes"?>
<Relationships xmlns="http://schemas.openxmlformats.org/package/2006/relationships"><Relationship Id="rId1" Type="http://schemas.openxmlformats.org/officeDocument/2006/relationships/image" Target="media/image2.jpeg"/></Relationships>
</file>

<file path=word/_rels/header19.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20.xml.rels><?xml version="1.0" encoding="UTF-8" standalone="yes"?>
<Relationships xmlns="http://schemas.openxmlformats.org/package/2006/relationships"><Relationship Id="rId1" Type="http://schemas.openxmlformats.org/officeDocument/2006/relationships/image" Target="media/image2.jpeg"/></Relationships>
</file>

<file path=word/_rels/header21.xml.rels><?xml version="1.0" encoding="UTF-8" standalone="yes"?>
<Relationships xmlns="http://schemas.openxmlformats.org/package/2006/relationships"><Relationship Id="rId1" Type="http://schemas.openxmlformats.org/officeDocument/2006/relationships/image" Target="media/image2.jpeg"/></Relationships>
</file>

<file path=word/_rels/header22.xml.rels><?xml version="1.0" encoding="UTF-8" standalone="yes"?>
<Relationships xmlns="http://schemas.openxmlformats.org/package/2006/relationships"><Relationship Id="rId1" Type="http://schemas.openxmlformats.org/officeDocument/2006/relationships/image" Target="media/image2.jpeg"/></Relationships>
</file>

<file path=word/_rels/header23.xml.rels><?xml version="1.0" encoding="UTF-8" standalone="yes"?>
<Relationships xmlns="http://schemas.openxmlformats.org/package/2006/relationships"><Relationship Id="rId1" Type="http://schemas.openxmlformats.org/officeDocument/2006/relationships/image" Target="media/image2.jpeg"/></Relationships>
</file>

<file path=word/_rels/header24.xml.rels><?xml version="1.0" encoding="UTF-8" standalone="yes"?>
<Relationships xmlns="http://schemas.openxmlformats.org/package/2006/relationships"><Relationship Id="rId1" Type="http://schemas.openxmlformats.org/officeDocument/2006/relationships/image" Target="media/image2.jpeg"/></Relationships>
</file>

<file path=word/_rels/header25.xml.rels><?xml version="1.0" encoding="UTF-8" standalone="yes"?>
<Relationships xmlns="http://schemas.openxmlformats.org/package/2006/relationships"><Relationship Id="rId1" Type="http://schemas.openxmlformats.org/officeDocument/2006/relationships/image" Target="media/image2.jpeg"/></Relationships>
</file>

<file path=word/_rels/header26.xml.rels><?xml version="1.0" encoding="UTF-8" standalone="yes"?>
<Relationships xmlns="http://schemas.openxmlformats.org/package/2006/relationships"><Relationship Id="rId1" Type="http://schemas.openxmlformats.org/officeDocument/2006/relationships/image" Target="media/image2.jpeg"/></Relationships>
</file>

<file path=word/_rels/header27.xml.rels><?xml version="1.0" encoding="UTF-8" standalone="yes"?>
<Relationships xmlns="http://schemas.openxmlformats.org/package/2006/relationships"><Relationship Id="rId1" Type="http://schemas.openxmlformats.org/officeDocument/2006/relationships/image" Target="media/image2.jpeg"/></Relationships>
</file>

<file path=word/_rels/header28.xml.rels><?xml version="1.0" encoding="UTF-8" standalone="yes"?>
<Relationships xmlns="http://schemas.openxmlformats.org/package/2006/relationships"><Relationship Id="rId1" Type="http://schemas.openxmlformats.org/officeDocument/2006/relationships/image" Target="media/image2.jpeg"/></Relationships>
</file>

<file path=word/_rels/header29.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30.xml.rels><?xml version="1.0" encoding="UTF-8" standalone="yes"?>
<Relationships xmlns="http://schemas.openxmlformats.org/package/2006/relationships"><Relationship Id="rId1" Type="http://schemas.openxmlformats.org/officeDocument/2006/relationships/image" Target="media/image2.jpeg"/></Relationships>
</file>

<file path=word/_rels/header31.xml.rels><?xml version="1.0" encoding="UTF-8" standalone="yes"?>
<Relationships xmlns="http://schemas.openxmlformats.org/package/2006/relationships"><Relationship Id="rId1" Type="http://schemas.openxmlformats.org/officeDocument/2006/relationships/image" Target="media/image2.jpeg"/></Relationships>
</file>

<file path=word/_rels/header32.xml.rels><?xml version="1.0" encoding="UTF-8" standalone="yes"?>
<Relationships xmlns="http://schemas.openxmlformats.org/package/2006/relationships"><Relationship Id="rId1" Type="http://schemas.openxmlformats.org/officeDocument/2006/relationships/image" Target="media/image2.jpeg"/></Relationships>
</file>

<file path=word/_rels/header34.xml.rels><?xml version="1.0" encoding="UTF-8" standalone="yes"?>
<Relationships xmlns="http://schemas.openxmlformats.org/package/2006/relationships"><Relationship Id="rId1" Type="http://schemas.openxmlformats.org/officeDocument/2006/relationships/image" Target="media/image2.jpeg"/></Relationships>
</file>

<file path=word/_rels/header35.xml.rels><?xml version="1.0" encoding="UTF-8" standalone="yes"?>
<Relationships xmlns="http://schemas.openxmlformats.org/package/2006/relationships"><Relationship Id="rId1" Type="http://schemas.openxmlformats.org/officeDocument/2006/relationships/image" Target="media/image2.jpeg"/></Relationships>
</file>

<file path=word/_rels/header36.xml.rels><?xml version="1.0" encoding="UTF-8" standalone="yes"?>
<Relationships xmlns="http://schemas.openxmlformats.org/package/2006/relationships"><Relationship Id="rId1" Type="http://schemas.openxmlformats.org/officeDocument/2006/relationships/image" Target="media/image2.jpeg"/></Relationships>
</file>

<file path=word/_rels/header37.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1BA02-C36D-4D21-A7C4-8DFE9C492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97</Pages>
  <Words>22260</Words>
  <Characters>119983</Characters>
  <Application>Microsoft Office Word</Application>
  <DocSecurity>0</DocSecurity>
  <Lines>3076</Lines>
  <Paragraphs>1304</Paragraphs>
  <ScaleCrop>false</ScaleCrop>
  <HeadingPairs>
    <vt:vector size="2" baseType="variant">
      <vt:variant>
        <vt:lpstr>Title</vt:lpstr>
      </vt:variant>
      <vt:variant>
        <vt:i4>1</vt:i4>
      </vt:variant>
    </vt:vector>
  </HeadingPairs>
  <TitlesOfParts>
    <vt:vector size="1" baseType="lpstr">
      <vt:lpstr>Stakeholder Engagement Framework for Solar4Kosovo</vt:lpstr>
    </vt:vector>
  </TitlesOfParts>
  <Company/>
  <LinksUpToDate>false</LinksUpToDate>
  <CharactersWithSpaces>140939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Stakeholder Engagement Framework for Solar4Kosovo</dc:title>
  <dc:subject/>
  <dc:creator>Eldisa Zhebo</dc:creator>
  <cp:keywords>[EBRD]</cp:keywords>
  <cp:lastModifiedBy>florian agalli</cp:lastModifiedBy>
  <cp:revision>6</cp:revision>
  <dcterms:created xsi:type="dcterms:W3CDTF">2022-12-01T20:30:00Z</dcterms:created>
  <dcterms:modified xsi:type="dcterms:W3CDTF">2022-12-01T21:13:00Z</dcterms:modified>
</cp:coreProperties>
</file>